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A6B" w:rsidRPr="00BC7D51" w:rsidRDefault="00BC7D51" w:rsidP="00E427BE">
      <w:pPr>
        <w:spacing w:after="0" w:line="240" w:lineRule="auto"/>
        <w:jc w:val="center"/>
        <w:rPr>
          <w:rFonts w:ascii="Arial" w:hAnsi="Arial" w:cs="Arial"/>
          <w:sz w:val="48"/>
          <w:szCs w:val="48"/>
        </w:rPr>
      </w:pPr>
      <w:bookmarkStart w:id="0" w:name="_GoBack"/>
      <w:bookmarkEnd w:id="0"/>
      <w:r w:rsidRPr="00BC7D51">
        <w:rPr>
          <w:rFonts w:ascii="Arial" w:hAnsi="Arial" w:cs="Arial"/>
          <w:sz w:val="48"/>
          <w:szCs w:val="48"/>
        </w:rPr>
        <w:t>Numero 65-1</w:t>
      </w:r>
    </w:p>
    <w:p w:rsidR="00915A6B" w:rsidRDefault="00915A6B" w:rsidP="00E427BE">
      <w:pPr>
        <w:spacing w:after="0" w:line="240" w:lineRule="auto"/>
        <w:jc w:val="both"/>
        <w:rPr>
          <w:rFonts w:ascii="Arial" w:hAnsi="Arial" w:cs="Arial"/>
          <w:sz w:val="16"/>
          <w:szCs w:val="16"/>
        </w:rPr>
      </w:pPr>
    </w:p>
    <w:p w:rsidR="00915A6B" w:rsidRDefault="00915A6B" w:rsidP="00E427BE">
      <w:pPr>
        <w:spacing w:after="0" w:line="240" w:lineRule="auto"/>
        <w:jc w:val="both"/>
        <w:rPr>
          <w:rFonts w:ascii="Arial" w:hAnsi="Arial" w:cs="Arial"/>
          <w:sz w:val="16"/>
          <w:szCs w:val="16"/>
        </w:rPr>
      </w:pPr>
    </w:p>
    <w:p w:rsidR="00915A6B" w:rsidRDefault="00915A6B" w:rsidP="00E427BE">
      <w:pPr>
        <w:spacing w:after="0" w:line="240" w:lineRule="auto"/>
        <w:jc w:val="both"/>
        <w:rPr>
          <w:rFonts w:ascii="Arial" w:hAnsi="Arial" w:cs="Arial"/>
          <w:sz w:val="16"/>
          <w:szCs w:val="16"/>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7733A2">
            <w:rPr>
              <w:rFonts w:ascii="Arial" w:hAnsi="Arial" w:cs="Arial"/>
              <w:sz w:val="17"/>
              <w:szCs w:val="17"/>
            </w:rPr>
            <w:t>LA RECAUDACIÓN Y</w:t>
          </w:r>
        </w:smartTag>
        <w:r w:rsidRPr="007733A2">
          <w:rPr>
            <w:rFonts w:ascii="Arial" w:hAnsi="Arial" w:cs="Arial"/>
            <w:sz w:val="17"/>
            <w:szCs w:val="17"/>
          </w:rPr>
          <w:t xml:space="preserve"> FISCALIZACIÓN</w:t>
        </w:r>
      </w:smartTag>
      <w:r w:rsidRPr="007733A2">
        <w:rPr>
          <w:rFonts w:ascii="Arial" w:hAnsi="Arial" w:cs="Arial"/>
          <w:sz w:val="17"/>
          <w:szCs w:val="17"/>
        </w:rPr>
        <w:t xml:space="preserve"> DEL IMPUESTO PREDIAL Y SUS ACCESORIOS LEGALES, QUE CELEBRAN, POR UNA PARTE, EL PODER EJECUTIVO DEL GOBIERNO DEL ESTADO DE MÉXICO, POR CONDUCTO DE LA SECRETARÍA DE FINANZAS, REPRESENTADA POR EL </w:t>
      </w:r>
      <w:r w:rsidRPr="007733A2">
        <w:rPr>
          <w:rFonts w:ascii="Arial" w:hAnsi="Arial" w:cs="Arial"/>
          <w:b/>
          <w:sz w:val="17"/>
          <w:szCs w:val="17"/>
        </w:rPr>
        <w:t>SECRETARIO DE FINANZAS, L. EN E. JOAQUÍN GUADALUPE CASTILLO TORRES</w:t>
      </w:r>
      <w:r w:rsidRPr="007733A2">
        <w:rPr>
          <w:rFonts w:ascii="Arial" w:hAnsi="Arial" w:cs="Arial"/>
          <w:sz w:val="17"/>
          <w:szCs w:val="17"/>
        </w:rPr>
        <w:t xml:space="preserve">, A QUIEN, EN LO SUCESIVO SE LE DENOMINARÁ </w:t>
      </w:r>
      <w:r w:rsidRPr="007733A2">
        <w:rPr>
          <w:rFonts w:ascii="Arial" w:hAnsi="Arial" w:cs="Arial"/>
          <w:b/>
          <w:sz w:val="17"/>
          <w:szCs w:val="17"/>
        </w:rPr>
        <w:t>“LA SECRETARÍA”,</w:t>
      </w:r>
      <w:r w:rsidRPr="007733A2">
        <w:rPr>
          <w:rFonts w:ascii="Arial" w:hAnsi="Arial" w:cs="Arial"/>
          <w:sz w:val="17"/>
          <w:szCs w:val="17"/>
        </w:rPr>
        <w:t xml:space="preserve"> Y POR LA OTRA PARTE, EL </w:t>
      </w:r>
      <w:r w:rsidRPr="007733A2">
        <w:rPr>
          <w:rFonts w:ascii="Arial" w:hAnsi="Arial" w:cs="Arial"/>
          <w:b/>
          <w:sz w:val="17"/>
          <w:szCs w:val="17"/>
        </w:rPr>
        <w:t xml:space="preserve">H. AYUNTAMIENTO DEL MUNICIPIO DE ALMOLOYA DEL RÍO </w:t>
      </w:r>
      <w:r w:rsidRPr="007733A2">
        <w:rPr>
          <w:rFonts w:ascii="Arial" w:hAnsi="Arial" w:cs="Arial"/>
          <w:sz w:val="17"/>
          <w:szCs w:val="17"/>
        </w:rPr>
        <w:t xml:space="preserve">, ESTADO DE MÉXICO, REPRESENTADO POR EL </w:t>
      </w:r>
      <w:r w:rsidRPr="007733A2">
        <w:rPr>
          <w:rFonts w:ascii="Arial" w:hAnsi="Arial" w:cs="Arial"/>
          <w:b/>
          <w:sz w:val="17"/>
          <w:szCs w:val="17"/>
        </w:rPr>
        <w:t>PRESIDENTE MUNICIPAL CONSTITUCIONAL,</w:t>
      </w:r>
      <w:r w:rsidRPr="007733A2">
        <w:rPr>
          <w:rFonts w:ascii="Arial" w:hAnsi="Arial" w:cs="Arial"/>
          <w:b/>
          <w:bCs/>
          <w:sz w:val="17"/>
          <w:szCs w:val="17"/>
        </w:rPr>
        <w:t xml:space="preserve"> </w:t>
      </w:r>
      <w:r w:rsidRPr="007733A2">
        <w:rPr>
          <w:rFonts w:ascii="Arial" w:hAnsi="Arial" w:cs="Arial"/>
          <w:b/>
          <w:sz w:val="17"/>
          <w:szCs w:val="17"/>
        </w:rPr>
        <w:t>C. MARGARITO TEJAS ARCADIO</w:t>
      </w:r>
      <w:r w:rsidRPr="007733A2">
        <w:rPr>
          <w:rFonts w:ascii="Arial" w:hAnsi="Arial" w:cs="Arial"/>
          <w:b/>
          <w:bCs/>
          <w:sz w:val="17"/>
          <w:szCs w:val="17"/>
        </w:rPr>
        <w:t>,</w:t>
      </w:r>
      <w:r w:rsidRPr="007733A2">
        <w:rPr>
          <w:rFonts w:ascii="Arial" w:hAnsi="Arial" w:cs="Arial"/>
          <w:sz w:val="17"/>
          <w:szCs w:val="17"/>
        </w:rPr>
        <w:t xml:space="preserve"> ASISTIDO POR EL </w:t>
      </w:r>
      <w:r w:rsidRPr="007733A2">
        <w:rPr>
          <w:rFonts w:ascii="Arial" w:hAnsi="Arial" w:cs="Arial"/>
          <w:b/>
          <w:sz w:val="17"/>
          <w:szCs w:val="17"/>
        </w:rPr>
        <w:t>SECRETARIO DEL AYUNTAMIENTO, C. CÉSAR IVÁN ALANIZ NAVA</w:t>
      </w:r>
      <w:r w:rsidRPr="007733A2">
        <w:rPr>
          <w:rFonts w:ascii="Arial" w:hAnsi="Arial" w:cs="Arial"/>
          <w:sz w:val="17"/>
          <w:szCs w:val="17"/>
        </w:rPr>
        <w:t xml:space="preserve">, Y EL </w:t>
      </w:r>
      <w:r w:rsidRPr="007733A2">
        <w:rPr>
          <w:rFonts w:ascii="Arial" w:hAnsi="Arial" w:cs="Arial"/>
          <w:b/>
          <w:sz w:val="17"/>
          <w:szCs w:val="17"/>
        </w:rPr>
        <w:t>TESORERO MUNICIPAL, C. AGUSTÍN PEÑAFLOR CASTRO</w:t>
      </w:r>
      <w:r w:rsidRPr="007733A2">
        <w:rPr>
          <w:rFonts w:ascii="Arial" w:hAnsi="Arial" w:cs="Arial"/>
          <w:b/>
          <w:bCs/>
          <w:sz w:val="17"/>
          <w:szCs w:val="17"/>
        </w:rPr>
        <w:t>,</w:t>
      </w:r>
      <w:r w:rsidRPr="007733A2">
        <w:rPr>
          <w:rFonts w:ascii="Arial" w:hAnsi="Arial" w:cs="Arial"/>
          <w:sz w:val="17"/>
          <w:szCs w:val="17"/>
        </w:rPr>
        <w:t xml:space="preserve"> A QUIENES, EN LO SUCESIVO SE LES DENOMINARÁ </w:t>
      </w:r>
      <w:r w:rsidRPr="007733A2">
        <w:rPr>
          <w:rFonts w:ascii="Arial" w:hAnsi="Arial" w:cs="Arial"/>
          <w:b/>
          <w:sz w:val="17"/>
          <w:szCs w:val="17"/>
        </w:rPr>
        <w:t>“EL MUNICIPIO”;</w:t>
      </w:r>
      <w:r w:rsidRPr="007733A2">
        <w:rPr>
          <w:rFonts w:ascii="Arial" w:hAnsi="Arial" w:cs="Arial"/>
          <w:sz w:val="17"/>
          <w:szCs w:val="17"/>
        </w:rPr>
        <w:t xml:space="preserve"> Y EN SU CONJUNTO, SE LES DENOMINARÁ </w:t>
      </w:r>
      <w:r w:rsidRPr="007733A2">
        <w:rPr>
          <w:rFonts w:ascii="Arial" w:hAnsi="Arial" w:cs="Arial"/>
          <w:b/>
          <w:sz w:val="17"/>
          <w:szCs w:val="17"/>
        </w:rPr>
        <w:t>“LAS PARTES”</w:t>
      </w:r>
      <w:r w:rsidRPr="007733A2">
        <w:rPr>
          <w:rFonts w:ascii="Arial" w:hAnsi="Arial" w:cs="Arial"/>
          <w:sz w:val="17"/>
          <w:szCs w:val="17"/>
        </w:rPr>
        <w:t>, AL TENOR DE LOS ANTECEDENTES, DECLARACIONES Y CLÁUSULAS SIGUIENTES:</w:t>
      </w:r>
    </w:p>
    <w:p w:rsidR="00BC7D51" w:rsidRPr="000D2E28" w:rsidRDefault="00BC7D51" w:rsidP="00E427BE">
      <w:pPr>
        <w:widowControl w:val="0"/>
        <w:spacing w:after="0" w:line="240" w:lineRule="auto"/>
        <w:jc w:val="both"/>
        <w:rPr>
          <w:rFonts w:ascii="Arial" w:hAnsi="Arial" w:cs="Arial"/>
          <w:sz w:val="12"/>
          <w:szCs w:val="12"/>
          <w:u w:val="single"/>
        </w:rPr>
      </w:pPr>
    </w:p>
    <w:p w:rsidR="00BC7D51" w:rsidRDefault="00BC7D51" w:rsidP="00E427BE">
      <w:pPr>
        <w:widowControl w:val="0"/>
        <w:spacing w:after="0" w:line="240" w:lineRule="auto"/>
        <w:jc w:val="center"/>
        <w:rPr>
          <w:rFonts w:ascii="Arial" w:hAnsi="Arial" w:cs="Arial"/>
          <w:b/>
          <w:sz w:val="17"/>
          <w:szCs w:val="17"/>
          <w:lang w:val="pt-BR"/>
        </w:rPr>
      </w:pPr>
      <w:r w:rsidRPr="007733A2">
        <w:rPr>
          <w:rFonts w:ascii="Arial" w:hAnsi="Arial" w:cs="Arial"/>
          <w:b/>
          <w:sz w:val="17"/>
          <w:szCs w:val="17"/>
          <w:lang w:val="pt-BR"/>
        </w:rPr>
        <w:t>A N T E C E D E N T E S</w:t>
      </w:r>
    </w:p>
    <w:p w:rsidR="00BC7D51" w:rsidRPr="000D2E28" w:rsidRDefault="00BC7D51" w:rsidP="00E427BE">
      <w:pPr>
        <w:widowControl w:val="0"/>
        <w:spacing w:after="0" w:line="240" w:lineRule="auto"/>
        <w:jc w:val="center"/>
        <w:rPr>
          <w:rFonts w:ascii="Arial" w:hAnsi="Arial" w:cs="Arial"/>
          <w:b/>
          <w:sz w:val="12"/>
          <w:szCs w:val="12"/>
          <w:lang w:val="pt-BR"/>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Que los artículos 40 y 115, primer párrafo, de </w:t>
      </w:r>
      <w:smartTag w:uri="urn:schemas-microsoft-com:office:smarttags" w:element="PersonName">
        <w:r w:rsidRPr="007733A2">
          <w:rPr>
            <w:rFonts w:ascii="Arial" w:hAnsi="Arial" w:cs="Arial"/>
            <w:sz w:val="17"/>
            <w:szCs w:val="17"/>
          </w:rPr>
          <w:t>la Constitución Política</w:t>
        </w:r>
      </w:smartTag>
      <w:r w:rsidRPr="007733A2">
        <w:rPr>
          <w:rFonts w:ascii="Arial" w:hAnsi="Arial" w:cs="Arial"/>
          <w:sz w:val="17"/>
          <w:szCs w:val="17"/>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BC7D51" w:rsidRPr="000D2E28"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Que de conformidad con lo dispuesto por el artículo 115, fracción IV, de </w:t>
      </w:r>
      <w:smartTag w:uri="urn:schemas-microsoft-com:office:smarttags" w:element="PersonName">
        <w:smartTagPr>
          <w:attr w:name="ProductID" w:val="la Carta Magna"/>
        </w:smartTagPr>
        <w:r w:rsidRPr="007733A2">
          <w:rPr>
            <w:rFonts w:ascii="Arial" w:hAnsi="Arial" w:cs="Arial"/>
            <w:sz w:val="17"/>
            <w:szCs w:val="17"/>
          </w:rPr>
          <w:t>la Carta Magna</w:t>
        </w:r>
      </w:smartTag>
      <w:r w:rsidRPr="007733A2">
        <w:rPr>
          <w:rFonts w:ascii="Arial" w:hAnsi="Arial" w:cs="Arial"/>
          <w:sz w:val="17"/>
          <w:szCs w:val="17"/>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BC7D51" w:rsidRPr="000D2E28"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Que dicha fracción del precepto constitucional que nos ocupa, en su inciso a), faculta a los municipios para celebrar convenios con el Estado para que éste se haga cargo de algunas de las funciones relacionadas con la administración de las contribuciones señaladas en el párrafo precedente.</w:t>
      </w:r>
    </w:p>
    <w:p w:rsidR="00BC7D51" w:rsidRPr="000D2E28"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Que resulta conveniente hacer eficiente la función recaudadora en materia del Impuesto Predial previsto en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Ingresos de los Municipios del Estado de México del ejercicio fiscal correspondiente, así como en el Código Financiero del Estado de México y Municipios, en vigor.</w:t>
      </w:r>
    </w:p>
    <w:p w:rsidR="00BC7D51" w:rsidRPr="000D2E28"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Por lo anterior, el Poder Ejecutivo del Gobierno del Estado de México considera viable promover la colaboración y asunción de funciones con </w:t>
      </w:r>
      <w:r w:rsidRPr="007733A2">
        <w:rPr>
          <w:rFonts w:ascii="Arial" w:hAnsi="Arial" w:cs="Arial"/>
          <w:b/>
          <w:sz w:val="17"/>
          <w:szCs w:val="17"/>
        </w:rPr>
        <w:t>“EL MUNICIPIO”</w:t>
      </w:r>
      <w:r w:rsidRPr="007733A2">
        <w:rPr>
          <w:rFonts w:ascii="Arial" w:hAnsi="Arial" w:cs="Arial"/>
          <w:sz w:val="17"/>
          <w:szCs w:val="17"/>
        </w:rPr>
        <w:t xml:space="preserve">, así como brindar apoyo administrativo y jurídico para que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BC7D51" w:rsidRPr="007733A2" w:rsidRDefault="00BC7D51" w:rsidP="00E427BE">
      <w:pPr>
        <w:widowControl w:val="0"/>
        <w:spacing w:after="0" w:line="240" w:lineRule="auto"/>
        <w:jc w:val="both"/>
        <w:rPr>
          <w:rFonts w:ascii="Arial" w:hAnsi="Arial" w:cs="Arial"/>
          <w:sz w:val="17"/>
          <w:szCs w:val="17"/>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Bajo este tenor, </w:t>
      </w:r>
      <w:r w:rsidRPr="007733A2">
        <w:rPr>
          <w:rFonts w:ascii="Arial" w:hAnsi="Arial" w:cs="Arial"/>
          <w:b/>
          <w:sz w:val="17"/>
          <w:szCs w:val="17"/>
        </w:rPr>
        <w:t xml:space="preserve">“LAS PARTES” </w:t>
      </w:r>
      <w:r w:rsidRPr="007733A2">
        <w:rPr>
          <w:rFonts w:ascii="Arial" w:hAnsi="Arial" w:cs="Arial"/>
          <w:sz w:val="17"/>
          <w:szCs w:val="17"/>
        </w:rPr>
        <w:t>que intervienen en el presente Convenio de Colaboración Administrativa, formulan las siguientes:</w:t>
      </w:r>
    </w:p>
    <w:p w:rsidR="00BC7D51" w:rsidRPr="001F1AD5" w:rsidRDefault="00BC7D51" w:rsidP="00E427BE">
      <w:pPr>
        <w:widowControl w:val="0"/>
        <w:spacing w:after="0" w:line="240" w:lineRule="auto"/>
        <w:jc w:val="both"/>
        <w:rPr>
          <w:rFonts w:ascii="Arial" w:hAnsi="Arial" w:cs="Arial"/>
          <w:sz w:val="14"/>
          <w:szCs w:val="17"/>
        </w:rPr>
      </w:pPr>
    </w:p>
    <w:p w:rsidR="00BC7D51" w:rsidRDefault="00BC7D51" w:rsidP="00E427BE">
      <w:pPr>
        <w:widowControl w:val="0"/>
        <w:spacing w:after="0" w:line="240" w:lineRule="auto"/>
        <w:jc w:val="center"/>
        <w:rPr>
          <w:rFonts w:ascii="Arial" w:hAnsi="Arial" w:cs="Arial"/>
          <w:b/>
          <w:sz w:val="17"/>
          <w:szCs w:val="17"/>
          <w:lang w:val="pt-BR"/>
        </w:rPr>
      </w:pPr>
      <w:r w:rsidRPr="007733A2">
        <w:rPr>
          <w:rFonts w:ascii="Arial" w:hAnsi="Arial" w:cs="Arial"/>
          <w:b/>
          <w:sz w:val="17"/>
          <w:szCs w:val="17"/>
          <w:lang w:val="pt-BR"/>
        </w:rPr>
        <w:t>D E C L A R A C I O N E S</w:t>
      </w:r>
    </w:p>
    <w:p w:rsidR="00BC7D51" w:rsidRPr="001F1AD5" w:rsidRDefault="00BC7D51" w:rsidP="00E427BE">
      <w:pPr>
        <w:widowControl w:val="0"/>
        <w:spacing w:after="0" w:line="240" w:lineRule="auto"/>
        <w:jc w:val="center"/>
        <w:rPr>
          <w:rFonts w:ascii="Arial" w:hAnsi="Arial" w:cs="Arial"/>
          <w:b/>
          <w:sz w:val="14"/>
          <w:szCs w:val="17"/>
          <w:lang w:val="pt-BR"/>
        </w:rPr>
      </w:pPr>
    </w:p>
    <w:p w:rsidR="00BC7D51" w:rsidRPr="00DB41FE"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sz w:val="17"/>
          <w:szCs w:val="17"/>
        </w:rPr>
      </w:pPr>
      <w:r w:rsidRPr="007733A2">
        <w:rPr>
          <w:rFonts w:ascii="Arial" w:hAnsi="Arial" w:cs="Arial"/>
          <w:sz w:val="17"/>
          <w:szCs w:val="17"/>
        </w:rPr>
        <w:t xml:space="preserve">De </w:t>
      </w:r>
      <w:r w:rsidRPr="007733A2">
        <w:rPr>
          <w:rFonts w:ascii="Arial" w:hAnsi="Arial" w:cs="Arial"/>
          <w:b/>
          <w:sz w:val="17"/>
          <w:szCs w:val="17"/>
        </w:rPr>
        <w:t>“</w:t>
      </w:r>
      <w:smartTag w:uri="urn:schemas-microsoft-com:office:smarttags" w:element="PersonName">
        <w:smartTagPr>
          <w:attr w:name="ProductID" w:val="la Secretar￭a"/>
        </w:smartTagPr>
        <w:r w:rsidRPr="007733A2">
          <w:rPr>
            <w:rFonts w:ascii="Arial" w:hAnsi="Arial" w:cs="Arial"/>
            <w:b/>
            <w:sz w:val="17"/>
            <w:szCs w:val="17"/>
          </w:rPr>
          <w:t>LA SECRETARÍA</w:t>
        </w:r>
      </w:smartTag>
      <w:r w:rsidRPr="007733A2">
        <w:rPr>
          <w:rFonts w:ascii="Arial" w:hAnsi="Arial" w:cs="Arial"/>
          <w:b/>
          <w:sz w:val="17"/>
          <w:szCs w:val="17"/>
        </w:rPr>
        <w:t>”</w:t>
      </w:r>
    </w:p>
    <w:p w:rsidR="00BC7D51" w:rsidRPr="001F1AD5" w:rsidRDefault="00BC7D51" w:rsidP="00E427BE">
      <w:pPr>
        <w:widowControl w:val="0"/>
        <w:tabs>
          <w:tab w:val="num" w:pos="567"/>
        </w:tabs>
        <w:spacing w:after="0" w:line="240" w:lineRule="auto"/>
        <w:jc w:val="both"/>
        <w:rPr>
          <w:rFonts w:ascii="Arial" w:hAnsi="Arial" w:cs="Arial"/>
          <w:sz w:val="12"/>
          <w:szCs w:val="17"/>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I.1.</w:t>
      </w:r>
      <w:r w:rsidRPr="007733A2">
        <w:rPr>
          <w:rFonts w:ascii="Arial" w:hAnsi="Arial" w:cs="Arial"/>
          <w:sz w:val="17"/>
          <w:szCs w:val="17"/>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 los Estados Unidos Mexicanos; 1 y 112, primer párrafo,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del Estado Libre y Soberano de México, el Estado de México es parte integrante de </w:t>
      </w:r>
      <w:smartTag w:uri="urn:schemas-microsoft-com:office:smarttags" w:element="PersonName">
        <w:smartTagPr>
          <w:attr w:name="ProductID" w:val="la Federaci￳n"/>
        </w:smartTagPr>
        <w:r w:rsidRPr="007733A2">
          <w:rPr>
            <w:rFonts w:ascii="Arial" w:hAnsi="Arial" w:cs="Arial"/>
            <w:sz w:val="17"/>
            <w:szCs w:val="17"/>
          </w:rPr>
          <w:t>la Federación</w:t>
        </w:r>
      </w:smartTag>
      <w:r w:rsidRPr="007733A2">
        <w:rPr>
          <w:rFonts w:ascii="Arial" w:hAnsi="Arial" w:cs="Arial"/>
          <w:sz w:val="17"/>
          <w:szCs w:val="17"/>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BC7D51" w:rsidRPr="000D2E28" w:rsidRDefault="00BC7D51" w:rsidP="00E427BE">
      <w:pPr>
        <w:widowControl w:val="0"/>
        <w:tabs>
          <w:tab w:val="left" w:pos="1134"/>
        </w:tabs>
        <w:spacing w:after="0" w:line="240" w:lineRule="auto"/>
        <w:ind w:left="1134" w:hanging="567"/>
        <w:jc w:val="both"/>
        <w:rPr>
          <w:rFonts w:ascii="Arial" w:hAnsi="Arial" w:cs="Arial"/>
          <w:sz w:val="12"/>
          <w:szCs w:val="12"/>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I.2.</w:t>
      </w:r>
      <w:r w:rsidRPr="007733A2">
        <w:rPr>
          <w:rFonts w:ascii="Arial" w:hAnsi="Arial" w:cs="Arial"/>
          <w:b/>
          <w:sz w:val="17"/>
          <w:szCs w:val="17"/>
        </w:rPr>
        <w:tab/>
      </w:r>
      <w:r w:rsidRPr="007733A2">
        <w:rPr>
          <w:rFonts w:ascii="Arial" w:hAnsi="Arial" w:cs="Arial"/>
          <w:sz w:val="17"/>
          <w:szCs w:val="17"/>
        </w:rPr>
        <w:t xml:space="preserve">Que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de </w:t>
      </w:r>
      <w:smartTag w:uri="urn:schemas-microsoft-com:office:smarttags" w:element="PersonName">
        <w:smartTagPr>
          <w:attr w:name="ProductID" w:val="la Administraci￳n P￺blica"/>
        </w:smartTagPr>
        <w:r w:rsidRPr="007733A2">
          <w:rPr>
            <w:rFonts w:ascii="Arial" w:hAnsi="Arial" w:cs="Arial"/>
            <w:sz w:val="17"/>
            <w:szCs w:val="17"/>
          </w:rPr>
          <w:t>la Administración Pública</w:t>
        </w:r>
      </w:smartTag>
      <w:r w:rsidRPr="007733A2">
        <w:rPr>
          <w:rFonts w:ascii="Arial" w:hAnsi="Arial" w:cs="Arial"/>
          <w:sz w:val="17"/>
          <w:szCs w:val="17"/>
        </w:rPr>
        <w:t xml:space="preserve"> del Estado de México; 16, 17 y 218 del Código Financiero del Estado de México y Municipios.</w:t>
      </w: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I.3.</w:t>
      </w:r>
      <w:r w:rsidRPr="007733A2">
        <w:rPr>
          <w:rFonts w:ascii="Arial" w:hAnsi="Arial" w:cs="Arial"/>
          <w:b/>
          <w:sz w:val="17"/>
          <w:szCs w:val="17"/>
        </w:rPr>
        <w:tab/>
      </w:r>
      <w:r w:rsidRPr="007733A2">
        <w:rPr>
          <w:rFonts w:ascii="Arial" w:hAnsi="Arial" w:cs="Arial"/>
          <w:sz w:val="17"/>
          <w:szCs w:val="17"/>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considerando que a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7733A2">
        <w:rPr>
          <w:rFonts w:ascii="Arial" w:hAnsi="Arial" w:cs="Arial"/>
          <w:b/>
          <w:sz w:val="17"/>
          <w:szCs w:val="17"/>
        </w:rPr>
        <w:t>ANEXO “A”</w:t>
      </w:r>
      <w:r w:rsidRPr="007733A2">
        <w:rPr>
          <w:rFonts w:ascii="Arial" w:hAnsi="Arial" w:cs="Arial"/>
          <w:sz w:val="17"/>
          <w:szCs w:val="17"/>
        </w:rPr>
        <w:t>, identificándose con cédula profesional número 4013141 expedida por la Secretaría de Educación Pública.</w:t>
      </w:r>
    </w:p>
    <w:p w:rsidR="00BC7D51" w:rsidRPr="001F1AD5"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Pr="007733A2"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I.4.</w:t>
      </w:r>
      <w:r w:rsidRPr="007733A2">
        <w:rPr>
          <w:rFonts w:ascii="Arial" w:hAnsi="Arial" w:cs="Arial"/>
          <w:sz w:val="17"/>
          <w:szCs w:val="17"/>
        </w:rPr>
        <w:tab/>
        <w:t>Que señala como domicilio para los efectos del presente Convenio, el ubicado en la calle de Lerdo Poniente número 300, primer piso, puerta 250, Palacio del Poder Ejecutivo, Colonia Centro, Código Postal 50000, Toluca, Estado de México.</w:t>
      </w:r>
    </w:p>
    <w:p w:rsidR="00BC7D51" w:rsidRPr="001F1AD5"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b/>
          <w:sz w:val="17"/>
          <w:szCs w:val="17"/>
        </w:rPr>
      </w:pPr>
      <w:r w:rsidRPr="007733A2">
        <w:rPr>
          <w:rFonts w:ascii="Arial" w:hAnsi="Arial" w:cs="Arial"/>
          <w:sz w:val="17"/>
          <w:szCs w:val="17"/>
        </w:rPr>
        <w:t xml:space="preserve">De </w:t>
      </w:r>
      <w:r w:rsidRPr="007733A2">
        <w:rPr>
          <w:rFonts w:ascii="Arial" w:hAnsi="Arial" w:cs="Arial"/>
          <w:b/>
          <w:sz w:val="17"/>
          <w:szCs w:val="17"/>
        </w:rPr>
        <w:t>“EL MUNICIPIO”</w:t>
      </w:r>
    </w:p>
    <w:p w:rsidR="00BC7D51" w:rsidRPr="001F1AD5" w:rsidRDefault="00BC7D51" w:rsidP="00E427BE">
      <w:pPr>
        <w:widowControl w:val="0"/>
        <w:tabs>
          <w:tab w:val="num" w:pos="567"/>
        </w:tabs>
        <w:spacing w:after="0" w:line="240" w:lineRule="auto"/>
        <w:jc w:val="both"/>
        <w:rPr>
          <w:rFonts w:ascii="Arial" w:hAnsi="Arial" w:cs="Arial"/>
          <w:b/>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II.1.</w:t>
      </w:r>
      <w:r w:rsidRPr="007733A2">
        <w:rPr>
          <w:rFonts w:ascii="Arial" w:hAnsi="Arial" w:cs="Arial"/>
          <w:b/>
          <w:sz w:val="17"/>
          <w:szCs w:val="17"/>
        </w:rPr>
        <w:tab/>
      </w:r>
      <w:r w:rsidRPr="007733A2">
        <w:rPr>
          <w:rFonts w:ascii="Arial" w:hAnsi="Arial" w:cs="Arial"/>
          <w:sz w:val="17"/>
          <w:szCs w:val="17"/>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Municipal</w:t>
        </w:r>
      </w:smartTag>
      <w:r w:rsidRPr="007733A2">
        <w:rPr>
          <w:rFonts w:ascii="Arial" w:hAnsi="Arial" w:cs="Arial"/>
          <w:sz w:val="17"/>
          <w:szCs w:val="17"/>
        </w:rPr>
        <w:t xml:space="preserve"> del Estado de México.</w:t>
      </w:r>
    </w:p>
    <w:p w:rsidR="00BC7D51" w:rsidRPr="001F1AD5"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II.2.</w:t>
      </w:r>
      <w:r w:rsidRPr="007733A2">
        <w:rPr>
          <w:rFonts w:ascii="Arial" w:hAnsi="Arial" w:cs="Arial"/>
          <w:b/>
          <w:sz w:val="17"/>
          <w:szCs w:val="17"/>
        </w:rPr>
        <w:tab/>
      </w:r>
      <w:r w:rsidRPr="007733A2">
        <w:rPr>
          <w:rFonts w:ascii="Arial" w:hAnsi="Arial" w:cs="Arial"/>
          <w:sz w:val="17"/>
          <w:szCs w:val="17"/>
        </w:rPr>
        <w:t xml:space="preserve">Que en términos de lo que establece el artículo 125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del Estado Libre y Soberano de México, los municipios administran libremente su hacienda, la cual se forma de los rendimientos de los bienes que les pertenezcan.</w:t>
      </w:r>
    </w:p>
    <w:p w:rsidR="00BC7D51" w:rsidRPr="001F1AD5"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tabs>
          <w:tab w:val="left" w:pos="1418"/>
        </w:tabs>
        <w:spacing w:after="0" w:line="240" w:lineRule="auto"/>
        <w:ind w:left="1134" w:hanging="567"/>
        <w:jc w:val="both"/>
        <w:rPr>
          <w:rFonts w:ascii="Arial" w:hAnsi="Arial" w:cs="Arial"/>
          <w:sz w:val="17"/>
          <w:szCs w:val="17"/>
        </w:rPr>
      </w:pPr>
      <w:r w:rsidRPr="007733A2">
        <w:rPr>
          <w:rFonts w:ascii="Arial" w:hAnsi="Arial" w:cs="Arial"/>
          <w:b/>
          <w:sz w:val="17"/>
          <w:szCs w:val="17"/>
        </w:rPr>
        <w:t>II.3.</w:t>
      </w:r>
      <w:r w:rsidRPr="007733A2">
        <w:rPr>
          <w:rFonts w:ascii="Arial" w:hAnsi="Arial" w:cs="Arial"/>
          <w:b/>
          <w:sz w:val="17"/>
          <w:szCs w:val="17"/>
        </w:rPr>
        <w:tab/>
      </w:r>
      <w:r w:rsidRPr="007733A2">
        <w:rPr>
          <w:rFonts w:ascii="Arial" w:hAnsi="Arial" w:cs="Arial"/>
          <w:sz w:val="17"/>
          <w:szCs w:val="17"/>
        </w:rPr>
        <w:t xml:space="preserve">Que mediante acuerdo del punto Quinto tomado en la Trigésima Primera Sesión Ordinaria de Cabildo, celebrada en fecha veintiocho de julio de dos mil dieciséis, según consta en el acta respectiva de la que se agrega certificación al presente como </w:t>
      </w:r>
      <w:r w:rsidRPr="007733A2">
        <w:rPr>
          <w:rFonts w:ascii="Arial" w:hAnsi="Arial" w:cs="Arial"/>
          <w:b/>
          <w:sz w:val="17"/>
          <w:szCs w:val="17"/>
        </w:rPr>
        <w:t>ANEXO “B”,</w:t>
      </w:r>
      <w:r w:rsidRPr="007733A2">
        <w:rPr>
          <w:rFonts w:ascii="Arial" w:hAnsi="Arial" w:cs="Arial"/>
          <w:sz w:val="17"/>
          <w:szCs w:val="17"/>
        </w:rPr>
        <w:t xml:space="preserve"> se autorizó al Presidente Municipal Constitucional, </w:t>
      </w:r>
      <w:r w:rsidRPr="007733A2">
        <w:rPr>
          <w:rFonts w:ascii="Arial" w:hAnsi="Arial" w:cs="Arial"/>
          <w:b/>
          <w:sz w:val="17"/>
          <w:szCs w:val="17"/>
        </w:rPr>
        <w:t>C. Margarito Tejas Arcadio</w:t>
      </w:r>
      <w:r w:rsidRPr="007733A2">
        <w:rPr>
          <w:rFonts w:ascii="Arial" w:hAnsi="Arial" w:cs="Arial"/>
          <w:sz w:val="17"/>
          <w:szCs w:val="17"/>
        </w:rPr>
        <w:t xml:space="preserve">, para celebrar el presente Convenio de Colaboración Administrativa a nombre y representación de </w:t>
      </w:r>
      <w:r w:rsidRPr="007733A2">
        <w:rPr>
          <w:rFonts w:ascii="Arial" w:hAnsi="Arial" w:cs="Arial"/>
          <w:b/>
          <w:sz w:val="17"/>
          <w:szCs w:val="17"/>
        </w:rPr>
        <w:t>“EL MUNICIPIO”</w:t>
      </w:r>
      <w:r w:rsidRPr="007733A2">
        <w:rPr>
          <w:rFonts w:ascii="Arial" w:hAnsi="Arial" w:cs="Arial"/>
          <w:sz w:val="17"/>
          <w:szCs w:val="17"/>
        </w:rPr>
        <w:t xml:space="preserve">, conforme a las atribuciones previstas en los artículos 128, fracciones II y V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Municipal</w:t>
        </w:r>
      </w:smartTag>
      <w:r w:rsidRPr="007733A2">
        <w:rPr>
          <w:rFonts w:ascii="Arial" w:hAnsi="Arial" w:cs="Arial"/>
          <w:sz w:val="17"/>
          <w:szCs w:val="17"/>
        </w:rPr>
        <w:t xml:space="preserve"> del Estado de México y 17, párrafo primero del Código Financiero del Estado de México y Municipios.</w:t>
      </w:r>
    </w:p>
    <w:p w:rsidR="00BC7D51" w:rsidRPr="001F1AD5" w:rsidRDefault="00BC7D51" w:rsidP="00E427BE">
      <w:pPr>
        <w:widowControl w:val="0"/>
        <w:tabs>
          <w:tab w:val="left" w:pos="1418"/>
        </w:tabs>
        <w:spacing w:after="0" w:line="240" w:lineRule="auto"/>
        <w:ind w:left="1134" w:hanging="567"/>
        <w:jc w:val="both"/>
        <w:rPr>
          <w:rFonts w:ascii="Arial" w:hAnsi="Arial" w:cs="Arial"/>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II.4.</w:t>
      </w:r>
      <w:r w:rsidRPr="007733A2">
        <w:rPr>
          <w:rFonts w:ascii="Arial" w:hAnsi="Arial" w:cs="Arial"/>
          <w:sz w:val="17"/>
          <w:szCs w:val="17"/>
        </w:rPr>
        <w:tab/>
        <w:t xml:space="preserve">Que el Secretario del Ayuntamiento, </w:t>
      </w:r>
      <w:r w:rsidRPr="007733A2">
        <w:rPr>
          <w:rFonts w:ascii="Arial" w:hAnsi="Arial" w:cs="Arial"/>
          <w:b/>
          <w:sz w:val="17"/>
          <w:szCs w:val="17"/>
        </w:rPr>
        <w:t>C. César Iván Alaniz Nava</w:t>
      </w:r>
      <w:r w:rsidRPr="007733A2">
        <w:rPr>
          <w:rFonts w:ascii="Arial" w:hAnsi="Arial" w:cs="Arial"/>
          <w:sz w:val="17"/>
          <w:szCs w:val="17"/>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Municipal</w:t>
        </w:r>
      </w:smartTag>
      <w:r w:rsidRPr="007733A2">
        <w:rPr>
          <w:rFonts w:ascii="Arial" w:hAnsi="Arial" w:cs="Arial"/>
          <w:sz w:val="17"/>
          <w:szCs w:val="17"/>
        </w:rPr>
        <w:t xml:space="preserve"> del Estado de México, tiene la atribución de validar con su firma, los documentos oficiales emanados del H. Ayuntamiento y de cualquiera de sus integrantes.</w:t>
      </w:r>
    </w:p>
    <w:p w:rsidR="00BC7D51" w:rsidRPr="007733A2" w:rsidRDefault="00BC7D51" w:rsidP="00E427BE">
      <w:pPr>
        <w:widowControl w:val="0"/>
        <w:tabs>
          <w:tab w:val="left" w:pos="1134"/>
        </w:tabs>
        <w:spacing w:after="0" w:line="240" w:lineRule="auto"/>
        <w:ind w:left="1134" w:hanging="567"/>
        <w:jc w:val="both"/>
        <w:rPr>
          <w:rFonts w:ascii="Arial" w:hAnsi="Arial" w:cs="Arial"/>
          <w:sz w:val="17"/>
          <w:szCs w:val="17"/>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II.5.</w:t>
      </w:r>
      <w:r w:rsidRPr="007733A2">
        <w:rPr>
          <w:rFonts w:ascii="Arial" w:hAnsi="Arial" w:cs="Arial"/>
          <w:b/>
          <w:sz w:val="17"/>
          <w:szCs w:val="17"/>
        </w:rPr>
        <w:tab/>
      </w:r>
      <w:r w:rsidRPr="007733A2">
        <w:rPr>
          <w:rFonts w:ascii="Arial" w:hAnsi="Arial" w:cs="Arial"/>
          <w:sz w:val="17"/>
          <w:szCs w:val="17"/>
        </w:rPr>
        <w:t xml:space="preserve">Que el Tesorero Municipal, </w:t>
      </w:r>
      <w:r w:rsidRPr="007733A2">
        <w:rPr>
          <w:rFonts w:ascii="Arial" w:hAnsi="Arial" w:cs="Arial"/>
          <w:b/>
          <w:sz w:val="17"/>
          <w:szCs w:val="17"/>
        </w:rPr>
        <w:t>C.</w:t>
      </w:r>
      <w:r w:rsidRPr="007733A2">
        <w:rPr>
          <w:rFonts w:ascii="Arial" w:hAnsi="Arial" w:cs="Arial"/>
          <w:sz w:val="17"/>
          <w:szCs w:val="17"/>
        </w:rPr>
        <w:t xml:space="preserve"> </w:t>
      </w:r>
      <w:r w:rsidRPr="007733A2">
        <w:rPr>
          <w:rFonts w:ascii="Arial" w:hAnsi="Arial" w:cs="Arial"/>
          <w:b/>
          <w:sz w:val="17"/>
          <w:szCs w:val="17"/>
        </w:rPr>
        <w:t>Agustín Peñaflor Castro</w:t>
      </w:r>
      <w:r w:rsidRPr="007733A2">
        <w:rPr>
          <w:rFonts w:ascii="Arial" w:hAnsi="Arial" w:cs="Arial"/>
          <w:sz w:val="17"/>
          <w:szCs w:val="17"/>
        </w:rPr>
        <w:t xml:space="preserve">, es el encargado de  administrar la hacienda pública municipal, de recaudar los ingresos municipales y de aplicar el procedimiento administrativo de ejecución; asimismo, participa en la formulación de convenios fiscales que suscriba </w:t>
      </w:r>
      <w:r w:rsidRPr="007733A2">
        <w:rPr>
          <w:rFonts w:ascii="Arial" w:hAnsi="Arial" w:cs="Arial"/>
          <w:b/>
          <w:sz w:val="17"/>
          <w:szCs w:val="17"/>
        </w:rPr>
        <w:t>“EL MUNICIPIO”</w:t>
      </w:r>
      <w:r w:rsidRPr="007733A2">
        <w:rPr>
          <w:rFonts w:ascii="Arial" w:hAnsi="Arial" w:cs="Arial"/>
          <w:sz w:val="17"/>
          <w:szCs w:val="17"/>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Municipal</w:t>
        </w:r>
      </w:smartTag>
      <w:r w:rsidRPr="007733A2">
        <w:rPr>
          <w:rFonts w:ascii="Arial" w:hAnsi="Arial" w:cs="Arial"/>
          <w:sz w:val="17"/>
          <w:szCs w:val="17"/>
        </w:rPr>
        <w:t xml:space="preserve"> del Estado de México y 16 del Código Financiero del Estado de México y Municipios.</w:t>
      </w:r>
    </w:p>
    <w:p w:rsidR="00BC7D51" w:rsidRPr="007733A2" w:rsidRDefault="00BC7D51" w:rsidP="00E427BE">
      <w:pPr>
        <w:widowControl w:val="0"/>
        <w:tabs>
          <w:tab w:val="left" w:pos="1134"/>
        </w:tabs>
        <w:spacing w:after="0" w:line="240" w:lineRule="auto"/>
        <w:ind w:left="1134" w:hanging="567"/>
        <w:jc w:val="both"/>
        <w:rPr>
          <w:rFonts w:ascii="Arial" w:hAnsi="Arial" w:cs="Arial"/>
          <w:sz w:val="17"/>
          <w:szCs w:val="17"/>
        </w:rPr>
      </w:pPr>
    </w:p>
    <w:p w:rsidR="00BC7D51" w:rsidRDefault="00BC7D51" w:rsidP="00E427BE">
      <w:pPr>
        <w:widowControl w:val="0"/>
        <w:tabs>
          <w:tab w:val="left" w:pos="1134"/>
        </w:tabs>
        <w:spacing w:after="0" w:line="240" w:lineRule="auto"/>
        <w:ind w:left="1134" w:hanging="567"/>
        <w:jc w:val="both"/>
        <w:rPr>
          <w:rFonts w:ascii="Arial" w:hAnsi="Arial" w:cs="Arial"/>
          <w:sz w:val="17"/>
          <w:szCs w:val="17"/>
        </w:rPr>
      </w:pPr>
      <w:r w:rsidRPr="007733A2">
        <w:rPr>
          <w:rFonts w:ascii="Arial" w:hAnsi="Arial" w:cs="Arial"/>
          <w:b/>
          <w:sz w:val="17"/>
          <w:szCs w:val="17"/>
        </w:rPr>
        <w:t>II.6.</w:t>
      </w:r>
      <w:r w:rsidRPr="007733A2">
        <w:rPr>
          <w:rFonts w:ascii="Arial" w:hAnsi="Arial" w:cs="Arial"/>
          <w:b/>
          <w:sz w:val="17"/>
          <w:szCs w:val="17"/>
        </w:rPr>
        <w:tab/>
      </w:r>
      <w:r w:rsidRPr="007733A2">
        <w:rPr>
          <w:rFonts w:ascii="Arial" w:hAnsi="Arial" w:cs="Arial"/>
          <w:sz w:val="17"/>
          <w:szCs w:val="17"/>
        </w:rPr>
        <w:t xml:space="preserve">Que acreditan su cargo a través de los siguientes documentos jurídicos, mismos que se integran en copia certificada al presente como </w:t>
      </w:r>
      <w:r w:rsidRPr="007733A2">
        <w:rPr>
          <w:rFonts w:ascii="Arial" w:hAnsi="Arial" w:cs="Arial"/>
          <w:b/>
          <w:sz w:val="17"/>
          <w:szCs w:val="17"/>
        </w:rPr>
        <w:t>ANEXO “C”</w:t>
      </w:r>
      <w:r w:rsidRPr="007733A2">
        <w:rPr>
          <w:rFonts w:ascii="Arial" w:hAnsi="Arial" w:cs="Arial"/>
          <w:sz w:val="17"/>
          <w:szCs w:val="17"/>
        </w:rPr>
        <w:t>.</w:t>
      </w:r>
    </w:p>
    <w:p w:rsidR="00BC7D51" w:rsidRPr="000D2E28" w:rsidRDefault="00BC7D51" w:rsidP="00E427BE">
      <w:pPr>
        <w:widowControl w:val="0"/>
        <w:tabs>
          <w:tab w:val="left" w:pos="1134"/>
        </w:tabs>
        <w:spacing w:after="0" w:line="240" w:lineRule="auto"/>
        <w:ind w:left="1134" w:hanging="567"/>
        <w:jc w:val="both"/>
        <w:rPr>
          <w:rFonts w:ascii="Arial" w:hAnsi="Arial" w:cs="Arial"/>
          <w:sz w:val="10"/>
          <w:szCs w:val="12"/>
        </w:rPr>
      </w:pPr>
    </w:p>
    <w:p w:rsidR="00BC7D51" w:rsidRPr="007733A2" w:rsidRDefault="00BC7D51"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7733A2">
        <w:rPr>
          <w:rFonts w:ascii="Arial" w:hAnsi="Arial" w:cs="Arial"/>
          <w:sz w:val="17"/>
          <w:szCs w:val="17"/>
        </w:rPr>
        <w:t>Presidente Municipal,</w:t>
      </w:r>
      <w:r w:rsidRPr="007733A2">
        <w:rPr>
          <w:rStyle w:val="Textoennegrita"/>
          <w:rFonts w:ascii="Arial" w:hAnsi="Arial" w:cs="Arial"/>
          <w:sz w:val="17"/>
          <w:szCs w:val="17"/>
          <w:shd w:val="clear" w:color="auto" w:fill="FFFFFF"/>
        </w:rPr>
        <w:t xml:space="preserve"> </w:t>
      </w:r>
      <w:r w:rsidRPr="007733A2">
        <w:rPr>
          <w:rFonts w:ascii="Arial" w:hAnsi="Arial" w:cs="Arial"/>
          <w:b/>
          <w:sz w:val="17"/>
          <w:szCs w:val="17"/>
        </w:rPr>
        <w:t xml:space="preserve">C. Margarito Tejas Arcadio. </w:t>
      </w:r>
      <w:r w:rsidRPr="007733A2">
        <w:rPr>
          <w:rFonts w:ascii="Arial" w:hAnsi="Arial" w:cs="Arial"/>
          <w:sz w:val="17"/>
          <w:szCs w:val="17"/>
        </w:rPr>
        <w:t>Constancia de Mayoría de fecha, diez de junio de dos mil quince, expedida por el Instituto Electoral del Estado de México.</w:t>
      </w:r>
    </w:p>
    <w:p w:rsidR="00BC7D51" w:rsidRPr="007733A2" w:rsidRDefault="00BC7D51"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7733A2">
        <w:rPr>
          <w:rFonts w:ascii="Arial" w:hAnsi="Arial" w:cs="Arial"/>
          <w:sz w:val="17"/>
          <w:szCs w:val="17"/>
        </w:rPr>
        <w:t>Secretario del Ayuntamiento,</w:t>
      </w:r>
      <w:r w:rsidRPr="007733A2">
        <w:rPr>
          <w:rFonts w:ascii="Arial" w:hAnsi="Arial" w:cs="Arial"/>
          <w:b/>
          <w:sz w:val="17"/>
          <w:szCs w:val="17"/>
        </w:rPr>
        <w:t xml:space="preserve"> C. César Iván Alaniz Nava</w:t>
      </w:r>
      <w:r w:rsidRPr="007733A2">
        <w:rPr>
          <w:rFonts w:ascii="Arial" w:hAnsi="Arial" w:cs="Arial"/>
          <w:sz w:val="17"/>
          <w:szCs w:val="17"/>
        </w:rPr>
        <w:t>: Nombramiento expedido por el Presidente Municipal,</w:t>
      </w:r>
      <w:r w:rsidRPr="007733A2">
        <w:rPr>
          <w:rFonts w:ascii="Arial" w:hAnsi="Arial" w:cs="Arial"/>
          <w:bCs/>
          <w:sz w:val="17"/>
          <w:szCs w:val="17"/>
        </w:rPr>
        <w:t xml:space="preserve"> </w:t>
      </w:r>
      <w:r w:rsidRPr="007733A2">
        <w:rPr>
          <w:rFonts w:ascii="Arial" w:hAnsi="Arial" w:cs="Arial"/>
          <w:b/>
          <w:sz w:val="17"/>
          <w:szCs w:val="17"/>
        </w:rPr>
        <w:t>C. Margarito Tejas Arcadio.</w:t>
      </w:r>
    </w:p>
    <w:p w:rsidR="00BC7D51" w:rsidRPr="007733A2" w:rsidRDefault="00BC7D51"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7733A2">
        <w:rPr>
          <w:rFonts w:ascii="Arial" w:hAnsi="Arial" w:cs="Arial"/>
          <w:sz w:val="17"/>
          <w:szCs w:val="17"/>
        </w:rPr>
        <w:t xml:space="preserve">Tesorero Municipal, </w:t>
      </w:r>
      <w:r w:rsidRPr="007733A2">
        <w:rPr>
          <w:rFonts w:ascii="Arial" w:hAnsi="Arial" w:cs="Arial"/>
          <w:b/>
          <w:sz w:val="17"/>
          <w:szCs w:val="17"/>
        </w:rPr>
        <w:t xml:space="preserve">C. Agustín Peñaflor Castro: </w:t>
      </w:r>
      <w:r w:rsidRPr="007733A2">
        <w:rPr>
          <w:rFonts w:ascii="Arial" w:hAnsi="Arial" w:cs="Arial"/>
          <w:sz w:val="17"/>
          <w:szCs w:val="17"/>
        </w:rPr>
        <w:t xml:space="preserve">Nombramiento expedido por el Presidente Municipal </w:t>
      </w:r>
      <w:r w:rsidRPr="007733A2">
        <w:rPr>
          <w:rFonts w:ascii="Arial" w:hAnsi="Arial" w:cs="Arial"/>
          <w:b/>
          <w:sz w:val="17"/>
          <w:szCs w:val="17"/>
        </w:rPr>
        <w:t>C. Margarito Tejas Arcadio.</w:t>
      </w:r>
    </w:p>
    <w:p w:rsidR="00BC7D51" w:rsidRDefault="00BC7D51" w:rsidP="00E427BE">
      <w:pPr>
        <w:widowControl w:val="0"/>
        <w:tabs>
          <w:tab w:val="left" w:pos="1701"/>
        </w:tabs>
        <w:spacing w:after="0" w:line="240" w:lineRule="auto"/>
        <w:ind w:left="1134" w:hanging="1134"/>
        <w:jc w:val="both"/>
        <w:rPr>
          <w:rFonts w:ascii="Arial" w:hAnsi="Arial" w:cs="Arial"/>
          <w:sz w:val="17"/>
          <w:szCs w:val="17"/>
        </w:rPr>
      </w:pPr>
      <w:r w:rsidRPr="007733A2">
        <w:rPr>
          <w:rFonts w:ascii="Arial" w:hAnsi="Arial" w:cs="Arial"/>
          <w:b/>
          <w:sz w:val="17"/>
          <w:szCs w:val="17"/>
        </w:rPr>
        <w:t xml:space="preserve">         II.7</w:t>
      </w:r>
      <w:r w:rsidRPr="007733A2">
        <w:rPr>
          <w:rFonts w:ascii="Arial" w:hAnsi="Arial" w:cs="Arial"/>
          <w:sz w:val="17"/>
          <w:szCs w:val="17"/>
        </w:rPr>
        <w:t xml:space="preserve">  Que tiene su domicilio en: Palacio Municipal sin número, Almoloya del Río, Estado de México, Código Postal 52540</w:t>
      </w:r>
      <w:r>
        <w:rPr>
          <w:rFonts w:ascii="Arial" w:hAnsi="Arial" w:cs="Arial"/>
          <w:sz w:val="17"/>
          <w:szCs w:val="17"/>
        </w:rPr>
        <w:t>.</w:t>
      </w:r>
    </w:p>
    <w:p w:rsidR="00BC7D51" w:rsidRPr="000D2E28" w:rsidRDefault="00BC7D51" w:rsidP="00E427BE">
      <w:pPr>
        <w:widowControl w:val="0"/>
        <w:tabs>
          <w:tab w:val="left" w:pos="1701"/>
        </w:tabs>
        <w:spacing w:after="0" w:line="240" w:lineRule="auto"/>
        <w:ind w:left="1134" w:hanging="1134"/>
        <w:jc w:val="both"/>
        <w:rPr>
          <w:rFonts w:ascii="Arial" w:hAnsi="Arial" w:cs="Arial"/>
          <w:sz w:val="12"/>
          <w:szCs w:val="12"/>
        </w:rPr>
      </w:pPr>
    </w:p>
    <w:p w:rsidR="00BC7D51"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b/>
          <w:sz w:val="17"/>
          <w:szCs w:val="17"/>
        </w:rPr>
      </w:pPr>
      <w:r w:rsidRPr="007733A2">
        <w:rPr>
          <w:rFonts w:ascii="Arial" w:hAnsi="Arial" w:cs="Arial"/>
          <w:sz w:val="17"/>
          <w:szCs w:val="17"/>
        </w:rPr>
        <w:t xml:space="preserve">De </w:t>
      </w:r>
      <w:r w:rsidRPr="007733A2">
        <w:rPr>
          <w:rFonts w:ascii="Arial" w:hAnsi="Arial" w:cs="Arial"/>
          <w:b/>
          <w:sz w:val="17"/>
          <w:szCs w:val="17"/>
        </w:rPr>
        <w:t>“LAS PARTES”</w:t>
      </w:r>
    </w:p>
    <w:p w:rsidR="00BC7D51" w:rsidRPr="001F1AD5" w:rsidRDefault="00BC7D51" w:rsidP="00E427BE">
      <w:pPr>
        <w:widowControl w:val="0"/>
        <w:tabs>
          <w:tab w:val="num" w:pos="567"/>
        </w:tabs>
        <w:spacing w:after="0" w:line="240" w:lineRule="auto"/>
        <w:jc w:val="both"/>
        <w:rPr>
          <w:rFonts w:ascii="Arial" w:hAnsi="Arial" w:cs="Arial"/>
          <w:b/>
          <w:sz w:val="10"/>
          <w:szCs w:val="17"/>
        </w:rPr>
      </w:pPr>
    </w:p>
    <w:p w:rsidR="00BC7D51" w:rsidRDefault="00BC7D51" w:rsidP="00E427BE">
      <w:pPr>
        <w:widowControl w:val="0"/>
        <w:spacing w:after="0" w:line="240" w:lineRule="auto"/>
        <w:ind w:left="1134" w:hanging="567"/>
        <w:jc w:val="both"/>
        <w:rPr>
          <w:rFonts w:ascii="Arial" w:hAnsi="Arial" w:cs="Arial"/>
          <w:sz w:val="17"/>
          <w:szCs w:val="17"/>
        </w:rPr>
      </w:pPr>
      <w:r w:rsidRPr="007733A2">
        <w:rPr>
          <w:rFonts w:ascii="Arial" w:hAnsi="Arial" w:cs="Arial"/>
          <w:b/>
          <w:sz w:val="17"/>
          <w:szCs w:val="17"/>
        </w:rPr>
        <w:t>III.1.</w:t>
      </w:r>
      <w:r w:rsidRPr="007733A2">
        <w:rPr>
          <w:rFonts w:ascii="Arial" w:hAnsi="Arial" w:cs="Arial"/>
          <w:b/>
          <w:sz w:val="17"/>
          <w:szCs w:val="17"/>
        </w:rPr>
        <w:tab/>
      </w:r>
      <w:r w:rsidRPr="007733A2">
        <w:rPr>
          <w:rFonts w:ascii="Arial" w:hAnsi="Arial" w:cs="Arial"/>
          <w:sz w:val="17"/>
          <w:szCs w:val="17"/>
        </w:rPr>
        <w:t xml:space="preserve">Que a petición de </w:t>
      </w:r>
      <w:r w:rsidRPr="007733A2">
        <w:rPr>
          <w:rFonts w:ascii="Arial" w:hAnsi="Arial" w:cs="Arial"/>
          <w:b/>
          <w:sz w:val="17"/>
          <w:szCs w:val="17"/>
        </w:rPr>
        <w:t>“EL MUNICIPIO”</w:t>
      </w:r>
      <w:r w:rsidRPr="007733A2">
        <w:rPr>
          <w:rFonts w:ascii="Arial" w:hAnsi="Arial" w:cs="Arial"/>
          <w:sz w:val="17"/>
          <w:szCs w:val="17"/>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será considerada en el ejercicio de las facultades a que se refiere el presente convenio, como autoridad fiscal municipal.</w:t>
      </w:r>
    </w:p>
    <w:p w:rsidR="00BC7D51" w:rsidRPr="000D2E28" w:rsidRDefault="00BC7D51" w:rsidP="00E427BE">
      <w:pPr>
        <w:widowControl w:val="0"/>
        <w:spacing w:after="0" w:line="240" w:lineRule="auto"/>
        <w:ind w:left="1134" w:hanging="567"/>
        <w:jc w:val="both"/>
        <w:rPr>
          <w:rFonts w:ascii="Arial" w:hAnsi="Arial" w:cs="Arial"/>
          <w:sz w:val="12"/>
          <w:szCs w:val="12"/>
        </w:rPr>
      </w:pPr>
    </w:p>
    <w:p w:rsidR="00BC7D51" w:rsidRDefault="00BC7D51" w:rsidP="00E427BE">
      <w:pPr>
        <w:widowControl w:val="0"/>
        <w:spacing w:after="0" w:line="240" w:lineRule="auto"/>
        <w:ind w:left="1134" w:hanging="567"/>
        <w:jc w:val="both"/>
        <w:rPr>
          <w:rFonts w:ascii="Arial" w:hAnsi="Arial" w:cs="Arial"/>
          <w:b/>
          <w:sz w:val="17"/>
          <w:szCs w:val="17"/>
        </w:rPr>
      </w:pPr>
      <w:r w:rsidRPr="007733A2">
        <w:rPr>
          <w:rFonts w:ascii="Arial" w:hAnsi="Arial" w:cs="Arial"/>
          <w:b/>
          <w:sz w:val="17"/>
          <w:szCs w:val="17"/>
        </w:rPr>
        <w:t>III.2.</w:t>
      </w:r>
      <w:r w:rsidRPr="007733A2">
        <w:rPr>
          <w:rFonts w:ascii="Arial" w:hAnsi="Arial" w:cs="Arial"/>
          <w:b/>
          <w:sz w:val="17"/>
          <w:szCs w:val="17"/>
        </w:rPr>
        <w:tab/>
      </w:r>
      <w:r w:rsidRPr="007733A2">
        <w:rPr>
          <w:rFonts w:ascii="Arial" w:hAnsi="Arial" w:cs="Arial"/>
          <w:sz w:val="17"/>
          <w:szCs w:val="17"/>
        </w:rPr>
        <w:t xml:space="preserve">Que las autoridades de </w:t>
      </w:r>
      <w:r w:rsidRPr="007733A2">
        <w:rPr>
          <w:rFonts w:ascii="Arial" w:hAnsi="Arial" w:cs="Arial"/>
          <w:b/>
          <w:sz w:val="17"/>
          <w:szCs w:val="17"/>
        </w:rPr>
        <w:t>“EL MUNICIPIO”</w:t>
      </w:r>
      <w:r w:rsidRPr="007733A2">
        <w:rPr>
          <w:rFonts w:ascii="Arial" w:hAnsi="Arial" w:cs="Arial"/>
          <w:sz w:val="17"/>
          <w:szCs w:val="17"/>
        </w:rPr>
        <w:t xml:space="preserve"> han resuelto convenir con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la ejecución de facultades por parte de las autoridades fiscales estatales, quienes para la administración del Impuesto Predial, serán consideradas en el ejercicio de las mismas, como autoridades </w:t>
      </w:r>
      <w:r w:rsidRPr="007733A2">
        <w:rPr>
          <w:rFonts w:ascii="Arial" w:hAnsi="Arial" w:cs="Arial"/>
          <w:b/>
          <w:sz w:val="17"/>
          <w:szCs w:val="17"/>
        </w:rPr>
        <w:t>fiscales municipales, sin menoscabo de su autonomía territorial.</w:t>
      </w:r>
    </w:p>
    <w:p w:rsidR="00BC7D51" w:rsidRDefault="00BC7D51" w:rsidP="00E427BE">
      <w:pPr>
        <w:widowControl w:val="0"/>
        <w:spacing w:after="0" w:line="240" w:lineRule="auto"/>
        <w:ind w:left="1190" w:hanging="574"/>
        <w:jc w:val="both"/>
        <w:rPr>
          <w:rFonts w:ascii="Arial" w:hAnsi="Arial" w:cs="Arial"/>
          <w:sz w:val="17"/>
          <w:szCs w:val="17"/>
        </w:rPr>
      </w:pPr>
      <w:r w:rsidRPr="007733A2">
        <w:rPr>
          <w:rFonts w:ascii="Arial" w:hAnsi="Arial" w:cs="Arial"/>
          <w:b/>
          <w:sz w:val="17"/>
          <w:szCs w:val="17"/>
        </w:rPr>
        <w:t xml:space="preserve">III.3. </w:t>
      </w:r>
      <w:r w:rsidRPr="007733A2">
        <w:rPr>
          <w:rFonts w:ascii="Arial" w:hAnsi="Arial" w:cs="Arial"/>
          <w:sz w:val="17"/>
          <w:szCs w:val="17"/>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BC7D51" w:rsidRPr="000D2E28" w:rsidRDefault="00BC7D51" w:rsidP="00E427BE">
      <w:pPr>
        <w:widowControl w:val="0"/>
        <w:spacing w:after="0" w:line="240" w:lineRule="auto"/>
        <w:ind w:left="1190" w:hanging="574"/>
        <w:jc w:val="both"/>
        <w:rPr>
          <w:rFonts w:ascii="Arial" w:hAnsi="Arial" w:cs="Arial"/>
          <w:sz w:val="12"/>
          <w:szCs w:val="12"/>
        </w:rPr>
      </w:pPr>
    </w:p>
    <w:p w:rsidR="00BC7D51" w:rsidRDefault="00BC7D51" w:rsidP="00E427BE">
      <w:pPr>
        <w:widowControl w:val="0"/>
        <w:spacing w:after="0" w:line="240" w:lineRule="auto"/>
        <w:ind w:left="1134" w:hanging="567"/>
        <w:jc w:val="both"/>
        <w:rPr>
          <w:rFonts w:ascii="Arial" w:hAnsi="Arial" w:cs="Arial"/>
          <w:sz w:val="17"/>
          <w:szCs w:val="17"/>
        </w:rPr>
      </w:pPr>
      <w:r w:rsidRPr="007733A2">
        <w:rPr>
          <w:rFonts w:ascii="Arial" w:hAnsi="Arial" w:cs="Arial"/>
          <w:b/>
          <w:sz w:val="17"/>
          <w:szCs w:val="17"/>
        </w:rPr>
        <w:t>III.4.</w:t>
      </w:r>
      <w:r w:rsidRPr="007733A2">
        <w:rPr>
          <w:rFonts w:ascii="Arial" w:hAnsi="Arial" w:cs="Arial"/>
          <w:sz w:val="17"/>
          <w:szCs w:val="17"/>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7733A2">
          <w:rPr>
            <w:rFonts w:ascii="Arial" w:hAnsi="Arial" w:cs="Arial"/>
            <w:sz w:val="17"/>
            <w:szCs w:val="17"/>
          </w:rPr>
          <w:t>la Constitución Política</w:t>
        </w:r>
      </w:smartTag>
      <w:r w:rsidRPr="007733A2">
        <w:rPr>
          <w:rFonts w:ascii="Arial" w:hAnsi="Arial" w:cs="Arial"/>
          <w:sz w:val="17"/>
          <w:szCs w:val="17"/>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de </w:t>
      </w:r>
      <w:smartTag w:uri="urn:schemas-microsoft-com:office:smarttags" w:element="PersonName">
        <w:smartTagPr>
          <w:attr w:name="ProductID" w:val="la Administraci￳n P￺blica"/>
        </w:smartTagPr>
        <w:r w:rsidRPr="007733A2">
          <w:rPr>
            <w:rFonts w:ascii="Arial" w:hAnsi="Arial" w:cs="Arial"/>
            <w:sz w:val="17"/>
            <w:szCs w:val="17"/>
          </w:rPr>
          <w:t>la Administración Pública</w:t>
        </w:r>
      </w:smartTag>
      <w:r w:rsidRPr="007733A2">
        <w:rPr>
          <w:rFonts w:ascii="Arial" w:hAnsi="Arial" w:cs="Arial"/>
          <w:sz w:val="17"/>
          <w:szCs w:val="17"/>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733A2">
            <w:rPr>
              <w:rFonts w:ascii="Arial" w:hAnsi="Arial" w:cs="Arial"/>
              <w:sz w:val="17"/>
              <w:szCs w:val="17"/>
            </w:rPr>
            <w:t>la Ley Orgánica</w:t>
          </w:r>
        </w:smartTag>
        <w:r w:rsidRPr="007733A2">
          <w:rPr>
            <w:rFonts w:ascii="Arial" w:hAnsi="Arial" w:cs="Arial"/>
            <w:sz w:val="17"/>
            <w:szCs w:val="17"/>
          </w:rPr>
          <w:t xml:space="preserve"> Municipal</w:t>
        </w:r>
      </w:smartTag>
      <w:r w:rsidRPr="007733A2">
        <w:rPr>
          <w:rFonts w:ascii="Arial" w:hAnsi="Arial" w:cs="Arial"/>
          <w:sz w:val="17"/>
          <w:szCs w:val="17"/>
        </w:rPr>
        <w:t xml:space="preserve"> del Estado de México, 14 de la Ley de Ingresos de los Municipios del Estado de México para el Ejercicio Fiscal del Año 2016, y los artículos correlativos de la Ley de Ingresos de los Municipios </w:t>
      </w:r>
      <w:r w:rsidRPr="007733A2">
        <w:rPr>
          <w:rFonts w:ascii="Arial" w:hAnsi="Arial" w:cs="Arial"/>
          <w:sz w:val="17"/>
          <w:szCs w:val="17"/>
        </w:rPr>
        <w:lastRenderedPageBreak/>
        <w:t xml:space="preserve">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7733A2">
          <w:rPr>
            <w:rFonts w:ascii="Arial" w:hAnsi="Arial" w:cs="Arial"/>
            <w:sz w:val="17"/>
            <w:szCs w:val="17"/>
          </w:rPr>
          <w:t>la Subsecretaría</w:t>
        </w:r>
      </w:smartTag>
      <w:r w:rsidRPr="007733A2">
        <w:rPr>
          <w:rFonts w:ascii="Arial" w:hAnsi="Arial" w:cs="Arial"/>
          <w:sz w:val="17"/>
          <w:szCs w:val="17"/>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7733A2">
          <w:rPr>
            <w:rFonts w:ascii="Arial" w:hAnsi="Arial" w:cs="Arial"/>
            <w:sz w:val="17"/>
            <w:szCs w:val="17"/>
          </w:rPr>
          <w:t>la Procuraduría Fiscal</w:t>
        </w:r>
      </w:smartTag>
      <w:r w:rsidRPr="007733A2">
        <w:rPr>
          <w:rFonts w:ascii="Arial" w:hAnsi="Arial" w:cs="Arial"/>
          <w:sz w:val="17"/>
          <w:szCs w:val="17"/>
        </w:rPr>
        <w:t xml:space="preserve">, de </w:t>
      </w:r>
      <w:smartTag w:uri="urn:schemas-microsoft-com:office:smarttags" w:element="PersonName">
        <w:smartTagPr>
          <w:attr w:name="ProductID" w:val="la Delegaci￳n Fiscal"/>
        </w:smartTagPr>
        <w:r w:rsidRPr="007733A2">
          <w:rPr>
            <w:rFonts w:ascii="Arial" w:hAnsi="Arial" w:cs="Arial"/>
            <w:sz w:val="17"/>
            <w:szCs w:val="17"/>
          </w:rPr>
          <w:t>la Delegación Fiscal</w:t>
        </w:r>
      </w:smartTag>
      <w:r w:rsidRPr="007733A2">
        <w:rPr>
          <w:rFonts w:ascii="Arial" w:hAnsi="Arial" w:cs="Arial"/>
          <w:sz w:val="17"/>
          <w:szCs w:val="17"/>
        </w:rPr>
        <w:t xml:space="preserve"> Toluca, el Centro de Servicios Fiscales Santiago Tianguistenco y </w:t>
      </w:r>
      <w:smartTag w:uri="urn:schemas-microsoft-com:office:smarttags" w:element="PersonName">
        <w:smartTagPr>
          <w:attr w:name="ProductID" w:val="la Delegaci￳n"/>
        </w:smartTagPr>
        <w:r w:rsidRPr="007733A2">
          <w:rPr>
            <w:rFonts w:ascii="Arial" w:hAnsi="Arial" w:cs="Arial"/>
            <w:sz w:val="17"/>
            <w:szCs w:val="17"/>
          </w:rPr>
          <w:t>la Delegación</w:t>
        </w:r>
      </w:smartTag>
      <w:r w:rsidRPr="007733A2">
        <w:rPr>
          <w:rFonts w:ascii="Arial" w:hAnsi="Arial" w:cs="Arial"/>
          <w:sz w:val="17"/>
          <w:szCs w:val="17"/>
        </w:rPr>
        <w:t xml:space="preserve"> de Fiscalización de Toluca, respectivamente, todas dependientes 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w:t>
      </w:r>
    </w:p>
    <w:p w:rsidR="00BC7D51" w:rsidRPr="000D2E28" w:rsidRDefault="00BC7D51" w:rsidP="00E427BE">
      <w:pPr>
        <w:widowControl w:val="0"/>
        <w:spacing w:after="0" w:line="240" w:lineRule="auto"/>
        <w:ind w:left="1134" w:hanging="567"/>
        <w:jc w:val="both"/>
        <w:rPr>
          <w:rFonts w:ascii="Arial" w:hAnsi="Arial" w:cs="Arial"/>
          <w:sz w:val="12"/>
          <w:szCs w:val="12"/>
        </w:rPr>
      </w:pPr>
    </w:p>
    <w:p w:rsidR="00BC7D51" w:rsidRDefault="00BC7D51" w:rsidP="00E427BE">
      <w:pPr>
        <w:widowControl w:val="0"/>
        <w:spacing w:after="0" w:line="240" w:lineRule="auto"/>
        <w:ind w:left="1134" w:hanging="567"/>
        <w:jc w:val="both"/>
        <w:rPr>
          <w:rFonts w:ascii="Arial" w:hAnsi="Arial" w:cs="Arial"/>
          <w:sz w:val="17"/>
          <w:szCs w:val="17"/>
        </w:rPr>
      </w:pPr>
      <w:r w:rsidRPr="007733A2">
        <w:rPr>
          <w:rFonts w:ascii="Arial" w:hAnsi="Arial" w:cs="Arial"/>
          <w:b/>
          <w:sz w:val="17"/>
          <w:szCs w:val="17"/>
        </w:rPr>
        <w:t>III.5.</w:t>
      </w:r>
      <w:r w:rsidRPr="007733A2">
        <w:rPr>
          <w:rFonts w:ascii="Arial" w:hAnsi="Arial" w:cs="Arial"/>
          <w:sz w:val="17"/>
          <w:szCs w:val="17"/>
        </w:rPr>
        <w:tab/>
        <w:t>Que se reconocen mutuamente la personalidad jurídica y capacidad legal con la que comparecen a la suscripción de este instrumento, por lo que están de acuerdo en someterse a las siguientes:</w:t>
      </w:r>
    </w:p>
    <w:p w:rsidR="00BC7D51" w:rsidRPr="000D2E28" w:rsidRDefault="00BC7D51" w:rsidP="00E427BE">
      <w:pPr>
        <w:widowControl w:val="0"/>
        <w:spacing w:after="0" w:line="240" w:lineRule="auto"/>
        <w:ind w:left="1134" w:hanging="567"/>
        <w:jc w:val="both"/>
        <w:rPr>
          <w:rFonts w:ascii="Arial" w:hAnsi="Arial" w:cs="Arial"/>
          <w:sz w:val="12"/>
          <w:szCs w:val="12"/>
        </w:rPr>
      </w:pPr>
    </w:p>
    <w:p w:rsidR="00BC7D51" w:rsidRDefault="00BC7D51" w:rsidP="00E427BE">
      <w:pPr>
        <w:widowControl w:val="0"/>
        <w:spacing w:after="0" w:line="240" w:lineRule="auto"/>
        <w:jc w:val="center"/>
        <w:rPr>
          <w:rFonts w:ascii="Arial" w:hAnsi="Arial" w:cs="Arial"/>
          <w:b/>
          <w:sz w:val="17"/>
          <w:szCs w:val="17"/>
          <w:lang w:val="pt-BR"/>
        </w:rPr>
      </w:pPr>
      <w:r w:rsidRPr="007733A2">
        <w:rPr>
          <w:rFonts w:ascii="Arial" w:hAnsi="Arial" w:cs="Arial"/>
          <w:b/>
          <w:sz w:val="17"/>
          <w:szCs w:val="17"/>
          <w:lang w:val="pt-BR"/>
        </w:rPr>
        <w:t>C L Á U S U L A S</w:t>
      </w:r>
    </w:p>
    <w:p w:rsidR="00BC7D51" w:rsidRPr="000D2E28" w:rsidRDefault="00BC7D51" w:rsidP="00E427BE">
      <w:pPr>
        <w:widowControl w:val="0"/>
        <w:spacing w:after="0" w:line="240" w:lineRule="auto"/>
        <w:jc w:val="center"/>
        <w:rPr>
          <w:rFonts w:ascii="Arial" w:hAnsi="Arial" w:cs="Arial"/>
          <w:b/>
          <w:sz w:val="12"/>
          <w:szCs w:val="12"/>
          <w:lang w:val="pt-BR"/>
        </w:rPr>
      </w:pPr>
    </w:p>
    <w:p w:rsidR="00BC7D51" w:rsidRPr="007733A2" w:rsidRDefault="00BC7D51" w:rsidP="00E427BE">
      <w:pPr>
        <w:widowControl w:val="0"/>
        <w:spacing w:after="0" w:line="240" w:lineRule="auto"/>
        <w:jc w:val="both"/>
        <w:rPr>
          <w:rFonts w:ascii="Arial" w:hAnsi="Arial" w:cs="Arial"/>
          <w:sz w:val="17"/>
          <w:szCs w:val="17"/>
          <w:lang w:val="pt-BR"/>
        </w:rPr>
      </w:pPr>
      <w:r w:rsidRPr="007733A2">
        <w:rPr>
          <w:rFonts w:ascii="Arial" w:hAnsi="Arial" w:cs="Arial"/>
          <w:b/>
          <w:sz w:val="17"/>
          <w:szCs w:val="17"/>
          <w:lang w:val="pt-BR"/>
        </w:rPr>
        <w:t>OBJETO</w:t>
      </w:r>
    </w:p>
    <w:p w:rsidR="00BC7D51"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 xml:space="preserve">PRIMERA.- </w:t>
      </w:r>
      <w:r w:rsidRPr="007733A2">
        <w:rPr>
          <w:rFonts w:ascii="Arial" w:hAnsi="Arial" w:cs="Arial"/>
          <w:sz w:val="17"/>
          <w:szCs w:val="17"/>
        </w:rPr>
        <w:t xml:space="preserve">El objeto del presente Convenio de Colaboración Administrativa en materia Hacendaria, es que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realice las funciones que enseguida se enlistan conforme</w:t>
      </w:r>
      <w:r w:rsidRPr="007733A2">
        <w:rPr>
          <w:rFonts w:ascii="Arial" w:hAnsi="Arial" w:cs="Arial"/>
          <w:b/>
          <w:sz w:val="17"/>
          <w:szCs w:val="17"/>
        </w:rPr>
        <w:t xml:space="preserve"> </w:t>
      </w:r>
      <w:r w:rsidRPr="007733A2">
        <w:rPr>
          <w:rFonts w:ascii="Arial" w:hAnsi="Arial" w:cs="Arial"/>
          <w:sz w:val="17"/>
          <w:szCs w:val="17"/>
        </w:rPr>
        <w:t xml:space="preserve">a las disposiciones legales aplicables, vigentes en el momento de su causación, así como las normas de procedimientos que se expidan con posterioridad, en relación con los contribuyentes del Impuesto Predial de </w:t>
      </w:r>
      <w:r w:rsidRPr="007733A2">
        <w:rPr>
          <w:rFonts w:ascii="Arial" w:hAnsi="Arial" w:cs="Arial"/>
          <w:b/>
          <w:sz w:val="17"/>
          <w:szCs w:val="17"/>
        </w:rPr>
        <w:t>“EL MUNICIPIO”.</w:t>
      </w:r>
    </w:p>
    <w:p w:rsidR="00BC7D51" w:rsidRPr="000D2E28" w:rsidRDefault="00BC7D51" w:rsidP="00E427BE">
      <w:pPr>
        <w:widowControl w:val="0"/>
        <w:spacing w:after="0" w:line="240" w:lineRule="auto"/>
        <w:jc w:val="both"/>
        <w:rPr>
          <w:rFonts w:ascii="Arial" w:hAnsi="Arial" w:cs="Arial"/>
          <w:b/>
          <w:sz w:val="12"/>
          <w:szCs w:val="12"/>
        </w:rPr>
      </w:pP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Recibir de los contribuyentes las declaraciones del Impuesto Predial.</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Atender a los contribuyentes.</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Controlar, vigilar y asegurar el cumplimiento de las obligaciones fiscales omitidas en materia del Impuesto Predial, a través de requerimientos o cartas invitación, por prioridad de acuerdo a su impacto recaudatorio.</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Imponer multas por las infracciones cometidas por los contribuyentes, conforme a lo previsto en el artículo 361 del Código Financiero del Estado de México y Municipios.</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 xml:space="preserve">Tramitar y resolver las solicitudes de aclaración que presenten los contribuyentes, sobre problemas relacionados con imposición de multas y requerimientos.  </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Pr>
          <w:rFonts w:ascii="Arial" w:hAnsi="Arial" w:cs="Arial"/>
          <w:sz w:val="17"/>
          <w:szCs w:val="17"/>
        </w:rPr>
        <w:t xml:space="preserve">         </w:t>
      </w:r>
      <w:r w:rsidRPr="007733A2">
        <w:rPr>
          <w:rFonts w:ascii="Arial" w:hAnsi="Arial" w:cs="Arial"/>
          <w:sz w:val="17"/>
          <w:szCs w:val="17"/>
        </w:rPr>
        <w:t>Determinar y cobrar el Impuesto Predial, incluyendo los accesorios legales que se generen, a través del procedimiento administrativo de ejecución.</w:t>
      </w:r>
    </w:p>
    <w:p w:rsidR="00BC7D51" w:rsidRPr="007733A2" w:rsidRDefault="00BC7D51" w:rsidP="00E427BE">
      <w:pPr>
        <w:widowControl w:val="0"/>
        <w:numPr>
          <w:ilvl w:val="0"/>
          <w:numId w:val="4"/>
        </w:numPr>
        <w:spacing w:after="0" w:line="240" w:lineRule="auto"/>
        <w:ind w:left="1134" w:hanging="567"/>
        <w:jc w:val="both"/>
        <w:rPr>
          <w:rFonts w:ascii="Arial" w:hAnsi="Arial" w:cs="Arial"/>
          <w:sz w:val="17"/>
          <w:szCs w:val="17"/>
        </w:rPr>
      </w:pPr>
      <w:r w:rsidRPr="007733A2">
        <w:rPr>
          <w:rFonts w:ascii="Arial" w:hAnsi="Arial" w:cs="Arial"/>
          <w:sz w:val="17"/>
          <w:szCs w:val="17"/>
        </w:rPr>
        <w:t>Autorizar el pago a plazos, ya sea diferido o en parcialidades, conforme a lo previsto en el artículo 32 del Código Financiero del Estado de México y Municipios.</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Notificar los actos administrativos y las resoluciones dictadas por sus unidades administrativas,</w:t>
      </w:r>
      <w:r w:rsidRPr="007733A2">
        <w:rPr>
          <w:rFonts w:ascii="Arial" w:hAnsi="Arial" w:cs="Arial"/>
          <w:b/>
          <w:sz w:val="17"/>
          <w:szCs w:val="17"/>
        </w:rPr>
        <w:t xml:space="preserve"> </w:t>
      </w:r>
      <w:r w:rsidRPr="007733A2">
        <w:rPr>
          <w:rFonts w:ascii="Arial" w:hAnsi="Arial" w:cs="Arial"/>
          <w:sz w:val="17"/>
          <w:szCs w:val="17"/>
        </w:rPr>
        <w:t>en el ejercicio de las funciones convenidas.</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7733A2">
        <w:rPr>
          <w:rFonts w:ascii="Arial" w:hAnsi="Arial" w:cs="Arial"/>
          <w:sz w:val="17"/>
          <w:szCs w:val="17"/>
        </w:rPr>
        <w:t>Ejercer las facultades de comprobación en términos de lo previsto en el artículo 48 del citado Código, incluyendo las atribuciones y los procedimientos inherentes a dichas facultades.</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7733A2">
        <w:rPr>
          <w:rFonts w:ascii="Arial" w:hAnsi="Arial" w:cs="Arial"/>
          <w:sz w:val="17"/>
          <w:szCs w:val="17"/>
        </w:rPr>
        <w:t xml:space="preserve">En materia de declaratorias de prescripción de créditos fiscales y de extinción de facultades de la autoridad fiscal, tratándose de la contribución objeto de este Convenio,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tramitará y resolverá en los términos de los artículos 43 y 46, fracción II inciso C), del Código Financiero del Estado de México y Municipios.</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Actualizar el padrón del impuesto predial, en cuanto a los valores catastrales y movimientos presentados, a través de la información que proporcione </w:t>
      </w:r>
      <w:r w:rsidRPr="007733A2">
        <w:rPr>
          <w:rFonts w:ascii="Arial" w:hAnsi="Arial" w:cs="Arial"/>
          <w:b/>
          <w:sz w:val="17"/>
          <w:szCs w:val="17"/>
        </w:rPr>
        <w:t>“EL MUNICIPIO”</w:t>
      </w:r>
      <w:r w:rsidRPr="007733A2">
        <w:rPr>
          <w:rFonts w:ascii="Arial" w:hAnsi="Arial" w:cs="Arial"/>
          <w:sz w:val="17"/>
          <w:szCs w:val="17"/>
        </w:rPr>
        <w:t xml:space="preserve">, el Instituto de Información e Investigación Geográfica, Estadística y Catastral del Estado de México (IGECEM), así como la que obtenga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en el ejercicio de las facultades convenidas.</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7733A2">
        <w:rPr>
          <w:rFonts w:ascii="Arial" w:hAnsi="Arial" w:cs="Arial"/>
          <w:sz w:val="17"/>
          <w:szCs w:val="17"/>
        </w:rPr>
        <w:t xml:space="preserve">Llevar a cabo el Procedimiento Administrativo de Ejecución para hacer efectivos los créditos fiscales que determine, respecto del padrón de contribuyentes que le proporcione </w:t>
      </w:r>
      <w:r w:rsidRPr="007733A2">
        <w:rPr>
          <w:rFonts w:ascii="Arial" w:hAnsi="Arial" w:cs="Arial"/>
          <w:b/>
          <w:sz w:val="17"/>
          <w:szCs w:val="17"/>
        </w:rPr>
        <w:t>“EL MUNICIPIO”.</w:t>
      </w:r>
    </w:p>
    <w:p w:rsidR="00BC7D51" w:rsidRPr="007733A2"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Modificar o revocar las resoluciones de carácter individual no favorables a un particular, conforme a las disposiciones legales aplicables.</w:t>
      </w: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DE LAS FUNCIONES CATASTRALES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SEGUNDA</w:t>
      </w:r>
      <w:r w:rsidRPr="007733A2">
        <w:rPr>
          <w:rFonts w:ascii="Arial" w:hAnsi="Arial" w:cs="Arial"/>
          <w:sz w:val="17"/>
          <w:szCs w:val="17"/>
        </w:rPr>
        <w:t xml:space="preserve">.- En virtud de que no existe inconveniente técnico jurídico por parte del  </w:t>
      </w:r>
      <w:r w:rsidRPr="007733A2">
        <w:rPr>
          <w:rFonts w:ascii="Arial" w:hAnsi="Arial" w:cs="Arial"/>
          <w:b/>
          <w:sz w:val="17"/>
          <w:szCs w:val="17"/>
        </w:rPr>
        <w:t xml:space="preserve"> </w:t>
      </w:r>
      <w:r w:rsidRPr="007733A2">
        <w:rPr>
          <w:rFonts w:ascii="Arial" w:hAnsi="Arial" w:cs="Arial"/>
          <w:sz w:val="17"/>
          <w:szCs w:val="17"/>
        </w:rPr>
        <w:t xml:space="preserve">Instituto de Información e Investigación Geográfica, Estadística y Catastral del Estado de México (IGECEM), </w:t>
      </w:r>
      <w:r w:rsidRPr="007733A2">
        <w:rPr>
          <w:rFonts w:ascii="Arial" w:hAnsi="Arial" w:cs="Arial"/>
          <w:b/>
          <w:sz w:val="17"/>
          <w:szCs w:val="17"/>
        </w:rPr>
        <w:t>“LAS PARTES”</w:t>
      </w:r>
      <w:r w:rsidRPr="007733A2">
        <w:rPr>
          <w:rFonts w:ascii="Arial" w:hAnsi="Arial" w:cs="Arial"/>
          <w:sz w:val="17"/>
          <w:szCs w:val="17"/>
        </w:rPr>
        <w:t xml:space="preserve"> convienen en que </w:t>
      </w:r>
      <w:r w:rsidRPr="007733A2">
        <w:rPr>
          <w:rFonts w:ascii="Arial" w:hAnsi="Arial" w:cs="Arial"/>
          <w:b/>
          <w:sz w:val="17"/>
          <w:szCs w:val="17"/>
        </w:rPr>
        <w:t>“LA SECRETARIA”</w:t>
      </w:r>
      <w:r w:rsidRPr="007733A2">
        <w:rPr>
          <w:rFonts w:ascii="Arial" w:hAnsi="Arial" w:cs="Arial"/>
          <w:sz w:val="17"/>
          <w:szCs w:val="17"/>
        </w:rPr>
        <w:t xml:space="preserve"> realice las siguientes funciones en materia catastral:</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7733A2">
        <w:rPr>
          <w:rFonts w:ascii="Arial" w:hAnsi="Arial" w:cs="Arial"/>
          <w:b/>
          <w:sz w:val="17"/>
          <w:szCs w:val="17"/>
        </w:rPr>
        <w:t>“EL MUNICIPIO”</w:t>
      </w:r>
      <w:r w:rsidRPr="007733A2">
        <w:rPr>
          <w:rFonts w:ascii="Arial" w:hAnsi="Arial" w:cs="Arial"/>
          <w:sz w:val="17"/>
          <w:szCs w:val="17"/>
        </w:rPr>
        <w:t xml:space="preserve"> o el IGECEM. </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Seleccionar zonas o manzanas para realizar la verificación.</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Seleccionar los predios sujetos a verificación.</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7733A2">
          <w:rPr>
            <w:rFonts w:ascii="Arial" w:hAnsi="Arial" w:cs="Arial"/>
            <w:sz w:val="17"/>
            <w:szCs w:val="17"/>
          </w:rPr>
          <w:t>la Dirección General</w:t>
        </w:r>
      </w:smartTag>
      <w:r w:rsidRPr="007733A2">
        <w:rPr>
          <w:rFonts w:ascii="Arial" w:hAnsi="Arial" w:cs="Arial"/>
          <w:sz w:val="17"/>
          <w:szCs w:val="17"/>
        </w:rPr>
        <w:t xml:space="preserve"> de Recaudación conforme a las atribuciones conferidas.</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 xml:space="preserve">Realizar una verificación tomando como base la información proporcionada por </w:t>
      </w:r>
      <w:r w:rsidRPr="007733A2">
        <w:rPr>
          <w:rFonts w:ascii="Arial" w:hAnsi="Arial" w:cs="Arial"/>
          <w:b/>
          <w:sz w:val="17"/>
          <w:szCs w:val="17"/>
        </w:rPr>
        <w:t xml:space="preserve">“EL MUNICIPIO” </w:t>
      </w:r>
      <w:r w:rsidRPr="007733A2">
        <w:rPr>
          <w:rFonts w:ascii="Arial" w:hAnsi="Arial" w:cs="Arial"/>
          <w:sz w:val="17"/>
          <w:szCs w:val="17"/>
        </w:rPr>
        <w:t>en el padrón catastral, asentando los resultados de la verificación en el formato denominado “cédula de verificación catastral”.</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Pr>
          <w:rFonts w:ascii="Arial" w:hAnsi="Arial" w:cs="Arial"/>
          <w:sz w:val="17"/>
          <w:szCs w:val="17"/>
        </w:rPr>
        <w:t xml:space="preserve">         </w:t>
      </w:r>
      <w:r w:rsidRPr="007733A2">
        <w:rPr>
          <w:rFonts w:ascii="Arial" w:hAnsi="Arial" w:cs="Arial"/>
          <w:sz w:val="17"/>
          <w:szCs w:val="17"/>
        </w:rPr>
        <w:t xml:space="preserve">Remitir la información obtenida a </w:t>
      </w:r>
      <w:r w:rsidRPr="007733A2">
        <w:rPr>
          <w:rFonts w:ascii="Arial" w:hAnsi="Arial" w:cs="Arial"/>
          <w:b/>
          <w:sz w:val="17"/>
          <w:szCs w:val="17"/>
        </w:rPr>
        <w:t>“EL MUNICIPIO”</w:t>
      </w:r>
      <w:r w:rsidRPr="007733A2">
        <w:rPr>
          <w:rFonts w:ascii="Arial" w:hAnsi="Arial" w:cs="Arial"/>
          <w:sz w:val="17"/>
          <w:szCs w:val="17"/>
        </w:rPr>
        <w:t xml:space="preserve"> para que actualice el padrón catastral conforme a los procedimientos estipulados en la legislación vigente. </w:t>
      </w:r>
    </w:p>
    <w:p w:rsidR="00BC7D51" w:rsidRPr="007733A2" w:rsidRDefault="00BC7D51" w:rsidP="00E427BE">
      <w:pPr>
        <w:pStyle w:val="Textoindependiente2"/>
        <w:widowControl w:val="0"/>
        <w:numPr>
          <w:ilvl w:val="0"/>
          <w:numId w:val="9"/>
        </w:numPr>
        <w:ind w:left="1134" w:hanging="567"/>
        <w:rPr>
          <w:rFonts w:ascii="Arial" w:hAnsi="Arial" w:cs="Arial"/>
          <w:sz w:val="17"/>
          <w:szCs w:val="17"/>
        </w:rPr>
      </w:pPr>
      <w:r w:rsidRPr="007733A2">
        <w:rPr>
          <w:rFonts w:ascii="Arial" w:hAnsi="Arial" w:cs="Arial"/>
          <w:sz w:val="17"/>
          <w:szCs w:val="17"/>
        </w:rPr>
        <w:t xml:space="preserve">Realizar notificaciones de los documentos que sean emitidos por </w:t>
      </w:r>
      <w:r w:rsidRPr="007733A2">
        <w:rPr>
          <w:rFonts w:ascii="Arial" w:hAnsi="Arial" w:cs="Arial"/>
          <w:b/>
          <w:sz w:val="17"/>
          <w:szCs w:val="17"/>
        </w:rPr>
        <w:t xml:space="preserve">“EL MUNICIPIO” </w:t>
      </w:r>
      <w:r w:rsidRPr="007733A2">
        <w:rPr>
          <w:rFonts w:ascii="Arial" w:hAnsi="Arial" w:cs="Arial"/>
          <w:sz w:val="17"/>
          <w:szCs w:val="17"/>
        </w:rPr>
        <w:t>en materia de actualización catastral.</w:t>
      </w:r>
    </w:p>
    <w:p w:rsidR="00BC7D51" w:rsidRPr="00F24BA6" w:rsidRDefault="00BC7D51" w:rsidP="00E427BE">
      <w:pPr>
        <w:pStyle w:val="Textoindependiente2"/>
        <w:widowControl w:val="0"/>
        <w:ind w:left="1134"/>
        <w:rPr>
          <w:rFonts w:ascii="Arial" w:hAnsi="Arial" w:cs="Arial"/>
          <w:sz w:val="16"/>
          <w:szCs w:val="17"/>
        </w:rPr>
      </w:pPr>
    </w:p>
    <w:p w:rsidR="00BC7D51" w:rsidRPr="007733A2" w:rsidRDefault="00BC7D51" w:rsidP="00E427BE">
      <w:pPr>
        <w:widowControl w:val="0"/>
        <w:tabs>
          <w:tab w:val="num" w:pos="0"/>
        </w:tabs>
        <w:spacing w:after="0" w:line="240" w:lineRule="auto"/>
        <w:ind w:right="-2"/>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COMPETENCIA"/>
        </w:smartTagPr>
        <w:r w:rsidRPr="007733A2">
          <w:rPr>
            <w:rFonts w:ascii="Arial" w:hAnsi="Arial" w:cs="Arial"/>
            <w:b/>
            <w:sz w:val="17"/>
            <w:szCs w:val="17"/>
          </w:rPr>
          <w:t>LA COMPETENCIA</w:t>
        </w:r>
      </w:smartTag>
    </w:p>
    <w:p w:rsidR="00BC7D51" w:rsidRDefault="00BC7D51" w:rsidP="00E427BE">
      <w:pPr>
        <w:widowControl w:val="0"/>
        <w:tabs>
          <w:tab w:val="num" w:pos="0"/>
        </w:tabs>
        <w:spacing w:after="0" w:line="240" w:lineRule="auto"/>
        <w:ind w:right="-2"/>
        <w:jc w:val="both"/>
        <w:rPr>
          <w:rFonts w:ascii="Arial" w:hAnsi="Arial" w:cs="Arial"/>
          <w:sz w:val="17"/>
          <w:szCs w:val="17"/>
        </w:rPr>
      </w:pPr>
      <w:r w:rsidRPr="007733A2">
        <w:rPr>
          <w:rFonts w:ascii="Arial" w:hAnsi="Arial" w:cs="Arial"/>
          <w:b/>
          <w:sz w:val="17"/>
          <w:szCs w:val="17"/>
        </w:rPr>
        <w:t>TERCERA.-</w:t>
      </w:r>
      <w:r w:rsidRPr="007733A2">
        <w:rPr>
          <w:rFonts w:ascii="Arial" w:hAnsi="Arial" w:cs="Arial"/>
          <w:sz w:val="17"/>
          <w:szCs w:val="17"/>
        </w:rPr>
        <w:t xml:space="preserv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ejercerá las funciones convenidas en el presente instrumento jurídico por conducto de las </w:t>
      </w:r>
      <w:r w:rsidRPr="007733A2">
        <w:rPr>
          <w:rFonts w:ascii="Arial" w:hAnsi="Arial" w:cs="Arial"/>
          <w:sz w:val="17"/>
          <w:szCs w:val="17"/>
        </w:rPr>
        <w:lastRenderedPageBreak/>
        <w:t xml:space="preserve">Direcciones Generales de Recaudación y Fiscalización, a través de su Dirección de Área Competente, de la Delegación Fiscal Toluca, el Centro de Servicios Fiscales Santiago Tianguistenco, </w:t>
      </w:r>
      <w:smartTag w:uri="urn:schemas-microsoft-com:office:smarttags" w:element="PersonName">
        <w:smartTagPr>
          <w:attr w:name="ProductID" w:val="la Delegaci￳n"/>
        </w:smartTagPr>
        <w:r w:rsidRPr="007733A2">
          <w:rPr>
            <w:rFonts w:ascii="Arial" w:hAnsi="Arial" w:cs="Arial"/>
            <w:sz w:val="17"/>
            <w:szCs w:val="17"/>
          </w:rPr>
          <w:t>la Delegación</w:t>
        </w:r>
      </w:smartTag>
      <w:r w:rsidRPr="007733A2">
        <w:rPr>
          <w:rFonts w:ascii="Arial" w:hAnsi="Arial" w:cs="Arial"/>
          <w:sz w:val="17"/>
          <w:szCs w:val="17"/>
        </w:rPr>
        <w:t xml:space="preserve"> de Fiscalización de Toluca, así como de </w:t>
      </w:r>
      <w:smartTag w:uri="urn:schemas-microsoft-com:office:smarttags" w:element="PersonName">
        <w:smartTagPr>
          <w:attr w:name="ProductID" w:val="la Procuradur￭a Fiscal"/>
        </w:smartTagPr>
        <w:r w:rsidRPr="007733A2">
          <w:rPr>
            <w:rFonts w:ascii="Arial" w:hAnsi="Arial" w:cs="Arial"/>
            <w:sz w:val="17"/>
            <w:szCs w:val="17"/>
          </w:rPr>
          <w:t>la Procuraduría Fiscal</w:t>
        </w:r>
      </w:smartTag>
      <w:r w:rsidRPr="007733A2">
        <w:rPr>
          <w:rFonts w:ascii="Arial" w:hAnsi="Arial" w:cs="Arial"/>
          <w:sz w:val="17"/>
          <w:szCs w:val="17"/>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G, numeral 1,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vigente.</w:t>
      </w:r>
    </w:p>
    <w:p w:rsidR="00BC7D51" w:rsidRPr="00D923B5" w:rsidRDefault="00BC7D51" w:rsidP="00E427BE">
      <w:pPr>
        <w:widowControl w:val="0"/>
        <w:tabs>
          <w:tab w:val="num" w:pos="0"/>
        </w:tabs>
        <w:spacing w:after="0" w:line="240" w:lineRule="auto"/>
        <w:ind w:right="-2"/>
        <w:jc w:val="both"/>
        <w:rPr>
          <w:rFonts w:ascii="Arial" w:hAnsi="Arial" w:cs="Arial"/>
          <w:sz w:val="10"/>
          <w:szCs w:val="10"/>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COORDINACIÓN OPERATIVA</w:t>
      </w:r>
    </w:p>
    <w:p w:rsidR="00BC7D51" w:rsidRDefault="00BC7D51" w:rsidP="00E427BE">
      <w:pPr>
        <w:pStyle w:val="NormalWeb"/>
        <w:widowControl w:val="0"/>
        <w:spacing w:before="0" w:beforeAutospacing="0" w:after="0" w:afterAutospacing="0"/>
        <w:jc w:val="both"/>
        <w:rPr>
          <w:rFonts w:ascii="Arial" w:hAnsi="Arial" w:cs="Arial"/>
          <w:b/>
          <w:sz w:val="17"/>
          <w:szCs w:val="17"/>
        </w:rPr>
      </w:pPr>
      <w:r w:rsidRPr="007733A2">
        <w:rPr>
          <w:rFonts w:ascii="Arial" w:hAnsi="Arial" w:cs="Arial"/>
          <w:b/>
          <w:sz w:val="17"/>
          <w:szCs w:val="17"/>
        </w:rPr>
        <w:t>CUARTA.-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llevará a cabo las acciones descritas en la Cláusula PRIMERA con base en lo establecido en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Ingresos de los Municipios del Estado de México, Ley Orgánica de </w:t>
      </w:r>
      <w:smartTag w:uri="urn:schemas-microsoft-com:office:smarttags" w:element="PersonName">
        <w:smartTagPr>
          <w:attr w:name="ProductID" w:val="la Administraci￳n P￺blica"/>
        </w:smartTagPr>
        <w:r w:rsidRPr="007733A2">
          <w:rPr>
            <w:rFonts w:ascii="Arial" w:hAnsi="Arial" w:cs="Arial"/>
            <w:sz w:val="17"/>
            <w:szCs w:val="17"/>
          </w:rPr>
          <w:t>la Administración Pública</w:t>
        </w:r>
      </w:smartTag>
      <w:r w:rsidRPr="007733A2">
        <w:rPr>
          <w:rFonts w:ascii="Arial" w:hAnsi="Arial" w:cs="Arial"/>
          <w:sz w:val="17"/>
          <w:szCs w:val="17"/>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7733A2">
          <w:rPr>
            <w:rFonts w:ascii="Arial" w:hAnsi="Arial" w:cs="Arial"/>
            <w:sz w:val="17"/>
            <w:szCs w:val="17"/>
          </w:rPr>
          <w:t>la Secretaría</w:t>
        </w:r>
      </w:smartTag>
      <w:r w:rsidRPr="007733A2">
        <w:rPr>
          <w:rFonts w:ascii="Arial" w:hAnsi="Arial" w:cs="Arial"/>
          <w:sz w:val="17"/>
          <w:szCs w:val="17"/>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7733A2">
        <w:rPr>
          <w:rFonts w:ascii="Arial" w:hAnsi="Arial" w:cs="Arial"/>
          <w:b/>
          <w:sz w:val="17"/>
          <w:szCs w:val="17"/>
        </w:rPr>
        <w:t>“LAS PARTES”.</w:t>
      </w:r>
    </w:p>
    <w:p w:rsidR="00BC7D51" w:rsidRPr="00D923B5" w:rsidRDefault="00BC7D51" w:rsidP="00E427BE">
      <w:pPr>
        <w:pStyle w:val="NormalWeb"/>
        <w:widowControl w:val="0"/>
        <w:spacing w:before="0" w:beforeAutospacing="0" w:after="0" w:afterAutospacing="0"/>
        <w:jc w:val="both"/>
        <w:rPr>
          <w:rFonts w:ascii="Arial" w:hAnsi="Arial" w:cs="Arial"/>
          <w:b/>
          <w:sz w:val="10"/>
          <w:szCs w:val="10"/>
        </w:rPr>
      </w:pPr>
    </w:p>
    <w:p w:rsidR="00BC7D51" w:rsidRDefault="00BC7D51" w:rsidP="00E427BE">
      <w:pPr>
        <w:pStyle w:val="NormalWeb"/>
        <w:widowControl w:val="0"/>
        <w:spacing w:before="0" w:beforeAutospacing="0" w:after="0" w:afterAutospacing="0"/>
        <w:jc w:val="both"/>
        <w:rPr>
          <w:rFonts w:ascii="Arial" w:hAnsi="Arial" w:cs="Arial"/>
          <w:sz w:val="17"/>
          <w:szCs w:val="17"/>
        </w:rPr>
      </w:pPr>
      <w:r w:rsidRPr="007733A2">
        <w:rPr>
          <w:rFonts w:ascii="Arial" w:hAnsi="Arial" w:cs="Arial"/>
          <w:sz w:val="17"/>
          <w:szCs w:val="17"/>
        </w:rPr>
        <w:t>“</w:t>
      </w:r>
      <w:r w:rsidRPr="007733A2">
        <w:rPr>
          <w:rFonts w:ascii="Arial" w:hAnsi="Arial" w:cs="Arial"/>
          <w:b/>
          <w:sz w:val="17"/>
          <w:szCs w:val="17"/>
        </w:rPr>
        <w:t>EL MUNICIPIO</w:t>
      </w:r>
      <w:r w:rsidRPr="007733A2">
        <w:rPr>
          <w:rFonts w:ascii="Arial" w:hAnsi="Arial" w:cs="Arial"/>
          <w:sz w:val="17"/>
          <w:szCs w:val="17"/>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7733A2">
          <w:rPr>
            <w:rFonts w:ascii="Arial" w:hAnsi="Arial" w:cs="Arial"/>
            <w:b/>
            <w:sz w:val="17"/>
            <w:szCs w:val="17"/>
          </w:rPr>
          <w:t>LA SECRETARÍA</w:t>
        </w:r>
      </w:smartTag>
      <w:r w:rsidRPr="007733A2">
        <w:rPr>
          <w:rFonts w:ascii="Arial" w:hAnsi="Arial" w:cs="Arial"/>
          <w:sz w:val="17"/>
          <w:szCs w:val="17"/>
        </w:rPr>
        <w:t>”, respecto de los contribuyentes que integran el padrón proporcionado; siempre y cuando, “</w:t>
      </w:r>
      <w:r w:rsidRPr="007733A2">
        <w:rPr>
          <w:rFonts w:ascii="Arial" w:hAnsi="Arial" w:cs="Arial"/>
          <w:b/>
          <w:sz w:val="17"/>
          <w:szCs w:val="17"/>
        </w:rPr>
        <w:t>EL MUNICIPO</w:t>
      </w:r>
      <w:r w:rsidRPr="007733A2">
        <w:rPr>
          <w:rFonts w:ascii="Arial" w:hAnsi="Arial" w:cs="Arial"/>
          <w:sz w:val="17"/>
          <w:szCs w:val="17"/>
        </w:rPr>
        <w:t>”, lo notifique a “</w:t>
      </w:r>
      <w:smartTag w:uri="urn:schemas-microsoft-com:office:smarttags" w:element="PersonName">
        <w:smartTagPr>
          <w:attr w:name="ProductID" w:val="la Secretar￭a"/>
        </w:smartTagPr>
        <w:r w:rsidRPr="007733A2">
          <w:rPr>
            <w:rFonts w:ascii="Arial" w:hAnsi="Arial" w:cs="Arial"/>
            <w:b/>
            <w:sz w:val="17"/>
            <w:szCs w:val="17"/>
          </w:rPr>
          <w:t>LA SECRETARÍA</w:t>
        </w:r>
      </w:smartTag>
      <w:r w:rsidRPr="007733A2">
        <w:rPr>
          <w:rFonts w:ascii="Arial" w:hAnsi="Arial" w:cs="Arial"/>
          <w:sz w:val="17"/>
          <w:szCs w:val="17"/>
        </w:rPr>
        <w:t>” con 10 (diez) días naturales de anticipación al ejercicio de las funciones, y que “</w:t>
      </w:r>
      <w:smartTag w:uri="urn:schemas-microsoft-com:office:smarttags" w:element="PersonName">
        <w:smartTagPr>
          <w:attr w:name="ProductID" w:val="la Secretar￭a"/>
        </w:smartTagPr>
        <w:r w:rsidRPr="007733A2">
          <w:rPr>
            <w:rFonts w:ascii="Arial" w:hAnsi="Arial" w:cs="Arial"/>
            <w:b/>
            <w:sz w:val="17"/>
            <w:szCs w:val="17"/>
          </w:rPr>
          <w:t>LA SECRETARÍA</w:t>
        </w:r>
      </w:smartTag>
      <w:r w:rsidRPr="007733A2">
        <w:rPr>
          <w:rFonts w:ascii="Arial" w:hAnsi="Arial" w:cs="Arial"/>
          <w:sz w:val="17"/>
          <w:szCs w:val="17"/>
        </w:rPr>
        <w:t>” no haya iniciado el Procedimiento Administrativo de Ejecución o que habiéndolo iniciado, no se hubiere realizado el fincamiento de remate o adjudicación de los bienes embargados.</w:t>
      </w:r>
    </w:p>
    <w:p w:rsidR="00BC7D51" w:rsidRPr="00D923B5" w:rsidRDefault="00BC7D51" w:rsidP="00E427BE">
      <w:pPr>
        <w:pStyle w:val="NormalWeb"/>
        <w:widowControl w:val="0"/>
        <w:spacing w:before="0" w:beforeAutospacing="0" w:after="0" w:afterAutospacing="0"/>
        <w:jc w:val="both"/>
        <w:rPr>
          <w:rFonts w:ascii="Arial" w:hAnsi="Arial" w:cs="Arial"/>
          <w:sz w:val="12"/>
          <w:szCs w:val="10"/>
        </w:rPr>
      </w:pPr>
    </w:p>
    <w:p w:rsidR="00BC7D51" w:rsidRDefault="00BC7D51" w:rsidP="00E427BE">
      <w:pPr>
        <w:pStyle w:val="NormalWeb"/>
        <w:widowControl w:val="0"/>
        <w:spacing w:before="0" w:beforeAutospacing="0" w:after="0" w:afterAutospacing="0"/>
        <w:jc w:val="both"/>
        <w:rPr>
          <w:rFonts w:ascii="Arial" w:hAnsi="Arial" w:cs="Arial"/>
          <w:sz w:val="17"/>
          <w:szCs w:val="17"/>
        </w:rPr>
      </w:pPr>
      <w:r w:rsidRPr="007733A2">
        <w:rPr>
          <w:rFonts w:ascii="Arial" w:hAnsi="Arial" w:cs="Arial"/>
          <w:sz w:val="17"/>
          <w:szCs w:val="17"/>
        </w:rPr>
        <w:t>Lo anterior, siempre y cuando, “</w:t>
      </w:r>
      <w:r w:rsidRPr="007733A2">
        <w:rPr>
          <w:rFonts w:ascii="Arial" w:hAnsi="Arial" w:cs="Arial"/>
          <w:b/>
          <w:sz w:val="17"/>
          <w:szCs w:val="17"/>
        </w:rPr>
        <w:t>EL MUNICIPIO”</w:t>
      </w:r>
      <w:r w:rsidRPr="007733A2">
        <w:rPr>
          <w:rFonts w:ascii="Arial" w:hAnsi="Arial" w:cs="Arial"/>
          <w:sz w:val="17"/>
          <w:szCs w:val="17"/>
        </w:rPr>
        <w:t xml:space="preserve">, realice la recaudación por concepto del impuesto predial, a través de </w:t>
      </w:r>
      <w:smartTag w:uri="urn:schemas-microsoft-com:office:smarttags" w:element="PersonName">
        <w:smartTagPr>
          <w:attr w:name="ProductID" w:val="la Caja General"/>
        </w:smartTagPr>
        <w:r w:rsidRPr="007733A2">
          <w:rPr>
            <w:rFonts w:ascii="Arial" w:hAnsi="Arial" w:cs="Arial"/>
            <w:sz w:val="17"/>
            <w:szCs w:val="17"/>
          </w:rPr>
          <w:t>la Caja General</w:t>
        </w:r>
      </w:smartTag>
      <w:r w:rsidRPr="007733A2">
        <w:rPr>
          <w:rFonts w:ascii="Arial" w:hAnsi="Arial" w:cs="Arial"/>
          <w:sz w:val="17"/>
          <w:szCs w:val="17"/>
        </w:rPr>
        <w:t xml:space="preserve"> de Gobierno de </w:t>
      </w:r>
      <w:smartTag w:uri="urn:schemas-microsoft-com:office:smarttags" w:element="PersonName">
        <w:smartTagPr>
          <w:attr w:name="ProductID" w:val="la Subsecretar￭a"/>
        </w:smartTagPr>
        <w:r w:rsidRPr="007733A2">
          <w:rPr>
            <w:rFonts w:ascii="Arial" w:hAnsi="Arial" w:cs="Arial"/>
            <w:sz w:val="17"/>
            <w:szCs w:val="17"/>
          </w:rPr>
          <w:t>la Subsecretaría</w:t>
        </w:r>
      </w:smartTag>
      <w:r w:rsidRPr="007733A2">
        <w:rPr>
          <w:rFonts w:ascii="Arial" w:hAnsi="Arial" w:cs="Arial"/>
          <w:sz w:val="17"/>
          <w:szCs w:val="17"/>
        </w:rPr>
        <w:t xml:space="preserve"> de Tesorería, en instituciones del sistema financiero mexicano, o en los establecimientos autorizados para tal efecto.</w:t>
      </w:r>
    </w:p>
    <w:p w:rsidR="00BC7D51" w:rsidRPr="00D923B5" w:rsidRDefault="00BC7D51" w:rsidP="00E427BE">
      <w:pPr>
        <w:pStyle w:val="NormalWeb"/>
        <w:widowControl w:val="0"/>
        <w:spacing w:before="0" w:beforeAutospacing="0" w:after="0" w:afterAutospacing="0"/>
        <w:jc w:val="both"/>
        <w:rPr>
          <w:rFonts w:ascii="Arial" w:hAnsi="Arial" w:cs="Arial"/>
          <w:sz w:val="12"/>
          <w:szCs w:val="10"/>
        </w:rPr>
      </w:pPr>
    </w:p>
    <w:p w:rsidR="00BC7D51" w:rsidRPr="007733A2" w:rsidRDefault="00BC7D51" w:rsidP="00E427BE">
      <w:pPr>
        <w:pStyle w:val="NormalWeb"/>
        <w:widowControl w:val="0"/>
        <w:spacing w:before="0" w:beforeAutospacing="0" w:after="0" w:afterAutospacing="0"/>
        <w:jc w:val="both"/>
        <w:rPr>
          <w:rFonts w:ascii="Arial" w:hAnsi="Arial" w:cs="Arial"/>
          <w:sz w:val="17"/>
          <w:szCs w:val="17"/>
        </w:rPr>
      </w:pPr>
      <w:r w:rsidRPr="007733A2">
        <w:rPr>
          <w:rFonts w:ascii="Arial" w:hAnsi="Arial" w:cs="Arial"/>
          <w:sz w:val="17"/>
          <w:szCs w:val="17"/>
        </w:rPr>
        <w:t>“</w:t>
      </w:r>
      <w:r w:rsidRPr="007733A2">
        <w:rPr>
          <w:rFonts w:ascii="Arial" w:hAnsi="Arial" w:cs="Arial"/>
          <w:b/>
          <w:sz w:val="17"/>
          <w:szCs w:val="17"/>
        </w:rPr>
        <w:t>LAS PARTES</w:t>
      </w:r>
      <w:r w:rsidRPr="007733A2">
        <w:rPr>
          <w:rFonts w:ascii="Arial" w:hAnsi="Arial" w:cs="Arial"/>
          <w:sz w:val="17"/>
          <w:szCs w:val="17"/>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7733A2">
        <w:rPr>
          <w:rFonts w:ascii="Arial" w:hAnsi="Arial" w:cs="Arial"/>
          <w:b/>
          <w:sz w:val="17"/>
          <w:szCs w:val="17"/>
        </w:rPr>
        <w:t>“LAS PARTES”</w:t>
      </w:r>
      <w:r w:rsidRPr="007733A2">
        <w:rPr>
          <w:rFonts w:ascii="Arial" w:hAnsi="Arial" w:cs="Arial"/>
          <w:sz w:val="17"/>
          <w:szCs w:val="17"/>
        </w:rPr>
        <w:t xml:space="preserve">. </w:t>
      </w:r>
    </w:p>
    <w:p w:rsidR="00BC7D51" w:rsidRPr="00D923B5" w:rsidRDefault="00BC7D51" w:rsidP="00E427BE">
      <w:pPr>
        <w:pStyle w:val="NormalWeb"/>
        <w:widowControl w:val="0"/>
        <w:spacing w:before="0" w:beforeAutospacing="0" w:after="0" w:afterAutospacing="0"/>
        <w:jc w:val="both"/>
        <w:rPr>
          <w:rFonts w:ascii="Arial" w:hAnsi="Arial" w:cs="Arial"/>
          <w:sz w:val="12"/>
          <w:szCs w:val="10"/>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OBLIGACIONES DE “LAS PARTES”</w:t>
      </w:r>
    </w:p>
    <w:p w:rsidR="00BC7D51" w:rsidRDefault="00BC7D51" w:rsidP="00E427BE">
      <w:pPr>
        <w:widowControl w:val="0"/>
        <w:tabs>
          <w:tab w:val="num" w:pos="0"/>
        </w:tabs>
        <w:spacing w:after="0" w:line="240" w:lineRule="auto"/>
        <w:ind w:right="-2"/>
        <w:jc w:val="both"/>
        <w:rPr>
          <w:rFonts w:ascii="Arial" w:hAnsi="Arial" w:cs="Arial"/>
          <w:sz w:val="17"/>
          <w:szCs w:val="17"/>
        </w:rPr>
      </w:pPr>
      <w:r w:rsidRPr="007733A2">
        <w:rPr>
          <w:rFonts w:ascii="Arial" w:hAnsi="Arial" w:cs="Arial"/>
          <w:b/>
          <w:sz w:val="17"/>
          <w:szCs w:val="17"/>
        </w:rPr>
        <w:t>QUINTA.-</w:t>
      </w:r>
      <w:r w:rsidRPr="007733A2">
        <w:rPr>
          <w:rFonts w:ascii="Arial" w:hAnsi="Arial" w:cs="Arial"/>
          <w:sz w:val="17"/>
          <w:szCs w:val="17"/>
        </w:rPr>
        <w:t xml:space="preserve"> Para la realización de las funciones convenidas, </w:t>
      </w:r>
      <w:r w:rsidRPr="007733A2">
        <w:rPr>
          <w:rFonts w:ascii="Arial" w:hAnsi="Arial" w:cs="Arial"/>
          <w:b/>
          <w:sz w:val="17"/>
          <w:szCs w:val="17"/>
        </w:rPr>
        <w:t xml:space="preserve">“LAS PARTES” </w:t>
      </w:r>
      <w:r w:rsidRPr="007733A2">
        <w:rPr>
          <w:rFonts w:ascii="Arial" w:hAnsi="Arial" w:cs="Arial"/>
          <w:sz w:val="17"/>
          <w:szCs w:val="17"/>
        </w:rPr>
        <w:t>acuerdan</w:t>
      </w:r>
      <w:r w:rsidRPr="007733A2">
        <w:rPr>
          <w:rFonts w:ascii="Arial" w:hAnsi="Arial" w:cs="Arial"/>
          <w:b/>
          <w:sz w:val="17"/>
          <w:szCs w:val="17"/>
        </w:rPr>
        <w:t xml:space="preserve"> </w:t>
      </w:r>
      <w:r w:rsidRPr="007733A2">
        <w:rPr>
          <w:rFonts w:ascii="Arial" w:hAnsi="Arial" w:cs="Arial"/>
          <w:sz w:val="17"/>
          <w:szCs w:val="17"/>
        </w:rPr>
        <w:t>y se obligan a lo siguiente.</w:t>
      </w:r>
    </w:p>
    <w:p w:rsidR="00BC7D51" w:rsidRPr="00D923B5" w:rsidRDefault="00BC7D51" w:rsidP="00E427BE">
      <w:pPr>
        <w:widowControl w:val="0"/>
        <w:tabs>
          <w:tab w:val="num" w:pos="0"/>
        </w:tabs>
        <w:spacing w:after="0" w:line="240" w:lineRule="auto"/>
        <w:ind w:right="-2"/>
        <w:jc w:val="both"/>
        <w:rPr>
          <w:rFonts w:ascii="Arial" w:hAnsi="Arial" w:cs="Arial"/>
          <w:sz w:val="12"/>
          <w:szCs w:val="10"/>
        </w:rPr>
      </w:pPr>
    </w:p>
    <w:p w:rsidR="00BC7D51" w:rsidRPr="00AB0A8C" w:rsidRDefault="00BC7D51" w:rsidP="00E427BE">
      <w:pPr>
        <w:widowControl w:val="0"/>
        <w:numPr>
          <w:ilvl w:val="0"/>
          <w:numId w:val="5"/>
        </w:numPr>
        <w:spacing w:after="0" w:line="240" w:lineRule="auto"/>
        <w:ind w:left="567" w:hanging="567"/>
        <w:jc w:val="both"/>
        <w:rPr>
          <w:rFonts w:ascii="Arial" w:hAnsi="Arial" w:cs="Arial"/>
          <w:sz w:val="17"/>
          <w:szCs w:val="17"/>
        </w:rPr>
      </w:pPr>
      <w:r w:rsidRPr="007733A2">
        <w:rPr>
          <w:rFonts w:ascii="Arial" w:hAnsi="Arial" w:cs="Arial"/>
          <w:sz w:val="17"/>
          <w:szCs w:val="17"/>
        </w:rPr>
        <w:t xml:space="preserve">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p>
    <w:p w:rsidR="00BC7D51" w:rsidRPr="00F24BA6" w:rsidRDefault="00BC7D51" w:rsidP="00E427BE">
      <w:pPr>
        <w:widowControl w:val="0"/>
        <w:spacing w:after="0" w:line="240" w:lineRule="auto"/>
        <w:jc w:val="both"/>
        <w:rPr>
          <w:rFonts w:ascii="Arial" w:hAnsi="Arial" w:cs="Arial"/>
          <w:sz w:val="10"/>
          <w:szCs w:val="17"/>
        </w:rPr>
      </w:pP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Recaudar los ingresos por concepto de impuesto predial, a través de </w:t>
      </w:r>
      <w:smartTag w:uri="urn:schemas-microsoft-com:office:smarttags" w:element="PersonName">
        <w:smartTagPr>
          <w:attr w:name="ProductID" w:val="la Caja General"/>
        </w:smartTagPr>
        <w:r w:rsidRPr="007733A2">
          <w:rPr>
            <w:rFonts w:ascii="Arial" w:hAnsi="Arial" w:cs="Arial"/>
            <w:sz w:val="17"/>
            <w:szCs w:val="17"/>
          </w:rPr>
          <w:t>la Caja General</w:t>
        </w:r>
      </w:smartTag>
      <w:r w:rsidRPr="007733A2">
        <w:rPr>
          <w:rFonts w:ascii="Arial" w:hAnsi="Arial" w:cs="Arial"/>
          <w:sz w:val="17"/>
          <w:szCs w:val="17"/>
        </w:rPr>
        <w:t xml:space="preserve"> de Gobierno de </w:t>
      </w:r>
      <w:smartTag w:uri="urn:schemas-microsoft-com:office:smarttags" w:element="PersonName">
        <w:smartTagPr>
          <w:attr w:name="ProductID" w:val="la Subsecretar￭a"/>
        </w:smartTagPr>
        <w:r w:rsidRPr="007733A2">
          <w:rPr>
            <w:rFonts w:ascii="Arial" w:hAnsi="Arial" w:cs="Arial"/>
            <w:sz w:val="17"/>
            <w:szCs w:val="17"/>
          </w:rPr>
          <w:t>la Subsecretaría</w:t>
        </w:r>
      </w:smartTag>
      <w:r w:rsidRPr="007733A2">
        <w:rPr>
          <w:rFonts w:ascii="Arial" w:hAnsi="Arial" w:cs="Arial"/>
          <w:sz w:val="17"/>
          <w:szCs w:val="17"/>
        </w:rPr>
        <w:t xml:space="preserve"> de Tesorería, en Instituciones del Sistema Financiero Mexicano, o en los establecimientos autorizados para tal efecto.</w:t>
      </w:r>
    </w:p>
    <w:p w:rsidR="00BC7D51" w:rsidRPr="007733A2" w:rsidRDefault="00BC7D51" w:rsidP="00E427BE">
      <w:pPr>
        <w:pStyle w:val="NormalWeb"/>
        <w:widowControl w:val="0"/>
        <w:spacing w:before="0" w:beforeAutospacing="0" w:after="0" w:afterAutospacing="0"/>
        <w:ind w:left="1134"/>
        <w:jc w:val="both"/>
        <w:rPr>
          <w:rFonts w:ascii="Arial" w:hAnsi="Arial" w:cs="Arial"/>
          <w:sz w:val="17"/>
          <w:szCs w:val="17"/>
        </w:rPr>
      </w:pPr>
      <w:r w:rsidRPr="007733A2">
        <w:rPr>
          <w:rFonts w:ascii="Arial" w:hAnsi="Arial" w:cs="Arial"/>
          <w:sz w:val="17"/>
          <w:szCs w:val="17"/>
        </w:rPr>
        <w:t xml:space="preserve">Para lo anterior, deberá emitir y poner a disposición de los contribuyentes, mediante la clave catastral correspondiente, en la página electrónica </w:t>
      </w:r>
      <w:hyperlink r:id="rId5" w:history="1">
        <w:r w:rsidRPr="007733A2">
          <w:rPr>
            <w:rStyle w:val="Hipervnculo"/>
            <w:rFonts w:ascii="Arial" w:hAnsi="Arial" w:cs="Arial"/>
            <w:color w:val="auto"/>
            <w:sz w:val="17"/>
            <w:szCs w:val="17"/>
          </w:rPr>
          <w:t>www.edomex.gob.mx</w:t>
        </w:r>
      </w:hyperlink>
      <w:r w:rsidRPr="007733A2">
        <w:rPr>
          <w:rFonts w:ascii="Arial" w:hAnsi="Arial" w:cs="Arial"/>
          <w:sz w:val="17"/>
          <w:szCs w:val="17"/>
        </w:rPr>
        <w:t>, opción Pagos, Impuestos, Servicios Públicos, Pago Predial; el Formato Universal de Pago, el cual contendrá los conceptos e importe a pagar, así como la Línea de Captura Estatal.</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Entregar a </w:t>
      </w:r>
      <w:r w:rsidRPr="007733A2">
        <w:rPr>
          <w:rFonts w:ascii="Arial" w:hAnsi="Arial" w:cs="Arial"/>
          <w:b/>
          <w:sz w:val="17"/>
          <w:szCs w:val="17"/>
        </w:rPr>
        <w:t xml:space="preserve">“EL MUNICIPIO” </w:t>
      </w:r>
      <w:r w:rsidRPr="007733A2">
        <w:rPr>
          <w:rFonts w:ascii="Arial" w:hAnsi="Arial" w:cs="Arial"/>
          <w:sz w:val="17"/>
          <w:szCs w:val="17"/>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Poner a disposición de los contribuyentes y/o de </w:t>
      </w:r>
      <w:r w:rsidRPr="007733A2">
        <w:rPr>
          <w:rFonts w:ascii="Arial" w:hAnsi="Arial" w:cs="Arial"/>
          <w:b/>
          <w:sz w:val="17"/>
          <w:szCs w:val="17"/>
        </w:rPr>
        <w:t>“EL MUNICIPIO”</w:t>
      </w:r>
      <w:r w:rsidRPr="007733A2">
        <w:rPr>
          <w:rFonts w:ascii="Arial" w:hAnsi="Arial" w:cs="Arial"/>
          <w:sz w:val="17"/>
          <w:szCs w:val="17"/>
        </w:rPr>
        <w:t xml:space="preserve"> las herramientas informáticas con que cuente, para la correcta presentación de las obligaciones fiscales, respecto del Impuesto Predial.</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Recibir la información del Padrón de Contribuyentes del Impuesto Predial que </w:t>
      </w:r>
      <w:r w:rsidRPr="007733A2">
        <w:rPr>
          <w:rFonts w:ascii="Arial" w:hAnsi="Arial" w:cs="Arial"/>
          <w:b/>
          <w:sz w:val="17"/>
          <w:szCs w:val="17"/>
        </w:rPr>
        <w:t xml:space="preserve">“EL MUNICIPIO” </w:t>
      </w:r>
      <w:r w:rsidRPr="007733A2">
        <w:rPr>
          <w:rFonts w:ascii="Arial" w:hAnsi="Arial" w:cs="Arial"/>
          <w:sz w:val="17"/>
          <w:szCs w:val="17"/>
        </w:rPr>
        <w:t>le proporcione, actualizarla y en su caso, incrementar los registros de los sujetos obligados, con base en la información que obtenga del IGECEM.</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Proporcionar a los contribuyentes del Impuesto Predial, los servicios de orientación y asistencia</w:t>
      </w:r>
      <w:r w:rsidRPr="007733A2">
        <w:rPr>
          <w:rFonts w:ascii="Arial" w:hAnsi="Arial" w:cs="Arial"/>
          <w:b/>
          <w:sz w:val="17"/>
          <w:szCs w:val="17"/>
        </w:rPr>
        <w:t xml:space="preserve"> de manera gratuita </w:t>
      </w:r>
      <w:r w:rsidRPr="007733A2">
        <w:rPr>
          <w:rFonts w:ascii="Arial" w:hAnsi="Arial" w:cs="Arial"/>
          <w:sz w:val="17"/>
          <w:szCs w:val="17"/>
        </w:rPr>
        <w:t>para el correcto cumplimiento de sus obligaciones fiscales.</w:t>
      </w:r>
    </w:p>
    <w:p w:rsidR="00BC7D51" w:rsidRPr="007733A2" w:rsidRDefault="00BC7D51" w:rsidP="00E427BE">
      <w:pPr>
        <w:pStyle w:val="NormalWeb"/>
        <w:widowControl w:val="0"/>
        <w:spacing w:before="0" w:beforeAutospacing="0" w:after="0" w:afterAutospacing="0"/>
        <w:ind w:left="1134"/>
        <w:jc w:val="both"/>
        <w:rPr>
          <w:rFonts w:ascii="Arial" w:hAnsi="Arial" w:cs="Arial"/>
          <w:sz w:val="17"/>
          <w:szCs w:val="17"/>
        </w:rPr>
      </w:pPr>
      <w:r w:rsidRPr="007733A2">
        <w:rPr>
          <w:rFonts w:ascii="Arial" w:hAnsi="Arial" w:cs="Arial"/>
          <w:sz w:val="17"/>
          <w:szCs w:val="17"/>
        </w:rPr>
        <w:t xml:space="preserve">Asimismo, atenderá y responderá por escrito con copia a </w:t>
      </w:r>
      <w:r w:rsidRPr="007733A2">
        <w:rPr>
          <w:rFonts w:ascii="Arial" w:hAnsi="Arial" w:cs="Arial"/>
          <w:b/>
          <w:sz w:val="17"/>
          <w:szCs w:val="17"/>
        </w:rPr>
        <w:t>“EL MUNICIPIO”</w:t>
      </w:r>
      <w:r w:rsidRPr="007733A2">
        <w:rPr>
          <w:rFonts w:ascii="Arial" w:hAnsi="Arial" w:cs="Arial"/>
          <w:sz w:val="17"/>
          <w:szCs w:val="17"/>
        </w:rPr>
        <w:t xml:space="preserve">, las quejas y sugerencias que los contribuyentes presenten, relacionadas con las facultades convenidas y que refieran al padrón de contribuyentes que </w:t>
      </w:r>
      <w:r w:rsidRPr="007733A2">
        <w:rPr>
          <w:rFonts w:ascii="Arial" w:hAnsi="Arial" w:cs="Arial"/>
          <w:b/>
          <w:sz w:val="17"/>
          <w:szCs w:val="17"/>
        </w:rPr>
        <w:t>“EL MUNICIPIO”</w:t>
      </w:r>
      <w:r w:rsidRPr="007733A2">
        <w:rPr>
          <w:rFonts w:ascii="Arial" w:hAnsi="Arial" w:cs="Arial"/>
          <w:sz w:val="17"/>
          <w:szCs w:val="17"/>
        </w:rPr>
        <w:t xml:space="preserve"> proporcione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para la consecución del objeto del presente Convenio.</w:t>
      </w:r>
    </w:p>
    <w:p w:rsidR="00BC7D51" w:rsidRPr="007733A2"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Controlar, vigilar y asegurar el cumplimiento de las obligaciones fiscales en materia del Impuesto Predial, respecto del padrón de contribuyentes que le proporcione </w:t>
      </w:r>
      <w:r w:rsidRPr="007733A2">
        <w:rPr>
          <w:rFonts w:ascii="Arial" w:hAnsi="Arial" w:cs="Arial"/>
          <w:b/>
          <w:sz w:val="17"/>
          <w:szCs w:val="17"/>
        </w:rPr>
        <w:t xml:space="preserve">“EL MUNICIPIO”, </w:t>
      </w:r>
      <w:r w:rsidRPr="007733A2">
        <w:rPr>
          <w:rFonts w:ascii="Arial" w:hAnsi="Arial" w:cs="Arial"/>
          <w:sz w:val="17"/>
          <w:szCs w:val="17"/>
        </w:rPr>
        <w:t>conforme al programa de trabajo que se indica en el último párrafo de la Cláusula CUARTA del presente instrumento jurídico.</w:t>
      </w:r>
    </w:p>
    <w:p w:rsidR="00BC7D51" w:rsidRPr="007733A2" w:rsidRDefault="00BC7D51" w:rsidP="00E427BE">
      <w:pPr>
        <w:pStyle w:val="NormalWeb"/>
        <w:widowControl w:val="0"/>
        <w:spacing w:before="0" w:beforeAutospacing="0" w:after="0" w:afterAutospacing="0"/>
        <w:ind w:left="1134"/>
        <w:jc w:val="both"/>
        <w:rPr>
          <w:rFonts w:ascii="Arial" w:hAnsi="Arial" w:cs="Arial"/>
          <w:sz w:val="17"/>
          <w:szCs w:val="17"/>
        </w:rPr>
      </w:pPr>
      <w:r w:rsidRPr="007733A2">
        <w:rPr>
          <w:rFonts w:ascii="Arial" w:hAnsi="Arial" w:cs="Arial"/>
          <w:sz w:val="17"/>
          <w:szCs w:val="17"/>
        </w:rPr>
        <w:t>Para tal efecto emitirá cartas invitación y requerimientos de obligaciones omitidas, conforme a lo dispuesto en el artículo 20 Bis del Código Financiero del Estado de México y Municipios.</w:t>
      </w:r>
    </w:p>
    <w:p w:rsidR="00BC7D51" w:rsidRPr="007733A2" w:rsidRDefault="00BC7D51" w:rsidP="00E427BE">
      <w:pPr>
        <w:widowControl w:val="0"/>
        <w:numPr>
          <w:ilvl w:val="0"/>
          <w:numId w:val="1"/>
        </w:numPr>
        <w:spacing w:after="0" w:line="240" w:lineRule="auto"/>
        <w:ind w:left="1134" w:hanging="567"/>
        <w:jc w:val="both"/>
        <w:rPr>
          <w:rFonts w:ascii="Arial" w:hAnsi="Arial" w:cs="Arial"/>
          <w:sz w:val="17"/>
          <w:szCs w:val="17"/>
        </w:rPr>
      </w:pPr>
      <w:r w:rsidRPr="007733A2">
        <w:rPr>
          <w:rFonts w:ascii="Arial" w:hAnsi="Arial" w:cs="Arial"/>
          <w:sz w:val="17"/>
          <w:szCs w:val="17"/>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Ingresos de los Municipios del Estado de México respecto a grupos vulnerables.</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b/>
          <w:sz w:val="17"/>
          <w:szCs w:val="17"/>
        </w:rPr>
      </w:pPr>
      <w:r w:rsidRPr="007733A2">
        <w:rPr>
          <w:rFonts w:ascii="Arial" w:hAnsi="Arial" w:cs="Arial"/>
          <w:sz w:val="17"/>
          <w:szCs w:val="17"/>
        </w:rPr>
        <w:t xml:space="preserve">Determinar los créditos fiscales a cargo de los contribuyentes que presenten adeudos del Impuesto Predial, conforme al padrón de contribuyentes que le proporcione </w:t>
      </w:r>
      <w:r w:rsidRPr="007733A2">
        <w:rPr>
          <w:rFonts w:ascii="Arial" w:hAnsi="Arial" w:cs="Arial"/>
          <w:b/>
          <w:sz w:val="17"/>
          <w:szCs w:val="17"/>
        </w:rPr>
        <w:t xml:space="preserve">“EL MUNICIPIO”, </w:t>
      </w:r>
      <w:r w:rsidRPr="007733A2">
        <w:rPr>
          <w:rFonts w:ascii="Arial" w:hAnsi="Arial" w:cs="Arial"/>
          <w:sz w:val="17"/>
          <w:szCs w:val="17"/>
        </w:rPr>
        <w:t xml:space="preserve">o de aquellos que conozca en ejercicio </w:t>
      </w:r>
      <w:r w:rsidRPr="007733A2">
        <w:rPr>
          <w:rFonts w:ascii="Arial" w:hAnsi="Arial" w:cs="Arial"/>
          <w:sz w:val="17"/>
          <w:szCs w:val="17"/>
        </w:rPr>
        <w:lastRenderedPageBreak/>
        <w:t>de las atribuciones convenidas, adjuntando el Formato Universal de Pago, con la finalidad de facilitar a los deudores el pago del crédito fiscal a su cargo, a través de las facultades de verificación y fiscalización</w:t>
      </w:r>
      <w:r w:rsidRPr="007733A2">
        <w:rPr>
          <w:rFonts w:ascii="Arial" w:hAnsi="Arial" w:cs="Arial"/>
          <w:b/>
          <w:sz w:val="17"/>
          <w:szCs w:val="17"/>
        </w:rPr>
        <w:t>.</w:t>
      </w:r>
    </w:p>
    <w:p w:rsidR="00BC7D51" w:rsidRPr="007733A2" w:rsidRDefault="00BC7D51" w:rsidP="00E427BE">
      <w:pPr>
        <w:widowControl w:val="0"/>
        <w:numPr>
          <w:ilvl w:val="0"/>
          <w:numId w:val="1"/>
        </w:numPr>
        <w:spacing w:after="0" w:line="240" w:lineRule="auto"/>
        <w:ind w:left="1134" w:hanging="567"/>
        <w:jc w:val="both"/>
        <w:rPr>
          <w:rFonts w:ascii="Arial" w:hAnsi="Arial" w:cs="Arial"/>
          <w:sz w:val="17"/>
          <w:szCs w:val="17"/>
        </w:rPr>
      </w:pPr>
      <w:r w:rsidRPr="007733A2">
        <w:rPr>
          <w:rFonts w:ascii="Arial" w:hAnsi="Arial" w:cs="Arial"/>
          <w:sz w:val="17"/>
          <w:szCs w:val="17"/>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BC7D51" w:rsidRPr="007733A2" w:rsidRDefault="00BC7D51" w:rsidP="00E427BE">
      <w:pPr>
        <w:widowControl w:val="0"/>
        <w:numPr>
          <w:ilvl w:val="0"/>
          <w:numId w:val="1"/>
        </w:numPr>
        <w:spacing w:after="0" w:line="240" w:lineRule="auto"/>
        <w:ind w:left="1134" w:hanging="567"/>
        <w:jc w:val="both"/>
        <w:rPr>
          <w:rFonts w:ascii="Arial" w:hAnsi="Arial" w:cs="Arial"/>
          <w:sz w:val="17"/>
          <w:szCs w:val="17"/>
        </w:rPr>
      </w:pPr>
      <w:r w:rsidRPr="007733A2">
        <w:rPr>
          <w:rFonts w:ascii="Arial" w:hAnsi="Arial" w:cs="Arial"/>
          <w:sz w:val="17"/>
          <w:szCs w:val="17"/>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Adjudicar a favor de </w:t>
      </w:r>
      <w:r w:rsidRPr="007733A2">
        <w:rPr>
          <w:rFonts w:ascii="Arial" w:hAnsi="Arial" w:cs="Arial"/>
          <w:b/>
          <w:sz w:val="17"/>
          <w:szCs w:val="17"/>
        </w:rPr>
        <w:t>“EL MUNICIPIO”</w:t>
      </w:r>
      <w:r w:rsidRPr="007733A2">
        <w:rPr>
          <w:rFonts w:ascii="Arial" w:hAnsi="Arial" w:cs="Arial"/>
          <w:bCs/>
          <w:sz w:val="17"/>
          <w:szCs w:val="17"/>
          <w:lang w:eastAsia="es-MX"/>
        </w:rPr>
        <w:t xml:space="preserve">, los bienes embargados por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w:t>
      </w:r>
    </w:p>
    <w:p w:rsidR="00BC7D51" w:rsidRPr="007733A2" w:rsidRDefault="00BC7D51" w:rsidP="00E427BE">
      <w:pPr>
        <w:widowControl w:val="0"/>
        <w:spacing w:after="0" w:line="240" w:lineRule="auto"/>
        <w:ind w:left="1134"/>
        <w:jc w:val="both"/>
        <w:rPr>
          <w:rFonts w:ascii="Arial" w:hAnsi="Arial" w:cs="Arial"/>
          <w:sz w:val="17"/>
          <w:szCs w:val="17"/>
        </w:rPr>
      </w:pPr>
      <w:r w:rsidRPr="007733A2">
        <w:rPr>
          <w:rFonts w:ascii="Arial" w:hAnsi="Arial" w:cs="Arial"/>
          <w:sz w:val="17"/>
          <w:szCs w:val="17"/>
        </w:rPr>
        <w:t xml:space="preserve">Cuando existan excedentes obtenidos por la adjudicación de bienes muebles e inmuebles, </w:t>
      </w:r>
      <w:r w:rsidRPr="007733A2">
        <w:rPr>
          <w:rFonts w:ascii="Arial" w:hAnsi="Arial" w:cs="Arial"/>
          <w:b/>
          <w:sz w:val="17"/>
          <w:szCs w:val="17"/>
        </w:rPr>
        <w:t>"EL MUNICIPIO"</w:t>
      </w:r>
      <w:r w:rsidRPr="007733A2">
        <w:rPr>
          <w:rFonts w:ascii="Arial" w:hAnsi="Arial" w:cs="Arial"/>
          <w:sz w:val="17"/>
          <w:szCs w:val="17"/>
        </w:rPr>
        <w:t xml:space="preserve"> será responsable de entregarlos al contribuyente o responsable solidario.</w:t>
      </w:r>
    </w:p>
    <w:p w:rsidR="00BC7D51" w:rsidRPr="007733A2" w:rsidRDefault="00BC7D51" w:rsidP="00E427BE">
      <w:pPr>
        <w:widowControl w:val="0"/>
        <w:spacing w:after="0" w:line="240" w:lineRule="auto"/>
        <w:ind w:left="1134"/>
        <w:jc w:val="both"/>
        <w:rPr>
          <w:rFonts w:ascii="Arial" w:hAnsi="Arial" w:cs="Arial"/>
          <w:sz w:val="17"/>
          <w:szCs w:val="17"/>
        </w:rPr>
      </w:pPr>
      <w:r w:rsidRPr="007733A2">
        <w:rPr>
          <w:rFonts w:ascii="Arial" w:hAnsi="Arial" w:cs="Arial"/>
          <w:sz w:val="17"/>
          <w:szCs w:val="17"/>
        </w:rPr>
        <w:t xml:space="preserve">En caso de litigios derivados de la adjudicación de bienes a favor de </w:t>
      </w:r>
      <w:r w:rsidRPr="007733A2">
        <w:rPr>
          <w:rFonts w:ascii="Arial" w:hAnsi="Arial" w:cs="Arial"/>
          <w:b/>
          <w:sz w:val="17"/>
          <w:szCs w:val="17"/>
        </w:rPr>
        <w:t>"EL MUNICIPIO"</w:t>
      </w:r>
      <w:r w:rsidRPr="007733A2">
        <w:rPr>
          <w:rFonts w:ascii="Arial" w:hAnsi="Arial" w:cs="Arial"/>
          <w:sz w:val="17"/>
          <w:szCs w:val="17"/>
        </w:rPr>
        <w:t xml:space="preserve">, en los que exista resolución que obligue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a pagar algún monto al contribuyente,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podrá, en su caso, descontar dicha cantidad de la recaudación mensual a que se refiere la Cláusula OCTAVA del presente instrumento jurídico.   </w:t>
      </w:r>
    </w:p>
    <w:p w:rsidR="00BC7D51"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Coadyuvar con </w:t>
      </w:r>
      <w:r w:rsidRPr="007733A2">
        <w:rPr>
          <w:rFonts w:ascii="Arial" w:hAnsi="Arial" w:cs="Arial"/>
          <w:b/>
          <w:sz w:val="17"/>
          <w:szCs w:val="17"/>
        </w:rPr>
        <w:t xml:space="preserve">“EL MUNICIPIO” </w:t>
      </w:r>
      <w:r w:rsidRPr="007733A2">
        <w:rPr>
          <w:rFonts w:ascii="Arial" w:hAnsi="Arial" w:cs="Arial"/>
          <w:sz w:val="17"/>
          <w:szCs w:val="17"/>
        </w:rPr>
        <w:t>para integrar, conservar y mantener actualizado el padrón catastral, conforme las siguientes acciones:</w:t>
      </w:r>
    </w:p>
    <w:p w:rsidR="00BC7D51" w:rsidRPr="00D923B5" w:rsidRDefault="00BC7D51" w:rsidP="00E427BE">
      <w:pPr>
        <w:widowControl w:val="0"/>
        <w:autoSpaceDE w:val="0"/>
        <w:autoSpaceDN w:val="0"/>
        <w:adjustRightInd w:val="0"/>
        <w:spacing w:after="0" w:line="240" w:lineRule="auto"/>
        <w:ind w:left="567"/>
        <w:jc w:val="both"/>
        <w:rPr>
          <w:rFonts w:ascii="Arial" w:hAnsi="Arial" w:cs="Arial"/>
          <w:sz w:val="6"/>
          <w:szCs w:val="17"/>
        </w:rPr>
      </w:pP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Revisar la carpeta manzanera.</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Analizar los predios susceptibles a efectuar verificación catastral.</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Seleccionar los predios sujetos a verificación.</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Inspeccionar físicamente los predios a través del plano de ubicación e información básica.</w:t>
      </w:r>
      <w:r w:rsidRPr="007733A2" w:rsidDel="00A4304A">
        <w:rPr>
          <w:rFonts w:ascii="Arial" w:hAnsi="Arial" w:cs="Arial"/>
          <w:sz w:val="17"/>
          <w:szCs w:val="17"/>
        </w:rPr>
        <w:t xml:space="preserve"> </w:t>
      </w:r>
      <w:r w:rsidRPr="007733A2">
        <w:rPr>
          <w:rFonts w:ascii="Arial" w:hAnsi="Arial" w:cs="Arial"/>
          <w:sz w:val="17"/>
          <w:szCs w:val="17"/>
        </w:rPr>
        <w:t>El verificador realiza una primera inspección sobre las dimensiones del inmueble, terreno y construcción.</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Cotejar la información recabada en campo respecto a la contenida en el plano base proporcionado por el municipio.</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Concentrar la información de forma pormenorizado por predio en registro gráfico y alfanumérico.</w:t>
      </w:r>
    </w:p>
    <w:p w:rsidR="00BC7D51" w:rsidRPr="007733A2" w:rsidRDefault="00BC7D51" w:rsidP="00E427BE">
      <w:pPr>
        <w:pStyle w:val="Textoindependiente2"/>
        <w:widowControl w:val="0"/>
        <w:numPr>
          <w:ilvl w:val="0"/>
          <w:numId w:val="10"/>
        </w:numPr>
        <w:ind w:left="1418" w:hanging="284"/>
        <w:rPr>
          <w:rFonts w:ascii="Arial" w:hAnsi="Arial" w:cs="Arial"/>
          <w:sz w:val="17"/>
          <w:szCs w:val="17"/>
        </w:rPr>
      </w:pPr>
      <w:r w:rsidRPr="007733A2">
        <w:rPr>
          <w:rFonts w:ascii="Arial" w:hAnsi="Arial" w:cs="Arial"/>
          <w:sz w:val="17"/>
          <w:szCs w:val="17"/>
        </w:rPr>
        <w:t>Entregar periódicamente los resultados de actualización del padrón catastral obtenidos directamente al personal designado por la autoridad municipal.</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Autorizar el pago a plazos, ya sea diferido o en parcialidades.</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Llevar a cabo las facultades de revisión y comprobación fiscal a los contribuyentes omisos.</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trike/>
          <w:sz w:val="17"/>
          <w:szCs w:val="17"/>
        </w:rPr>
      </w:pPr>
      <w:r w:rsidRPr="007733A2">
        <w:rPr>
          <w:rFonts w:ascii="Arial" w:hAnsi="Arial" w:cs="Arial"/>
          <w:sz w:val="17"/>
          <w:szCs w:val="17"/>
        </w:rPr>
        <w:t xml:space="preserve">Integrar un expediente por cada contribuyente para </w:t>
      </w:r>
      <w:r w:rsidRPr="007733A2">
        <w:rPr>
          <w:rFonts w:ascii="Arial" w:hAnsi="Arial" w:cs="Arial"/>
          <w:b/>
          <w:sz w:val="17"/>
          <w:szCs w:val="17"/>
        </w:rPr>
        <w:t>“EL MUNICIPIO”,</w:t>
      </w:r>
      <w:r w:rsidRPr="007733A2">
        <w:rPr>
          <w:rFonts w:ascii="Arial" w:hAnsi="Arial" w:cs="Arial"/>
          <w:sz w:val="17"/>
          <w:szCs w:val="17"/>
        </w:rPr>
        <w:t xml:space="preserve"> el cual deberá contener la documentación generada en el ejercicio de las funciones convenidas en el presente instrumento.</w:t>
      </w:r>
    </w:p>
    <w:p w:rsidR="00BC7D51" w:rsidRPr="007733A2" w:rsidRDefault="00BC7D51" w:rsidP="00E427BE">
      <w:pPr>
        <w:widowControl w:val="0"/>
        <w:autoSpaceDE w:val="0"/>
        <w:autoSpaceDN w:val="0"/>
        <w:adjustRightInd w:val="0"/>
        <w:spacing w:after="0" w:line="240" w:lineRule="auto"/>
        <w:ind w:left="1134"/>
        <w:jc w:val="both"/>
        <w:rPr>
          <w:rFonts w:ascii="Arial" w:hAnsi="Arial" w:cs="Arial"/>
          <w:sz w:val="17"/>
          <w:szCs w:val="17"/>
        </w:rPr>
      </w:pPr>
      <w:r w:rsidRPr="007733A2">
        <w:rPr>
          <w:rFonts w:ascii="Arial" w:hAnsi="Arial" w:cs="Arial"/>
          <w:sz w:val="17"/>
          <w:szCs w:val="17"/>
        </w:rPr>
        <w:t xml:space="preserve">Dichos expedientes serán entregados a </w:t>
      </w:r>
      <w:r w:rsidRPr="007733A2">
        <w:rPr>
          <w:rFonts w:ascii="Arial" w:hAnsi="Arial" w:cs="Arial"/>
          <w:b/>
          <w:sz w:val="17"/>
          <w:szCs w:val="17"/>
        </w:rPr>
        <w:t>“EL MUNICIPIO”</w:t>
      </w:r>
      <w:r w:rsidRPr="007733A2">
        <w:rPr>
          <w:rFonts w:ascii="Arial" w:hAnsi="Arial" w:cs="Arial"/>
          <w:sz w:val="17"/>
          <w:szCs w:val="17"/>
        </w:rPr>
        <w:t xml:space="preserve">, por conducto de la Dirección de Área Competente y/o Delegación Fiscal Toluca y/o Centro de Servicios Fiscales Santiago Tianguistenco y </w:t>
      </w:r>
      <w:smartTag w:uri="urn:schemas-microsoft-com:office:smarttags" w:element="PersonName">
        <w:smartTagPr>
          <w:attr w:name="ProductID" w:val="la Delegaci￳n"/>
        </w:smartTagPr>
        <w:r w:rsidRPr="007733A2">
          <w:rPr>
            <w:rFonts w:ascii="Arial" w:hAnsi="Arial" w:cs="Arial"/>
            <w:sz w:val="17"/>
            <w:szCs w:val="17"/>
          </w:rPr>
          <w:t>la Delegación</w:t>
        </w:r>
      </w:smartTag>
      <w:r w:rsidRPr="007733A2">
        <w:rPr>
          <w:rFonts w:ascii="Arial" w:hAnsi="Arial" w:cs="Arial"/>
          <w:sz w:val="17"/>
          <w:szCs w:val="17"/>
        </w:rPr>
        <w:t xml:space="preserve"> de Fiscalización de Toluca, una vez que hayan concluido los procedimientos correspondientes en el ámbito de su competencia o el contribuyente haya cubierto en forma total el crédito fiscal a su cargo.</w:t>
      </w:r>
    </w:p>
    <w:p w:rsidR="00BC7D51" w:rsidRPr="007733A2"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Cuidar que la operación y ejecución de las funciones convenidas se realicen conforme a las disposiciones fiscales vigentes y aplicables.</w:t>
      </w:r>
    </w:p>
    <w:p w:rsidR="00BC7D51" w:rsidRPr="007733A2" w:rsidRDefault="00BC7D51" w:rsidP="00E427BE">
      <w:pPr>
        <w:widowControl w:val="0"/>
        <w:numPr>
          <w:ilvl w:val="0"/>
          <w:numId w:val="1"/>
        </w:numPr>
        <w:spacing w:after="0" w:line="240" w:lineRule="auto"/>
        <w:ind w:left="1134" w:hanging="567"/>
        <w:jc w:val="both"/>
        <w:rPr>
          <w:rFonts w:ascii="Arial" w:hAnsi="Arial" w:cs="Arial"/>
          <w:sz w:val="17"/>
          <w:szCs w:val="17"/>
        </w:rPr>
      </w:pPr>
      <w:r w:rsidRPr="007733A2">
        <w:rPr>
          <w:rFonts w:ascii="Arial" w:hAnsi="Arial" w:cs="Arial"/>
          <w:sz w:val="17"/>
          <w:szCs w:val="17"/>
        </w:rPr>
        <w:t>No podrá concesionar, subcontratar, ni comprometer con terceros la realización de las acciones objeto de este Convenio.</w:t>
      </w:r>
    </w:p>
    <w:p w:rsidR="00BC7D51" w:rsidRDefault="00BC7D51" w:rsidP="00E427BE">
      <w:pPr>
        <w:widowControl w:val="0"/>
        <w:numPr>
          <w:ilvl w:val="0"/>
          <w:numId w:val="1"/>
        </w:numPr>
        <w:spacing w:after="0" w:line="240" w:lineRule="auto"/>
        <w:ind w:left="1134" w:hanging="567"/>
        <w:jc w:val="both"/>
        <w:rPr>
          <w:rFonts w:ascii="Arial" w:hAnsi="Arial" w:cs="Arial"/>
          <w:sz w:val="17"/>
          <w:szCs w:val="17"/>
        </w:rPr>
      </w:pPr>
      <w:r w:rsidRPr="007733A2">
        <w:rPr>
          <w:rFonts w:ascii="Arial" w:hAnsi="Arial" w:cs="Arial"/>
          <w:sz w:val="17"/>
          <w:szCs w:val="17"/>
        </w:rPr>
        <w:t xml:space="preserve">Capacitar a los servidores públicos de </w:t>
      </w:r>
      <w:r w:rsidRPr="007733A2">
        <w:rPr>
          <w:rFonts w:ascii="Arial" w:hAnsi="Arial" w:cs="Arial"/>
          <w:b/>
          <w:sz w:val="17"/>
          <w:szCs w:val="17"/>
        </w:rPr>
        <w:t xml:space="preserve">“EL MUNICIPIO” </w:t>
      </w:r>
      <w:r w:rsidRPr="007733A2">
        <w:rPr>
          <w:rFonts w:ascii="Arial" w:hAnsi="Arial" w:cs="Arial"/>
          <w:sz w:val="17"/>
          <w:szCs w:val="17"/>
        </w:rPr>
        <w:t xml:space="preserve">que utilicen el Portal del Gobierno del Estado, para que puedan emitir líneas de captura y efectuar movimientos al padrón para realizar condonaciones autorizadas por las autoridades competentes de </w:t>
      </w:r>
      <w:r w:rsidRPr="007733A2">
        <w:rPr>
          <w:rFonts w:ascii="Arial" w:hAnsi="Arial" w:cs="Arial"/>
          <w:b/>
          <w:bCs/>
          <w:sz w:val="17"/>
          <w:szCs w:val="17"/>
        </w:rPr>
        <w:t xml:space="preserve">“EL MUNICIPIO” </w:t>
      </w:r>
      <w:r w:rsidRPr="007733A2">
        <w:rPr>
          <w:rFonts w:ascii="Arial" w:hAnsi="Arial" w:cs="Arial"/>
          <w:sz w:val="17"/>
          <w:szCs w:val="17"/>
        </w:rPr>
        <w:t xml:space="preserve">en los sistemas informáticos que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desarrolle.</w:t>
      </w:r>
    </w:p>
    <w:p w:rsidR="00BC7D51" w:rsidRPr="00613550" w:rsidRDefault="00BC7D51" w:rsidP="00E427BE">
      <w:pPr>
        <w:widowControl w:val="0"/>
        <w:spacing w:after="0" w:line="240" w:lineRule="auto"/>
        <w:ind w:left="567"/>
        <w:jc w:val="both"/>
        <w:rPr>
          <w:rFonts w:ascii="Arial" w:hAnsi="Arial" w:cs="Arial"/>
          <w:sz w:val="14"/>
          <w:szCs w:val="17"/>
        </w:rPr>
      </w:pPr>
    </w:p>
    <w:p w:rsidR="00BC7D51" w:rsidRDefault="00BC7D51" w:rsidP="00E427BE">
      <w:pPr>
        <w:widowControl w:val="0"/>
        <w:numPr>
          <w:ilvl w:val="0"/>
          <w:numId w:val="5"/>
        </w:numPr>
        <w:spacing w:after="0" w:line="240" w:lineRule="auto"/>
        <w:ind w:left="567" w:hanging="567"/>
        <w:jc w:val="both"/>
        <w:rPr>
          <w:rFonts w:ascii="Arial" w:hAnsi="Arial" w:cs="Arial"/>
          <w:b/>
          <w:sz w:val="17"/>
          <w:szCs w:val="17"/>
        </w:rPr>
      </w:pPr>
      <w:r w:rsidRPr="007733A2">
        <w:rPr>
          <w:rFonts w:ascii="Arial" w:hAnsi="Arial" w:cs="Arial"/>
          <w:sz w:val="17"/>
          <w:szCs w:val="17"/>
        </w:rPr>
        <w:t xml:space="preserve">De </w:t>
      </w:r>
      <w:r w:rsidRPr="007733A2">
        <w:rPr>
          <w:rFonts w:ascii="Arial" w:hAnsi="Arial" w:cs="Arial"/>
          <w:b/>
          <w:sz w:val="17"/>
          <w:szCs w:val="17"/>
        </w:rPr>
        <w:t>“EL MUNICIPIO”</w:t>
      </w:r>
    </w:p>
    <w:p w:rsidR="00BC7D51" w:rsidRPr="00D923B5" w:rsidRDefault="00BC7D51" w:rsidP="00E427BE">
      <w:pPr>
        <w:widowControl w:val="0"/>
        <w:spacing w:after="0" w:line="240" w:lineRule="auto"/>
        <w:jc w:val="both"/>
        <w:rPr>
          <w:rFonts w:ascii="Arial" w:hAnsi="Arial" w:cs="Arial"/>
          <w:b/>
          <w:sz w:val="12"/>
          <w:szCs w:val="17"/>
        </w:rPr>
      </w:pP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Enviar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por conducto de </w:t>
      </w:r>
      <w:smartTag w:uri="urn:schemas-microsoft-com:office:smarttags" w:element="PersonName">
        <w:smartTagPr>
          <w:attr w:name="ProductID" w:val="la Direcci￳n General"/>
        </w:smartTagPr>
        <w:r w:rsidRPr="007733A2">
          <w:rPr>
            <w:rFonts w:ascii="Arial" w:hAnsi="Arial" w:cs="Arial"/>
            <w:sz w:val="17"/>
            <w:szCs w:val="17"/>
          </w:rPr>
          <w:t>la Dirección General</w:t>
        </w:r>
      </w:smartTag>
      <w:r w:rsidRPr="007733A2">
        <w:rPr>
          <w:rFonts w:ascii="Arial" w:hAnsi="Arial" w:cs="Arial"/>
          <w:sz w:val="17"/>
          <w:szCs w:val="17"/>
        </w:rPr>
        <w:t xml:space="preserve"> de Recaudación, el padrón de los contribuyentes del Impuesto Predial, conforme al programa de trabajo que acuerde con ésta, dentro de los 30 (treinta) días naturales siguientes a la firma del presente Convenio.</w:t>
      </w: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7733A2">
          <w:rPr>
            <w:rFonts w:ascii="Arial" w:hAnsi="Arial" w:cs="Arial"/>
            <w:sz w:val="17"/>
            <w:szCs w:val="17"/>
          </w:rPr>
          <w:t>la Delegación Fiscal</w:t>
        </w:r>
      </w:smartTag>
      <w:r w:rsidRPr="007733A2">
        <w:rPr>
          <w:rFonts w:ascii="Arial" w:hAnsi="Arial" w:cs="Arial"/>
          <w:sz w:val="17"/>
          <w:szCs w:val="17"/>
        </w:rPr>
        <w:t xml:space="preserve"> Toluca, el Centro de Servicios Fiscales Santiago Tianguistenco, </w:t>
      </w:r>
      <w:smartTag w:uri="urn:schemas-microsoft-com:office:smarttags" w:element="PersonName">
        <w:smartTagPr>
          <w:attr w:name="ProductID" w:val="la Delegaci￳n"/>
        </w:smartTagPr>
        <w:r w:rsidRPr="007733A2">
          <w:rPr>
            <w:rFonts w:ascii="Arial" w:hAnsi="Arial" w:cs="Arial"/>
            <w:sz w:val="17"/>
            <w:szCs w:val="17"/>
          </w:rPr>
          <w:t>la Delegación</w:t>
        </w:r>
      </w:smartTag>
      <w:r w:rsidRPr="007733A2">
        <w:rPr>
          <w:rFonts w:ascii="Arial" w:hAnsi="Arial" w:cs="Arial"/>
          <w:sz w:val="17"/>
          <w:szCs w:val="17"/>
        </w:rPr>
        <w:t xml:space="preserve"> de Fiscalización de Toluca y </w:t>
      </w:r>
      <w:smartTag w:uri="urn:schemas-microsoft-com:office:smarttags" w:element="PersonName">
        <w:smartTagPr>
          <w:attr w:name="ProductID" w:val=""/>
        </w:smartTagPr>
        <w:r w:rsidRPr="007733A2">
          <w:rPr>
            <w:rFonts w:ascii="Arial" w:hAnsi="Arial" w:cs="Arial"/>
            <w:sz w:val="17"/>
            <w:szCs w:val="17"/>
          </w:rPr>
          <w:t>la Procuraduría Fiscal</w:t>
        </w:r>
      </w:smartTag>
      <w:r w:rsidRPr="007733A2">
        <w:rPr>
          <w:rFonts w:ascii="Arial" w:hAnsi="Arial" w:cs="Arial"/>
          <w:sz w:val="17"/>
          <w:szCs w:val="17"/>
        </w:rPr>
        <w:t xml:space="preserve"> dependientes de </w:t>
      </w:r>
      <w:r w:rsidRPr="007733A2">
        <w:rPr>
          <w:rFonts w:ascii="Arial" w:hAnsi="Arial" w:cs="Arial"/>
          <w:bCs/>
          <w:sz w:val="17"/>
          <w:szCs w:val="17"/>
          <w:lang w:eastAsia="es-MX"/>
        </w:rPr>
        <w:t>“</w:t>
      </w:r>
      <w:smartTag w:uri="urn:schemas-microsoft-com:office:smarttags" w:element="PersonName">
        <w:smartTagPr>
          <w:attr w:name="ProductID" w:val="LA SECRETARￍA"/>
        </w:smartTagPr>
        <w:r w:rsidRPr="007733A2">
          <w:rPr>
            <w:rFonts w:ascii="Arial" w:hAnsi="Arial" w:cs="Arial"/>
            <w:b/>
            <w:bCs/>
            <w:sz w:val="17"/>
            <w:szCs w:val="17"/>
            <w:lang w:eastAsia="es-MX"/>
          </w:rPr>
          <w:t>LA SECRETARÍA</w:t>
        </w:r>
      </w:smartTag>
      <w:r w:rsidRPr="007733A2">
        <w:rPr>
          <w:rFonts w:ascii="Arial" w:hAnsi="Arial" w:cs="Arial"/>
          <w:bCs/>
          <w:sz w:val="17"/>
          <w:szCs w:val="17"/>
          <w:lang w:eastAsia="es-MX"/>
        </w:rPr>
        <w:t>”,</w:t>
      </w:r>
      <w:r w:rsidRPr="007733A2">
        <w:rPr>
          <w:rFonts w:ascii="Arial" w:hAnsi="Arial" w:cs="Arial"/>
          <w:b/>
          <w:bCs/>
          <w:sz w:val="17"/>
          <w:szCs w:val="17"/>
          <w:lang w:eastAsia="es-MX"/>
        </w:rPr>
        <w:t xml:space="preserve"> </w:t>
      </w:r>
      <w:r w:rsidRPr="007733A2">
        <w:rPr>
          <w:rFonts w:ascii="Arial" w:hAnsi="Arial" w:cs="Arial"/>
          <w:sz w:val="17"/>
          <w:szCs w:val="17"/>
        </w:rPr>
        <w:t>relacionada con las facultades convenidas.</w:t>
      </w: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7733A2">
          <w:rPr>
            <w:rFonts w:ascii="Arial" w:hAnsi="Arial" w:cs="Arial"/>
            <w:sz w:val="17"/>
            <w:szCs w:val="17"/>
          </w:rPr>
          <w:t>la Caja General</w:t>
        </w:r>
      </w:smartTag>
      <w:r w:rsidRPr="007733A2">
        <w:rPr>
          <w:rFonts w:ascii="Arial" w:hAnsi="Arial" w:cs="Arial"/>
          <w:sz w:val="17"/>
          <w:szCs w:val="17"/>
        </w:rPr>
        <w:t xml:space="preserve"> de Gobierno de </w:t>
      </w:r>
      <w:smartTag w:uri="urn:schemas-microsoft-com:office:smarttags" w:element="PersonName">
        <w:smartTagPr>
          <w:attr w:name="ProductID" w:val="la Subsecretar￭a"/>
        </w:smartTagPr>
        <w:r w:rsidRPr="007733A2">
          <w:rPr>
            <w:rFonts w:ascii="Arial" w:hAnsi="Arial" w:cs="Arial"/>
            <w:sz w:val="17"/>
            <w:szCs w:val="17"/>
          </w:rPr>
          <w:t>la Subsecretaría</w:t>
        </w:r>
      </w:smartTag>
      <w:r w:rsidRPr="007733A2">
        <w:rPr>
          <w:rFonts w:ascii="Arial" w:hAnsi="Arial" w:cs="Arial"/>
          <w:sz w:val="17"/>
          <w:szCs w:val="17"/>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 xml:space="preserve">Informar a más tardar con 5 (cinco) días hábiles de anticipación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Recoger por sus propios medios los bienes muebles que sean adjudicados a su favor</w:t>
      </w:r>
      <w:r w:rsidRPr="007733A2">
        <w:rPr>
          <w:rFonts w:ascii="Arial" w:hAnsi="Arial" w:cs="Arial"/>
          <w:bCs/>
          <w:sz w:val="17"/>
          <w:szCs w:val="17"/>
          <w:lang w:eastAsia="es-MX"/>
        </w:rPr>
        <w:t>,</w:t>
      </w:r>
      <w:r w:rsidRPr="007733A2">
        <w:rPr>
          <w:rFonts w:ascii="Arial" w:hAnsi="Arial" w:cs="Arial"/>
          <w:b/>
          <w:sz w:val="17"/>
          <w:szCs w:val="17"/>
        </w:rPr>
        <w:t xml:space="preserve"> </w:t>
      </w:r>
      <w:r w:rsidRPr="007733A2">
        <w:rPr>
          <w:rFonts w:ascii="Arial" w:hAnsi="Arial" w:cs="Arial"/>
          <w:sz w:val="17"/>
          <w:szCs w:val="17"/>
        </w:rPr>
        <w:t>en el depósito de</w:t>
      </w:r>
      <w:r w:rsidRPr="007733A2">
        <w:rPr>
          <w:rFonts w:ascii="Arial" w:hAnsi="Arial" w:cs="Arial"/>
          <w:b/>
          <w:sz w:val="17"/>
          <w:szCs w:val="17"/>
        </w:rPr>
        <w:t xml:space="preserve">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en el que hayan quedado resguardados.</w:t>
      </w:r>
    </w:p>
    <w:p w:rsidR="00BC7D51" w:rsidRPr="007733A2" w:rsidRDefault="00BC7D51" w:rsidP="00E427BE">
      <w:pPr>
        <w:widowControl w:val="0"/>
        <w:autoSpaceDE w:val="0"/>
        <w:autoSpaceDN w:val="0"/>
        <w:adjustRightInd w:val="0"/>
        <w:spacing w:after="0" w:line="240" w:lineRule="auto"/>
        <w:ind w:left="1134"/>
        <w:jc w:val="both"/>
        <w:rPr>
          <w:rFonts w:ascii="Arial" w:hAnsi="Arial" w:cs="Arial"/>
          <w:sz w:val="17"/>
          <w:szCs w:val="17"/>
        </w:rPr>
      </w:pPr>
      <w:r w:rsidRPr="007733A2">
        <w:rPr>
          <w:rFonts w:ascii="Arial" w:hAnsi="Arial" w:cs="Arial"/>
          <w:sz w:val="17"/>
          <w:szCs w:val="17"/>
        </w:rPr>
        <w:t xml:space="preserve">Cuando el bien (mueble o inmueble) adjudicado sea el único con el que se cubra el crédito principal y accesorios legales, </w:t>
      </w:r>
      <w:r w:rsidRPr="007733A2">
        <w:rPr>
          <w:rFonts w:ascii="Arial" w:hAnsi="Arial" w:cs="Arial"/>
          <w:b/>
          <w:sz w:val="17"/>
          <w:szCs w:val="17"/>
        </w:rPr>
        <w:t xml:space="preserve">“EL MUNICIPIO” </w:t>
      </w:r>
      <w:r w:rsidRPr="007733A2">
        <w:rPr>
          <w:rFonts w:ascii="Arial" w:hAnsi="Arial" w:cs="Arial"/>
          <w:sz w:val="17"/>
          <w:szCs w:val="17"/>
        </w:rPr>
        <w:t xml:space="preserve">está obligado a retribuir en importe líquido, los gastos de ejecución que le correspondan a </w:t>
      </w:r>
      <w:r w:rsidRPr="007733A2">
        <w:rPr>
          <w:rFonts w:ascii="Arial" w:hAnsi="Arial" w:cs="Arial"/>
          <w:b/>
          <w:sz w:val="17"/>
          <w:szCs w:val="17"/>
        </w:rPr>
        <w:lastRenderedPageBreak/>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en forma inmediata mediante el Formato Universal de Pago Estatal que le será entregado por ésta última a </w:t>
      </w:r>
      <w:r w:rsidRPr="007733A2">
        <w:rPr>
          <w:rFonts w:ascii="Arial" w:hAnsi="Arial" w:cs="Arial"/>
          <w:b/>
          <w:sz w:val="17"/>
          <w:szCs w:val="17"/>
        </w:rPr>
        <w:t xml:space="preserve">“EL MUNICIPIO” </w:t>
      </w:r>
      <w:r w:rsidRPr="007733A2">
        <w:rPr>
          <w:rFonts w:ascii="Arial" w:hAnsi="Arial" w:cs="Arial"/>
          <w:sz w:val="17"/>
          <w:szCs w:val="17"/>
        </w:rPr>
        <w:t>y que contendrá la línea de captura con el concepto correspondiente.</w:t>
      </w:r>
    </w:p>
    <w:p w:rsidR="00BC7D51" w:rsidRPr="007733A2"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7733A2">
        <w:rPr>
          <w:rFonts w:ascii="Arial" w:hAnsi="Arial" w:cs="Arial"/>
          <w:sz w:val="17"/>
          <w:szCs w:val="17"/>
        </w:rPr>
        <w:t>A solicitud de los contribuyentes, emitir y poner a su disposición el Formato Universal de Pago, el cual contendrá los conceptos e importe a pagar, así como la línea de captura estatal.</w:t>
      </w:r>
    </w:p>
    <w:p w:rsidR="00BC7D51" w:rsidRPr="007733A2"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Poner a disposición 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las herramientas informáticas con que cuente, para la correcta presentación de las obligaciones fiscales, respecto del Impuesto Predial.</w:t>
      </w:r>
    </w:p>
    <w:p w:rsidR="00BC7D51" w:rsidRPr="007733A2"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Para efecto de comunicación vía correo electrónico, </w:t>
      </w:r>
      <w:r w:rsidRPr="007733A2">
        <w:rPr>
          <w:rFonts w:ascii="Arial" w:hAnsi="Arial" w:cs="Arial"/>
          <w:b/>
          <w:sz w:val="17"/>
          <w:szCs w:val="17"/>
        </w:rPr>
        <w:t>“EL MUNICIPIO”</w:t>
      </w:r>
      <w:r w:rsidRPr="007733A2">
        <w:rPr>
          <w:rFonts w:ascii="Arial" w:hAnsi="Arial" w:cs="Arial"/>
          <w:sz w:val="17"/>
          <w:szCs w:val="17"/>
        </w:rPr>
        <w:t xml:space="preserve"> deberá proporcionar una cuenta de correo pública o institucional que lo identifique; a efecto de salvaguardar la información confidencial en términos de la cláusula DÉCIMA NOVENA.</w:t>
      </w:r>
    </w:p>
    <w:p w:rsidR="00BC7D51" w:rsidRPr="007733A2"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Coadyuvar con </w:t>
      </w:r>
      <w:r w:rsidRPr="007733A2">
        <w:rPr>
          <w:rFonts w:ascii="Arial" w:hAnsi="Arial" w:cs="Arial"/>
          <w:b/>
          <w:sz w:val="17"/>
          <w:szCs w:val="17"/>
        </w:rPr>
        <w:t>“LA SECRETARÍA”</w:t>
      </w:r>
      <w:r w:rsidRPr="007733A2">
        <w:rPr>
          <w:rFonts w:ascii="Arial" w:hAnsi="Arial" w:cs="Arial"/>
          <w:sz w:val="17"/>
          <w:szCs w:val="17"/>
        </w:rPr>
        <w:t xml:space="preserve"> en el desempeño de las funciones catastrales establecidas en la cláusula SEGUNDA del presente documento jurídico, debiendo, en su caso, facilitar, a </w:t>
      </w:r>
      <w:r w:rsidRPr="007733A2">
        <w:rPr>
          <w:rFonts w:ascii="Arial" w:hAnsi="Arial" w:cs="Arial"/>
          <w:b/>
          <w:sz w:val="17"/>
          <w:szCs w:val="17"/>
        </w:rPr>
        <w:t>“LA SECRETARÍA”</w:t>
      </w:r>
      <w:r w:rsidRPr="007733A2">
        <w:rPr>
          <w:rFonts w:ascii="Arial" w:hAnsi="Arial" w:cs="Arial"/>
          <w:sz w:val="17"/>
          <w:szCs w:val="17"/>
        </w:rPr>
        <w:t xml:space="preserve"> los recursos materiales necesarios para el desempeño de dichas funciones, además de aquellas que serán establecidas en el programa de trabajo que se acuerde.</w:t>
      </w:r>
    </w:p>
    <w:p w:rsidR="00BC7D51" w:rsidRPr="007733A2"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 xml:space="preserve">Expedir constancias de habilitación e identificación al personal de </w:t>
      </w:r>
      <w:r w:rsidRPr="007733A2">
        <w:rPr>
          <w:rFonts w:ascii="Arial" w:hAnsi="Arial" w:cs="Arial"/>
          <w:b/>
          <w:sz w:val="17"/>
          <w:szCs w:val="17"/>
        </w:rPr>
        <w:t>“LA SECRETARÍA”</w:t>
      </w:r>
      <w:r w:rsidRPr="007733A2">
        <w:rPr>
          <w:rFonts w:ascii="Arial" w:hAnsi="Arial" w:cs="Arial"/>
          <w:sz w:val="17"/>
          <w:szCs w:val="17"/>
        </w:rPr>
        <w:t>, que realizará notificaciones de los documentos que sean emitidos por</w:t>
      </w:r>
      <w:r w:rsidRPr="007733A2">
        <w:rPr>
          <w:rFonts w:ascii="Arial" w:hAnsi="Arial" w:cs="Arial"/>
          <w:b/>
          <w:sz w:val="17"/>
          <w:szCs w:val="17"/>
        </w:rPr>
        <w:t xml:space="preserve"> “EL MUNICIPIO” </w:t>
      </w:r>
      <w:r w:rsidRPr="007733A2">
        <w:rPr>
          <w:rFonts w:ascii="Arial" w:hAnsi="Arial" w:cs="Arial"/>
          <w:sz w:val="17"/>
          <w:szCs w:val="17"/>
        </w:rPr>
        <w:t xml:space="preserve">en materia de actualización catastral. </w:t>
      </w:r>
    </w:p>
    <w:p w:rsidR="00BC7D51" w:rsidRPr="007733A2"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7733A2">
        <w:rPr>
          <w:rFonts w:ascii="Arial" w:hAnsi="Arial" w:cs="Arial"/>
          <w:sz w:val="17"/>
          <w:szCs w:val="17"/>
        </w:rPr>
        <w:t>Recibir y resolver las solicitudes presentadas por los contribuyentes respecto de la devolución de cantidades pagadas indebidamente o en demasía y, en su caso, efectuar el pago correspondiente.</w:t>
      </w:r>
    </w:p>
    <w:p w:rsidR="00BC7D51" w:rsidRPr="00D923B5" w:rsidRDefault="00BC7D51" w:rsidP="00E427BE">
      <w:pPr>
        <w:widowControl w:val="0"/>
        <w:spacing w:after="0" w:line="240" w:lineRule="auto"/>
        <w:jc w:val="both"/>
        <w:rPr>
          <w:rFonts w:ascii="Arial" w:hAnsi="Arial" w:cs="Arial"/>
          <w:b/>
          <w:sz w:val="12"/>
          <w:szCs w:val="17"/>
          <w:shd w:val="clear" w:color="auto" w:fill="FFFFFF"/>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shd w:val="clear" w:color="auto" w:fill="FFFFFF"/>
        </w:rPr>
        <w:t>DE LOS CRÉDITOS FISCALES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SEXTA.-</w:t>
      </w:r>
      <w:r w:rsidRPr="007733A2">
        <w:rPr>
          <w:rFonts w:ascii="Arial" w:hAnsi="Arial" w:cs="Arial"/>
          <w:sz w:val="17"/>
          <w:szCs w:val="17"/>
        </w:rPr>
        <w:t xml:space="preserve"> Los créditos fiscales que </w:t>
      </w:r>
      <w:r w:rsidRPr="007733A2">
        <w:rPr>
          <w:rFonts w:ascii="Arial" w:hAnsi="Arial" w:cs="Arial"/>
          <w:b/>
          <w:sz w:val="17"/>
          <w:szCs w:val="17"/>
        </w:rPr>
        <w:t>"EL MUNICIPIO"</w:t>
      </w:r>
      <w:r w:rsidRPr="007733A2">
        <w:rPr>
          <w:rFonts w:ascii="Arial" w:hAnsi="Arial" w:cs="Arial"/>
          <w:sz w:val="17"/>
          <w:szCs w:val="17"/>
        </w:rPr>
        <w:t xml:space="preserve"> proporcionará a </w:t>
      </w:r>
      <w:r w:rsidRPr="007733A2">
        <w:rPr>
          <w:rFonts w:ascii="Arial" w:hAnsi="Arial" w:cs="Arial"/>
          <w:b/>
          <w:sz w:val="17"/>
          <w:szCs w:val="17"/>
        </w:rPr>
        <w:t>"LA SECRETARÍA"</w:t>
      </w:r>
      <w:r w:rsidRPr="007733A2">
        <w:rPr>
          <w:rFonts w:ascii="Arial" w:hAnsi="Arial" w:cs="Arial"/>
          <w:sz w:val="17"/>
          <w:szCs w:val="17"/>
        </w:rPr>
        <w:t xml:space="preserve"> para su recuperación, deberán reunir las siguientes características.</w:t>
      </w:r>
    </w:p>
    <w:p w:rsidR="00BC7D51" w:rsidRPr="00613550" w:rsidRDefault="00BC7D51" w:rsidP="00E427BE">
      <w:pPr>
        <w:widowControl w:val="0"/>
        <w:spacing w:after="0" w:line="240" w:lineRule="auto"/>
        <w:jc w:val="both"/>
        <w:rPr>
          <w:rFonts w:ascii="Arial" w:hAnsi="Arial" w:cs="Arial"/>
          <w:sz w:val="10"/>
          <w:szCs w:val="17"/>
        </w:rPr>
      </w:pPr>
    </w:p>
    <w:p w:rsidR="00BC7D51" w:rsidRPr="007733A2" w:rsidRDefault="00BC7D51" w:rsidP="00E427BE">
      <w:pPr>
        <w:widowControl w:val="0"/>
        <w:numPr>
          <w:ilvl w:val="0"/>
          <w:numId w:val="11"/>
        </w:numPr>
        <w:spacing w:after="0" w:line="240" w:lineRule="auto"/>
        <w:ind w:left="1134" w:hanging="567"/>
        <w:jc w:val="both"/>
        <w:rPr>
          <w:rFonts w:ascii="Arial" w:hAnsi="Arial" w:cs="Arial"/>
          <w:sz w:val="17"/>
          <w:szCs w:val="17"/>
        </w:rPr>
      </w:pPr>
      <w:r w:rsidRPr="007733A2">
        <w:rPr>
          <w:rFonts w:ascii="Arial" w:hAnsi="Arial" w:cs="Arial"/>
          <w:sz w:val="17"/>
          <w:szCs w:val="17"/>
        </w:rPr>
        <w:t>Estar firmes, es decir, cuando han transcurrido los términos legales para su impugnación, cuando exista desistimiento al medio de defensa de que se trate o cuando la resolución correspondiente ya no admita medio de defensa alguno.</w:t>
      </w:r>
    </w:p>
    <w:p w:rsidR="00BC7D51" w:rsidRPr="007733A2" w:rsidRDefault="00BC7D51" w:rsidP="00E427BE">
      <w:pPr>
        <w:widowControl w:val="0"/>
        <w:numPr>
          <w:ilvl w:val="0"/>
          <w:numId w:val="11"/>
        </w:numPr>
        <w:spacing w:after="0" w:line="240" w:lineRule="auto"/>
        <w:ind w:left="1134" w:hanging="567"/>
        <w:jc w:val="both"/>
        <w:rPr>
          <w:rFonts w:ascii="Arial" w:hAnsi="Arial" w:cs="Arial"/>
          <w:sz w:val="17"/>
          <w:szCs w:val="17"/>
        </w:rPr>
      </w:pPr>
      <w:r w:rsidRPr="007733A2">
        <w:rPr>
          <w:rFonts w:ascii="Arial" w:hAnsi="Arial" w:cs="Arial"/>
          <w:sz w:val="17"/>
          <w:szCs w:val="17"/>
        </w:rPr>
        <w:t xml:space="preserve">Que no se trate de créditos fiscales en los cuales </w:t>
      </w:r>
      <w:r w:rsidRPr="007733A2">
        <w:rPr>
          <w:rFonts w:ascii="Arial" w:hAnsi="Arial" w:cs="Arial"/>
          <w:b/>
          <w:sz w:val="17"/>
          <w:szCs w:val="17"/>
        </w:rPr>
        <w:t>"EL MUNICIPIO"</w:t>
      </w:r>
      <w:r w:rsidRPr="007733A2">
        <w:rPr>
          <w:rFonts w:ascii="Arial" w:hAnsi="Arial" w:cs="Arial"/>
          <w:sz w:val="17"/>
          <w:szCs w:val="17"/>
        </w:rPr>
        <w:t xml:space="preserve"> haya iniciado el Procedimiento Administrativo de Ejecución.</w:t>
      </w:r>
    </w:p>
    <w:p w:rsidR="00BC7D51" w:rsidRDefault="00BC7D51" w:rsidP="00E427BE">
      <w:pPr>
        <w:widowControl w:val="0"/>
        <w:numPr>
          <w:ilvl w:val="0"/>
          <w:numId w:val="11"/>
        </w:numPr>
        <w:spacing w:after="0" w:line="240" w:lineRule="auto"/>
        <w:ind w:left="1134" w:hanging="567"/>
        <w:jc w:val="both"/>
        <w:rPr>
          <w:rFonts w:ascii="Arial" w:hAnsi="Arial" w:cs="Arial"/>
          <w:sz w:val="17"/>
          <w:szCs w:val="17"/>
        </w:rPr>
      </w:pPr>
      <w:r w:rsidRPr="007733A2">
        <w:rPr>
          <w:rFonts w:ascii="Arial" w:hAnsi="Arial" w:cs="Arial"/>
          <w:sz w:val="17"/>
          <w:szCs w:val="17"/>
        </w:rPr>
        <w:t>Que los créditos fiscales no hayan prescrito para su acción de cobro, conforme al artículo 43 del Código Financiero del Estado de México y Municipios.</w:t>
      </w:r>
    </w:p>
    <w:p w:rsidR="00BC7D51" w:rsidRPr="00D923B5" w:rsidRDefault="00BC7D51" w:rsidP="00E427BE">
      <w:pPr>
        <w:widowControl w:val="0"/>
        <w:spacing w:after="0" w:line="240" w:lineRule="auto"/>
        <w:ind w:left="567"/>
        <w:jc w:val="both"/>
        <w:rPr>
          <w:rFonts w:ascii="Arial" w:hAnsi="Arial" w:cs="Arial"/>
          <w:sz w:val="12"/>
          <w:szCs w:val="17"/>
        </w:rPr>
      </w:pPr>
    </w:p>
    <w:p w:rsidR="00BC7D51" w:rsidRPr="007733A2" w:rsidRDefault="00BC7D51" w:rsidP="00E427BE">
      <w:pPr>
        <w:widowControl w:val="0"/>
        <w:tabs>
          <w:tab w:val="left" w:pos="2074"/>
        </w:tabs>
        <w:spacing w:after="0" w:line="240" w:lineRule="auto"/>
        <w:jc w:val="both"/>
        <w:rPr>
          <w:rFonts w:ascii="Arial" w:hAnsi="Arial" w:cs="Arial"/>
          <w:b/>
          <w:bCs/>
          <w:sz w:val="17"/>
          <w:szCs w:val="17"/>
          <w:lang w:eastAsia="es-MX"/>
        </w:rPr>
      </w:pPr>
      <w:r w:rsidRPr="007733A2">
        <w:rPr>
          <w:rFonts w:ascii="Arial" w:hAnsi="Arial" w:cs="Arial"/>
          <w:b/>
          <w:bCs/>
          <w:sz w:val="17"/>
          <w:szCs w:val="17"/>
          <w:lang w:eastAsia="es-MX"/>
        </w:rPr>
        <w:t>DE LOS BENEFICIOS FISCALES</w:t>
      </w:r>
    </w:p>
    <w:p w:rsidR="00BC7D51" w:rsidRDefault="00BC7D51" w:rsidP="00E427BE">
      <w:pPr>
        <w:widowControl w:val="0"/>
        <w:tabs>
          <w:tab w:val="left" w:pos="2074"/>
        </w:tabs>
        <w:spacing w:after="0" w:line="240" w:lineRule="auto"/>
        <w:jc w:val="both"/>
        <w:rPr>
          <w:rFonts w:ascii="Arial" w:hAnsi="Arial" w:cs="Arial"/>
          <w:sz w:val="17"/>
          <w:szCs w:val="17"/>
        </w:rPr>
      </w:pPr>
      <w:r w:rsidRPr="007733A2">
        <w:rPr>
          <w:rFonts w:ascii="Arial" w:hAnsi="Arial" w:cs="Arial"/>
          <w:b/>
          <w:bCs/>
          <w:sz w:val="17"/>
          <w:szCs w:val="17"/>
          <w:lang w:eastAsia="es-MX"/>
        </w:rPr>
        <w:t xml:space="preserve">SÉPTIMA.- </w:t>
      </w:r>
      <w:r w:rsidRPr="007733A2">
        <w:rPr>
          <w:rFonts w:ascii="Arial" w:hAnsi="Arial" w:cs="Arial"/>
          <w:bCs/>
          <w:sz w:val="17"/>
          <w:szCs w:val="17"/>
          <w:lang w:eastAsia="es-MX"/>
        </w:rPr>
        <w:t xml:space="preserve">En caso de que </w:t>
      </w:r>
      <w:r w:rsidRPr="007733A2">
        <w:rPr>
          <w:rFonts w:ascii="Arial" w:hAnsi="Arial" w:cs="Arial"/>
          <w:b/>
          <w:sz w:val="17"/>
          <w:szCs w:val="17"/>
        </w:rPr>
        <w:t>“EL MUNICIPIO”</w:t>
      </w:r>
      <w:r w:rsidRPr="007733A2">
        <w:rPr>
          <w:rFonts w:ascii="Arial" w:hAnsi="Arial" w:cs="Arial"/>
          <w:sz w:val="17"/>
          <w:szCs w:val="17"/>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Ingresos de los Municipios del Estado de México del ejercicio fiscal que corresponda y el Código Financiero del Estado de México y Municipios, lo informará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dentro de los 10 (diez) días hábiles anteriores a su entrada en vigor, a fin de que de manera conjunta determinen las acciones a seguir para su aplicación en el sistema informático desarrollado por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w:t>
      </w:r>
    </w:p>
    <w:p w:rsidR="00BC7D51" w:rsidRPr="006A4735" w:rsidRDefault="00BC7D51" w:rsidP="00E427BE">
      <w:pPr>
        <w:widowControl w:val="0"/>
        <w:tabs>
          <w:tab w:val="left" w:pos="2074"/>
        </w:tabs>
        <w:spacing w:after="0" w:line="240" w:lineRule="auto"/>
        <w:jc w:val="both"/>
        <w:rPr>
          <w:rFonts w:ascii="Arial" w:hAnsi="Arial" w:cs="Arial"/>
          <w:bCs/>
          <w:color w:val="000000"/>
          <w:sz w:val="17"/>
          <w:szCs w:val="17"/>
          <w:lang w:eastAsia="es-MX"/>
        </w:rPr>
      </w:pPr>
      <w:r w:rsidRPr="007733A2">
        <w:rPr>
          <w:rFonts w:ascii="Arial" w:hAnsi="Arial" w:cs="Arial"/>
          <w:sz w:val="17"/>
          <w:szCs w:val="17"/>
        </w:rPr>
        <w:t xml:space="preserve">Aquellos contribuyentes que se beneficien de los estímulos fiscales que otorgue </w:t>
      </w:r>
      <w:r w:rsidRPr="007733A2">
        <w:rPr>
          <w:rFonts w:ascii="Arial" w:hAnsi="Arial" w:cs="Arial"/>
          <w:b/>
          <w:sz w:val="17"/>
          <w:szCs w:val="17"/>
        </w:rPr>
        <w:t>“EL MUNICIPIO”,</w:t>
      </w:r>
      <w:r w:rsidRPr="007733A2">
        <w:rPr>
          <w:rFonts w:ascii="Arial" w:hAnsi="Arial" w:cs="Arial"/>
          <w:sz w:val="17"/>
          <w:szCs w:val="17"/>
        </w:rPr>
        <w:t xml:space="preserve"> se sujetarán a los requisitos que se señalen en la página </w:t>
      </w:r>
      <w:r w:rsidRPr="006A4735">
        <w:rPr>
          <w:rFonts w:ascii="Arial" w:hAnsi="Arial" w:cs="Arial"/>
          <w:color w:val="000000"/>
          <w:sz w:val="17"/>
          <w:szCs w:val="17"/>
        </w:rPr>
        <w:t xml:space="preserve">electrónica </w:t>
      </w:r>
      <w:hyperlink r:id="rId6" w:history="1">
        <w:r w:rsidRPr="006A4735">
          <w:rPr>
            <w:rStyle w:val="Hipervnculo"/>
            <w:rFonts w:ascii="Arial" w:hAnsi="Arial" w:cs="Arial"/>
            <w:color w:val="000000"/>
            <w:sz w:val="17"/>
            <w:szCs w:val="17"/>
          </w:rPr>
          <w:t>www.edomex.gob.mx</w:t>
        </w:r>
      </w:hyperlink>
      <w:r w:rsidRPr="006A4735">
        <w:rPr>
          <w:rFonts w:ascii="Arial" w:hAnsi="Arial" w:cs="Arial"/>
          <w:color w:val="000000"/>
          <w:sz w:val="17"/>
          <w:szCs w:val="17"/>
        </w:rPr>
        <w:t xml:space="preserve"> </w:t>
      </w:r>
      <w:r w:rsidRPr="006A4735">
        <w:rPr>
          <w:rFonts w:ascii="Arial" w:hAnsi="Arial" w:cs="Arial"/>
          <w:bCs/>
          <w:color w:val="000000"/>
          <w:sz w:val="17"/>
          <w:szCs w:val="17"/>
          <w:lang w:eastAsia="es-MX"/>
        </w:rPr>
        <w:t>Portal de Servicios al Contribuyente Pagos Electrónicos.</w:t>
      </w:r>
    </w:p>
    <w:p w:rsidR="00BC7D51" w:rsidRPr="006A4735" w:rsidRDefault="00BC7D51" w:rsidP="00E427BE">
      <w:pPr>
        <w:widowControl w:val="0"/>
        <w:tabs>
          <w:tab w:val="left" w:pos="2074"/>
        </w:tabs>
        <w:spacing w:after="0" w:line="240" w:lineRule="auto"/>
        <w:jc w:val="both"/>
        <w:rPr>
          <w:rFonts w:ascii="Arial" w:hAnsi="Arial" w:cs="Arial"/>
          <w:b/>
          <w:bCs/>
          <w:color w:val="000000"/>
          <w:sz w:val="10"/>
          <w:szCs w:val="10"/>
          <w:lang w:eastAsia="es-MX"/>
        </w:rPr>
      </w:pPr>
    </w:p>
    <w:p w:rsidR="00BC7D51" w:rsidRPr="006A4735" w:rsidRDefault="00BC7D51" w:rsidP="00E427BE">
      <w:pPr>
        <w:widowControl w:val="0"/>
        <w:tabs>
          <w:tab w:val="num" w:pos="0"/>
          <w:tab w:val="left" w:pos="1100"/>
          <w:tab w:val="left" w:pos="1924"/>
        </w:tabs>
        <w:spacing w:after="0" w:line="240" w:lineRule="auto"/>
        <w:ind w:right="-2"/>
        <w:jc w:val="both"/>
        <w:rPr>
          <w:rFonts w:ascii="Arial" w:hAnsi="Arial" w:cs="Arial"/>
          <w:b/>
          <w:strike/>
          <w:color w:val="000000"/>
          <w:sz w:val="17"/>
          <w:szCs w:val="17"/>
          <w:u w:val="single"/>
        </w:rPr>
      </w:pPr>
      <w:r w:rsidRPr="006A4735">
        <w:rPr>
          <w:rFonts w:ascii="Arial" w:hAnsi="Arial" w:cs="Arial"/>
          <w:b/>
          <w:color w:val="000000"/>
          <w:sz w:val="17"/>
          <w:szCs w:val="17"/>
        </w:rPr>
        <w:t xml:space="preserve">DE </w:t>
      </w:r>
      <w:smartTag w:uri="urn:schemas-microsoft-com:office:smarttags" w:element="PersonName">
        <w:smartTagPr>
          <w:attr w:name="ProductID" w:val="LA RECAUDACIￓN"/>
        </w:smartTagPr>
        <w:r w:rsidRPr="006A4735">
          <w:rPr>
            <w:rFonts w:ascii="Arial" w:hAnsi="Arial" w:cs="Arial"/>
            <w:b/>
            <w:color w:val="000000"/>
            <w:sz w:val="17"/>
            <w:szCs w:val="17"/>
          </w:rPr>
          <w:t>LA RECAUDACIÓN</w:t>
        </w:r>
      </w:smartTag>
    </w:p>
    <w:p w:rsidR="00BC7D51" w:rsidRDefault="00BC7D51" w:rsidP="00E427BE">
      <w:pPr>
        <w:pStyle w:val="Prrafodelista"/>
        <w:ind w:left="0" w:right="-2"/>
        <w:contextualSpacing w:val="0"/>
        <w:rPr>
          <w:rFonts w:ascii="Arial" w:hAnsi="Arial" w:cs="Arial"/>
          <w:sz w:val="17"/>
          <w:szCs w:val="17"/>
        </w:rPr>
      </w:pPr>
      <w:r w:rsidRPr="006A4735">
        <w:rPr>
          <w:rFonts w:ascii="Arial" w:hAnsi="Arial" w:cs="Arial"/>
          <w:b/>
          <w:color w:val="000000"/>
          <w:sz w:val="17"/>
          <w:szCs w:val="17"/>
        </w:rPr>
        <w:t>OCTAVA.-</w:t>
      </w:r>
      <w:r w:rsidRPr="006A4735">
        <w:rPr>
          <w:rFonts w:ascii="Arial" w:hAnsi="Arial" w:cs="Arial"/>
          <w:color w:val="000000"/>
          <w:sz w:val="17"/>
          <w:szCs w:val="17"/>
        </w:rPr>
        <w:t xml:space="preserve"> De la recaudación efectiva obtenida, </w:t>
      </w:r>
      <w:r w:rsidRPr="006A4735">
        <w:rPr>
          <w:rFonts w:ascii="Arial" w:hAnsi="Arial" w:cs="Arial"/>
          <w:b/>
          <w:color w:val="000000"/>
          <w:sz w:val="17"/>
          <w:szCs w:val="17"/>
        </w:rPr>
        <w:t>“</w:t>
      </w:r>
      <w:smartTag w:uri="urn:schemas-microsoft-com:office:smarttags" w:element="PersonName">
        <w:smartTagPr>
          <w:attr w:name="ProductID" w:val="LA SECRETARￍA"/>
        </w:smartTagPr>
        <w:r w:rsidRPr="006A4735">
          <w:rPr>
            <w:rFonts w:ascii="Arial" w:hAnsi="Arial" w:cs="Arial"/>
            <w:b/>
            <w:color w:val="000000"/>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descontará lo siguiente:</w:t>
      </w:r>
    </w:p>
    <w:p w:rsidR="00BC7D51" w:rsidRPr="00613550" w:rsidRDefault="00BC7D51" w:rsidP="00E427BE">
      <w:pPr>
        <w:pStyle w:val="Prrafodelista"/>
        <w:ind w:left="0" w:right="-2"/>
        <w:contextualSpacing w:val="0"/>
        <w:rPr>
          <w:rFonts w:ascii="Arial" w:hAnsi="Arial" w:cs="Arial"/>
          <w:sz w:val="6"/>
          <w:szCs w:val="14"/>
        </w:rPr>
      </w:pPr>
    </w:p>
    <w:p w:rsidR="00BC7D51" w:rsidRPr="007733A2" w:rsidRDefault="00BC7D51" w:rsidP="00E427BE">
      <w:pPr>
        <w:pStyle w:val="Prrafodelista"/>
        <w:numPr>
          <w:ilvl w:val="0"/>
          <w:numId w:val="8"/>
        </w:numPr>
        <w:overflowPunct/>
        <w:autoSpaceDE/>
        <w:autoSpaceDN/>
        <w:adjustRightInd/>
        <w:ind w:left="1134" w:hanging="567"/>
        <w:contextualSpacing w:val="0"/>
        <w:jc w:val="both"/>
        <w:textAlignment w:val="auto"/>
        <w:rPr>
          <w:rFonts w:ascii="Arial" w:hAnsi="Arial" w:cs="Arial"/>
          <w:sz w:val="17"/>
          <w:szCs w:val="17"/>
        </w:rPr>
      </w:pPr>
      <w:r w:rsidRPr="007733A2">
        <w:rPr>
          <w:rFonts w:ascii="Arial" w:hAnsi="Arial" w:cs="Arial"/>
          <w:sz w:val="17"/>
          <w:szCs w:val="17"/>
        </w:rPr>
        <w:t>Las comisiones bancarias correspondientes por la recepción de los pagos y/o transferencias electrónicas.</w:t>
      </w:r>
    </w:p>
    <w:p w:rsidR="00BC7D51" w:rsidRPr="007733A2" w:rsidRDefault="00BC7D51" w:rsidP="00E427BE">
      <w:pPr>
        <w:pStyle w:val="Prrafodelista"/>
        <w:numPr>
          <w:ilvl w:val="0"/>
          <w:numId w:val="8"/>
        </w:numPr>
        <w:overflowPunct/>
        <w:autoSpaceDE/>
        <w:autoSpaceDN/>
        <w:adjustRightInd/>
        <w:ind w:left="1134" w:hanging="567"/>
        <w:contextualSpacing w:val="0"/>
        <w:jc w:val="both"/>
        <w:textAlignment w:val="auto"/>
        <w:rPr>
          <w:rFonts w:ascii="Arial" w:hAnsi="Arial" w:cs="Arial"/>
          <w:sz w:val="17"/>
          <w:szCs w:val="17"/>
        </w:rPr>
      </w:pPr>
      <w:r w:rsidRPr="007733A2">
        <w:rPr>
          <w:rFonts w:ascii="Arial" w:hAnsi="Arial" w:cs="Arial"/>
          <w:sz w:val="17"/>
          <w:szCs w:val="17"/>
        </w:rPr>
        <w:t>Los gastos de ejecución que en su caso se hayan generado con motivo del cobro coactivo del Impuesto Predial.</w:t>
      </w:r>
    </w:p>
    <w:p w:rsidR="00BC7D51" w:rsidRPr="007733A2" w:rsidRDefault="00BC7D51" w:rsidP="00E427BE">
      <w:pPr>
        <w:pStyle w:val="Prrafodelista"/>
        <w:numPr>
          <w:ilvl w:val="0"/>
          <w:numId w:val="8"/>
        </w:numPr>
        <w:tabs>
          <w:tab w:val="left" w:pos="1134"/>
        </w:tabs>
        <w:overflowPunct/>
        <w:autoSpaceDE/>
        <w:autoSpaceDN/>
        <w:adjustRightInd/>
        <w:ind w:left="1134" w:hanging="567"/>
        <w:contextualSpacing w:val="0"/>
        <w:jc w:val="both"/>
        <w:textAlignment w:val="auto"/>
        <w:rPr>
          <w:rFonts w:ascii="Arial" w:hAnsi="Arial" w:cs="Arial"/>
          <w:sz w:val="17"/>
          <w:szCs w:val="17"/>
        </w:rPr>
      </w:pPr>
      <w:r w:rsidRPr="007733A2">
        <w:rPr>
          <w:rFonts w:ascii="Arial" w:hAnsi="Arial" w:cs="Arial"/>
          <w:sz w:val="17"/>
          <w:szCs w:val="17"/>
        </w:rPr>
        <w:t xml:space="preserve">Aquellas cantidades que este obligada </w:t>
      </w:r>
      <w:r w:rsidRPr="007733A2">
        <w:rPr>
          <w:rFonts w:ascii="Arial" w:hAnsi="Arial" w:cs="Arial"/>
          <w:b/>
          <w:sz w:val="17"/>
          <w:szCs w:val="17"/>
        </w:rPr>
        <w:t>“LA SECRETARÍA”</w:t>
      </w:r>
      <w:r w:rsidRPr="007733A2">
        <w:rPr>
          <w:rFonts w:ascii="Arial" w:hAnsi="Arial" w:cs="Arial"/>
          <w:sz w:val="17"/>
          <w:szCs w:val="17"/>
        </w:rPr>
        <w:t xml:space="preserve"> a pagar a los contribuyentes, derivado de los litigios a que se refiere la Cláusula QUINTA, fracción I, numeral 12, en su último párrafo.</w:t>
      </w:r>
    </w:p>
    <w:p w:rsidR="00BC7D51" w:rsidRPr="00616475" w:rsidRDefault="00BC7D51" w:rsidP="00E427BE">
      <w:pPr>
        <w:pStyle w:val="Prrafodelista"/>
        <w:ind w:left="0" w:right="-2"/>
        <w:contextualSpacing w:val="0"/>
        <w:rPr>
          <w:rFonts w:ascii="Arial" w:hAnsi="Arial" w:cs="Arial"/>
          <w:sz w:val="8"/>
          <w:szCs w:val="8"/>
        </w:rPr>
      </w:pPr>
    </w:p>
    <w:p w:rsidR="00BC7D51" w:rsidRPr="007733A2" w:rsidRDefault="00BC7D51" w:rsidP="00E427BE">
      <w:pPr>
        <w:widowControl w:val="0"/>
        <w:spacing w:after="0" w:line="240" w:lineRule="auto"/>
        <w:jc w:val="both"/>
        <w:rPr>
          <w:rFonts w:ascii="Arial" w:hAnsi="Arial" w:cs="Arial"/>
          <w:b/>
          <w:bCs/>
          <w:sz w:val="17"/>
          <w:szCs w:val="17"/>
          <w:lang w:eastAsia="es-MX"/>
        </w:rPr>
      </w:pPr>
      <w:r w:rsidRPr="007733A2">
        <w:rPr>
          <w:rFonts w:ascii="Arial" w:hAnsi="Arial" w:cs="Arial"/>
          <w:sz w:val="17"/>
          <w:szCs w:val="17"/>
        </w:rPr>
        <w:t xml:space="preserve">Las cantidades recaudadas por </w:t>
      </w:r>
      <w:r w:rsidRPr="007733A2">
        <w:rPr>
          <w:rFonts w:ascii="Arial" w:hAnsi="Arial" w:cs="Arial"/>
          <w:b/>
          <w:sz w:val="17"/>
          <w:szCs w:val="17"/>
        </w:rPr>
        <w:t>“LA SECRETARÍA”</w:t>
      </w:r>
      <w:r w:rsidRPr="007733A2">
        <w:rPr>
          <w:rFonts w:ascii="Arial" w:hAnsi="Arial" w:cs="Arial"/>
          <w:sz w:val="17"/>
          <w:szCs w:val="17"/>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7733A2">
        <w:rPr>
          <w:rFonts w:ascii="Arial" w:hAnsi="Arial" w:cs="Arial"/>
          <w:b/>
          <w:sz w:val="17"/>
          <w:szCs w:val="17"/>
        </w:rPr>
        <w:t>“LA SECRETARÍA”.</w:t>
      </w:r>
    </w:p>
    <w:p w:rsidR="00BC7D51" w:rsidRPr="00616475" w:rsidRDefault="00BC7D51" w:rsidP="00E427BE">
      <w:pPr>
        <w:widowControl w:val="0"/>
        <w:spacing w:after="0" w:line="240" w:lineRule="auto"/>
        <w:jc w:val="both"/>
        <w:rPr>
          <w:rFonts w:ascii="Arial" w:hAnsi="Arial" w:cs="Arial"/>
          <w:b/>
          <w:bCs/>
          <w:sz w:val="8"/>
          <w:szCs w:val="8"/>
          <w:lang w:eastAsia="es-MX"/>
        </w:rPr>
      </w:pPr>
    </w:p>
    <w:p w:rsidR="00BC7D51" w:rsidRPr="007733A2" w:rsidRDefault="00BC7D51" w:rsidP="00E427BE">
      <w:pPr>
        <w:widowControl w:val="0"/>
        <w:spacing w:after="0" w:line="240" w:lineRule="auto"/>
        <w:jc w:val="both"/>
        <w:rPr>
          <w:rFonts w:ascii="Arial" w:hAnsi="Arial" w:cs="Arial"/>
          <w:sz w:val="17"/>
          <w:szCs w:val="17"/>
        </w:rPr>
      </w:pPr>
      <w:r w:rsidRPr="007733A2">
        <w:rPr>
          <w:rFonts w:ascii="Arial" w:hAnsi="Arial" w:cs="Arial"/>
          <w:b/>
          <w:bCs/>
          <w:sz w:val="17"/>
          <w:szCs w:val="17"/>
          <w:lang w:eastAsia="es-MX"/>
        </w:rPr>
        <w:t>DE LOS REPORTES DE INFORMACIÓN</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bCs/>
          <w:sz w:val="17"/>
          <w:szCs w:val="17"/>
          <w:lang w:eastAsia="es-MX"/>
        </w:rPr>
        <w:t>NOVENA.- “</w:t>
      </w:r>
      <w:smartTag w:uri="urn:schemas-microsoft-com:office:smarttags" w:element="PersonName">
        <w:smartTagPr>
          <w:attr w:name="ProductID" w:val="LA SECRETARￍA"/>
        </w:smartTagPr>
        <w:r w:rsidRPr="007733A2">
          <w:rPr>
            <w:rFonts w:ascii="Arial" w:hAnsi="Arial" w:cs="Arial"/>
            <w:b/>
            <w:bCs/>
            <w:sz w:val="17"/>
            <w:szCs w:val="17"/>
            <w:lang w:eastAsia="es-MX"/>
          </w:rPr>
          <w:t>LA SECRETARÍA</w:t>
        </w:r>
      </w:smartTag>
      <w:r w:rsidRPr="007733A2">
        <w:rPr>
          <w:rFonts w:ascii="Arial" w:hAnsi="Arial" w:cs="Arial"/>
          <w:b/>
          <w:bCs/>
          <w:sz w:val="17"/>
          <w:szCs w:val="17"/>
          <w:lang w:eastAsia="es-MX"/>
        </w:rPr>
        <w:t xml:space="preserve">” </w:t>
      </w:r>
      <w:r w:rsidRPr="007733A2">
        <w:rPr>
          <w:rFonts w:ascii="Arial" w:hAnsi="Arial" w:cs="Arial"/>
          <w:bCs/>
          <w:sz w:val="17"/>
          <w:szCs w:val="17"/>
          <w:lang w:eastAsia="es-MX"/>
        </w:rPr>
        <w:t xml:space="preserve">por conducto de </w:t>
      </w:r>
      <w:smartTag w:uri="urn:schemas-microsoft-com:office:smarttags" w:element="PersonName">
        <w:smartTagPr>
          <w:attr w:name="ProductID" w:val="la Direcci￳n General"/>
        </w:smartTagPr>
        <w:r w:rsidRPr="007733A2">
          <w:rPr>
            <w:rFonts w:ascii="Arial" w:hAnsi="Arial" w:cs="Arial"/>
            <w:bCs/>
            <w:sz w:val="17"/>
            <w:szCs w:val="17"/>
            <w:lang w:eastAsia="es-MX"/>
          </w:rPr>
          <w:t>la Dirección General</w:t>
        </w:r>
      </w:smartTag>
      <w:r w:rsidRPr="007733A2">
        <w:rPr>
          <w:rFonts w:ascii="Arial" w:hAnsi="Arial" w:cs="Arial"/>
          <w:bCs/>
          <w:sz w:val="17"/>
          <w:szCs w:val="17"/>
          <w:lang w:eastAsia="es-MX"/>
        </w:rPr>
        <w:t xml:space="preserve"> de Recaudación, mensualmente, </w:t>
      </w:r>
      <w:r w:rsidRPr="007733A2">
        <w:rPr>
          <w:rFonts w:ascii="Arial" w:hAnsi="Arial" w:cs="Arial"/>
          <w:sz w:val="17"/>
          <w:szCs w:val="17"/>
        </w:rPr>
        <w:t xml:space="preserve">a través del Sistema Integral de Ingresos del Gobierno del Estado de México (SIIGEM), </w:t>
      </w:r>
      <w:r w:rsidRPr="007733A2">
        <w:rPr>
          <w:rFonts w:ascii="Arial" w:hAnsi="Arial" w:cs="Arial"/>
          <w:bCs/>
          <w:sz w:val="17"/>
          <w:szCs w:val="17"/>
          <w:lang w:eastAsia="es-MX"/>
        </w:rPr>
        <w:t xml:space="preserve">pondrá a disposición de </w:t>
      </w:r>
      <w:smartTag w:uri="urn:schemas-microsoft-com:office:smarttags" w:element="PersonName">
        <w:smartTagPr>
          <w:attr w:name="ProductID" w:val="la Tesorer￭a"/>
        </w:smartTagPr>
        <w:r w:rsidRPr="007733A2">
          <w:rPr>
            <w:rFonts w:ascii="Arial" w:hAnsi="Arial" w:cs="Arial"/>
            <w:bCs/>
            <w:sz w:val="17"/>
            <w:szCs w:val="17"/>
            <w:lang w:eastAsia="es-MX"/>
          </w:rPr>
          <w:t>la Tesorería</w:t>
        </w:r>
      </w:smartTag>
      <w:r w:rsidRPr="007733A2">
        <w:rPr>
          <w:rFonts w:ascii="Arial" w:hAnsi="Arial" w:cs="Arial"/>
          <w:bCs/>
          <w:sz w:val="17"/>
          <w:szCs w:val="17"/>
          <w:lang w:eastAsia="es-MX"/>
        </w:rPr>
        <w:t xml:space="preserve"> de </w:t>
      </w:r>
      <w:r w:rsidRPr="007733A2">
        <w:rPr>
          <w:rFonts w:ascii="Arial" w:hAnsi="Arial" w:cs="Arial"/>
          <w:b/>
          <w:bCs/>
          <w:sz w:val="17"/>
          <w:szCs w:val="17"/>
          <w:lang w:eastAsia="es-MX"/>
        </w:rPr>
        <w:t>“EL MUNICIPIO”</w:t>
      </w:r>
      <w:r w:rsidRPr="007733A2">
        <w:rPr>
          <w:rFonts w:ascii="Arial" w:hAnsi="Arial" w:cs="Arial"/>
          <w:bCs/>
          <w:sz w:val="17"/>
          <w:szCs w:val="17"/>
          <w:lang w:eastAsia="es-MX"/>
        </w:rPr>
        <w:t xml:space="preserve">, </w:t>
      </w:r>
      <w:r w:rsidRPr="007733A2">
        <w:rPr>
          <w:rFonts w:ascii="Arial" w:hAnsi="Arial" w:cs="Arial"/>
          <w:sz w:val="17"/>
          <w:szCs w:val="17"/>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7733A2">
        <w:rPr>
          <w:rFonts w:ascii="Arial" w:hAnsi="Arial" w:cs="Arial"/>
          <w:b/>
          <w:sz w:val="17"/>
          <w:szCs w:val="17"/>
        </w:rPr>
        <w:t>“LA SECRETARÍA”</w:t>
      </w:r>
      <w:r w:rsidRPr="007733A2">
        <w:rPr>
          <w:rFonts w:ascii="Arial" w:hAnsi="Arial" w:cs="Arial"/>
          <w:sz w:val="17"/>
          <w:szCs w:val="17"/>
        </w:rPr>
        <w:t>; asimismo,  del importe efectivamente recaudado, así como el relativo a las comisiones bancarias y/o gastos de ejecución que se hayan generado con motivo de la operación de las acciones convenidas, conforme a la cláusula anterior.</w:t>
      </w:r>
    </w:p>
    <w:p w:rsidR="00BC7D51" w:rsidRPr="00616475" w:rsidRDefault="00BC7D51" w:rsidP="00E427BE">
      <w:pPr>
        <w:widowControl w:val="0"/>
        <w:spacing w:after="0" w:line="240" w:lineRule="auto"/>
        <w:jc w:val="both"/>
        <w:rPr>
          <w:rFonts w:ascii="Arial" w:hAnsi="Arial" w:cs="Arial"/>
          <w:sz w:val="8"/>
          <w:szCs w:val="8"/>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Ante la imposibilidad de poner a disposición el</w:t>
      </w:r>
      <w:r w:rsidRPr="007733A2">
        <w:rPr>
          <w:rFonts w:ascii="Arial" w:hAnsi="Arial" w:cs="Arial"/>
          <w:b/>
          <w:sz w:val="17"/>
          <w:szCs w:val="17"/>
        </w:rPr>
        <w:t xml:space="preserve"> </w:t>
      </w:r>
      <w:r w:rsidRPr="007733A2">
        <w:rPr>
          <w:rFonts w:ascii="Arial" w:hAnsi="Arial" w:cs="Arial"/>
          <w:sz w:val="17"/>
          <w:szCs w:val="17"/>
        </w:rPr>
        <w:t>informe referido en el párrafo anterior a “</w:t>
      </w:r>
      <w:r w:rsidRPr="007733A2">
        <w:rPr>
          <w:rFonts w:ascii="Arial" w:hAnsi="Arial" w:cs="Arial"/>
          <w:b/>
          <w:sz w:val="17"/>
          <w:szCs w:val="17"/>
        </w:rPr>
        <w:t>EL MUNICIPIO”</w:t>
      </w:r>
      <w:r w:rsidRPr="007733A2">
        <w:rPr>
          <w:rFonts w:ascii="Arial" w:hAnsi="Arial" w:cs="Arial"/>
          <w:sz w:val="17"/>
          <w:szCs w:val="17"/>
        </w:rPr>
        <w:t xml:space="preserve">, por causas de fuerza mayor no atribuibles a </w:t>
      </w:r>
      <w:r w:rsidRPr="007733A2">
        <w:rPr>
          <w:rFonts w:ascii="Arial" w:hAnsi="Arial" w:cs="Arial"/>
          <w:b/>
          <w:sz w:val="17"/>
          <w:szCs w:val="17"/>
        </w:rPr>
        <w:t xml:space="preserve">“LA SECRETARÍA”, </w:t>
      </w:r>
      <w:r w:rsidRPr="007733A2">
        <w:rPr>
          <w:rFonts w:ascii="Arial" w:hAnsi="Arial" w:cs="Arial"/>
          <w:sz w:val="17"/>
          <w:szCs w:val="17"/>
        </w:rPr>
        <w:t xml:space="preserve">por excepción podrá ser entregado en forma impresa y en medio magnético. </w:t>
      </w:r>
    </w:p>
    <w:p w:rsidR="00BC7D51" w:rsidRPr="00613550"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En caso de inconformidad, </w:t>
      </w:r>
      <w:r w:rsidRPr="007733A2">
        <w:rPr>
          <w:rFonts w:ascii="Arial" w:hAnsi="Arial" w:cs="Arial"/>
          <w:b/>
          <w:bCs/>
          <w:sz w:val="17"/>
          <w:szCs w:val="17"/>
          <w:lang w:eastAsia="es-MX"/>
        </w:rPr>
        <w:t xml:space="preserve">“EL MUNICIPIO” </w:t>
      </w:r>
      <w:r w:rsidRPr="007733A2">
        <w:rPr>
          <w:rFonts w:ascii="Arial" w:hAnsi="Arial" w:cs="Arial"/>
          <w:sz w:val="17"/>
          <w:szCs w:val="17"/>
        </w:rPr>
        <w:t xml:space="preserve">lo hará del conocimiento 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a fin de conciliar cifras conforme a la cláusula DÉCIMA PRIMERA.</w:t>
      </w:r>
    </w:p>
    <w:p w:rsidR="00BC7D51" w:rsidRPr="00616475" w:rsidRDefault="00BC7D51" w:rsidP="00E427BE">
      <w:pPr>
        <w:widowControl w:val="0"/>
        <w:spacing w:after="0" w:line="240" w:lineRule="auto"/>
        <w:jc w:val="both"/>
        <w:rPr>
          <w:rFonts w:ascii="Arial" w:hAnsi="Arial" w:cs="Arial"/>
          <w:sz w:val="8"/>
          <w:szCs w:val="8"/>
        </w:rPr>
      </w:pPr>
    </w:p>
    <w:p w:rsidR="00BC7D51" w:rsidRPr="007733A2" w:rsidRDefault="00BC7D51" w:rsidP="00E427BE">
      <w:pPr>
        <w:widowControl w:val="0"/>
        <w:tabs>
          <w:tab w:val="num" w:pos="0"/>
          <w:tab w:val="left" w:pos="1100"/>
          <w:tab w:val="left" w:pos="1924"/>
        </w:tabs>
        <w:spacing w:after="0" w:line="240" w:lineRule="auto"/>
        <w:ind w:right="-2"/>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DISPERSIￓN DE"/>
        </w:smartTagPr>
        <w:r w:rsidRPr="007733A2">
          <w:rPr>
            <w:rFonts w:ascii="Arial" w:hAnsi="Arial" w:cs="Arial"/>
            <w:b/>
            <w:sz w:val="17"/>
            <w:szCs w:val="17"/>
          </w:rPr>
          <w:t>LA DISPERSIÓN DE</w:t>
        </w:r>
      </w:smartTag>
      <w:r w:rsidRPr="007733A2">
        <w:rPr>
          <w:rFonts w:ascii="Arial" w:hAnsi="Arial" w:cs="Arial"/>
          <w:b/>
          <w:sz w:val="17"/>
          <w:szCs w:val="17"/>
        </w:rPr>
        <w:t xml:space="preserve"> LA RECAUDACIÓN </w:t>
      </w:r>
    </w:p>
    <w:p w:rsidR="00BC7D51" w:rsidRDefault="00BC7D51" w:rsidP="00E427BE">
      <w:pPr>
        <w:widowControl w:val="0"/>
        <w:tabs>
          <w:tab w:val="num" w:pos="0"/>
          <w:tab w:val="left" w:pos="1100"/>
          <w:tab w:val="left" w:pos="1924"/>
        </w:tabs>
        <w:spacing w:after="0" w:line="240" w:lineRule="auto"/>
        <w:ind w:right="-2"/>
        <w:jc w:val="both"/>
        <w:rPr>
          <w:rFonts w:ascii="Arial" w:hAnsi="Arial" w:cs="Arial"/>
          <w:sz w:val="17"/>
          <w:szCs w:val="17"/>
        </w:rPr>
      </w:pPr>
      <w:r w:rsidRPr="007733A2">
        <w:rPr>
          <w:rFonts w:ascii="Arial" w:hAnsi="Arial" w:cs="Arial"/>
          <w:b/>
          <w:sz w:val="17"/>
          <w:szCs w:val="17"/>
        </w:rPr>
        <w:t xml:space="preserve">DÉCIMA.- </w:t>
      </w:r>
      <w:r w:rsidRPr="007733A2">
        <w:rPr>
          <w:rFonts w:ascii="Arial" w:hAnsi="Arial" w:cs="Arial"/>
          <w:sz w:val="17"/>
          <w:szCs w:val="17"/>
        </w:rPr>
        <w:t xml:space="preserve">El importe resultante de la aplicación de la Cláusula OCTAVA, será depositado a </w:t>
      </w:r>
      <w:r w:rsidRPr="007733A2">
        <w:rPr>
          <w:rFonts w:ascii="Arial" w:hAnsi="Arial" w:cs="Arial"/>
          <w:b/>
          <w:sz w:val="17"/>
          <w:szCs w:val="17"/>
        </w:rPr>
        <w:t>“EL MUNICIPIO”</w:t>
      </w:r>
      <w:r w:rsidRPr="007733A2">
        <w:rPr>
          <w:rFonts w:ascii="Arial" w:hAnsi="Arial" w:cs="Arial"/>
          <w:sz w:val="17"/>
          <w:szCs w:val="17"/>
        </w:rPr>
        <w:t>, a la cuenta bancaria que señale, mediante transferencia electrónica, a más tardar al siguiente día hábil del registro de su recepción, con base a la información proporcionada de manera oficial.</w:t>
      </w:r>
    </w:p>
    <w:p w:rsidR="00BC7D51" w:rsidRPr="00616475" w:rsidRDefault="00BC7D51" w:rsidP="00E427BE">
      <w:pPr>
        <w:widowControl w:val="0"/>
        <w:tabs>
          <w:tab w:val="num" w:pos="0"/>
          <w:tab w:val="left" w:pos="1100"/>
          <w:tab w:val="left" w:pos="1924"/>
        </w:tabs>
        <w:spacing w:after="0" w:line="240" w:lineRule="auto"/>
        <w:ind w:right="-2"/>
        <w:jc w:val="both"/>
        <w:rPr>
          <w:rFonts w:ascii="Arial" w:hAnsi="Arial" w:cs="Arial"/>
          <w:sz w:val="8"/>
          <w:szCs w:val="8"/>
        </w:rPr>
      </w:pPr>
    </w:p>
    <w:p w:rsidR="00BC7D51" w:rsidRPr="007733A2" w:rsidRDefault="00BC7D51" w:rsidP="00E427BE">
      <w:pPr>
        <w:widowControl w:val="0"/>
        <w:tabs>
          <w:tab w:val="num" w:pos="0"/>
        </w:tabs>
        <w:spacing w:after="0" w:line="240" w:lineRule="auto"/>
        <w:ind w:right="-2"/>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CONCILIACIￓN"/>
        </w:smartTagPr>
        <w:r w:rsidRPr="007733A2">
          <w:rPr>
            <w:rFonts w:ascii="Arial" w:hAnsi="Arial" w:cs="Arial"/>
            <w:b/>
            <w:sz w:val="17"/>
            <w:szCs w:val="17"/>
          </w:rPr>
          <w:t>LA CONCILIACIÓN</w:t>
        </w:r>
      </w:smartTag>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DÉCIMA PRIMERA.- “EL MUNICIPIO”</w:t>
      </w:r>
      <w:r w:rsidRPr="007733A2">
        <w:rPr>
          <w:rFonts w:ascii="Arial" w:hAnsi="Arial" w:cs="Arial"/>
          <w:sz w:val="17"/>
          <w:szCs w:val="17"/>
        </w:rPr>
        <w:t xml:space="preserve"> analizará las cifras relacionadas con el importe efectivamente recaudado y el </w:t>
      </w:r>
      <w:r w:rsidRPr="007733A2">
        <w:rPr>
          <w:rFonts w:ascii="Arial" w:hAnsi="Arial" w:cs="Arial"/>
          <w:sz w:val="17"/>
          <w:szCs w:val="17"/>
        </w:rPr>
        <w:lastRenderedPageBreak/>
        <w:t xml:space="preserve">correspondiente a los conceptos detallados en los incisos a) y b) de la cláusula OCTAVA del presente convenio, los resultados de dicho análisis lo informará 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mediante escrito dentro de los 5 (cinco) días hábiles siguientes a aquel en que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le haga entrega del informe a que refiere la cláusula NOVENA del presente instrumento.</w:t>
      </w:r>
    </w:p>
    <w:p w:rsidR="00BC7D51" w:rsidRPr="00616475"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 xml:space="preserve">De existir diferencia conforme a lo señalado en el párrafo anterior, éstas serán aclaradas por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en un plazo de 10 (diez) días hábiles siguientes a aquel en que reciba por parte de </w:t>
      </w:r>
      <w:r w:rsidRPr="007733A2">
        <w:rPr>
          <w:rFonts w:ascii="Arial" w:hAnsi="Arial" w:cs="Arial"/>
          <w:b/>
          <w:sz w:val="17"/>
          <w:szCs w:val="17"/>
        </w:rPr>
        <w:t>“EL MUNICIPIO”</w:t>
      </w:r>
      <w:r w:rsidRPr="007733A2">
        <w:rPr>
          <w:rFonts w:ascii="Arial" w:hAnsi="Arial" w:cs="Arial"/>
          <w:sz w:val="17"/>
          <w:szCs w:val="17"/>
        </w:rPr>
        <w:t xml:space="preserve"> el resultado del análisis realizado; de ser procedentes las aclaraciones reportadas,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realizará los ajustes que correspondan y lo informará a </w:t>
      </w:r>
      <w:r w:rsidRPr="007733A2">
        <w:rPr>
          <w:rFonts w:ascii="Arial" w:hAnsi="Arial" w:cs="Arial"/>
          <w:b/>
          <w:sz w:val="17"/>
          <w:szCs w:val="17"/>
        </w:rPr>
        <w:t>“EL MUNICIPIO”</w:t>
      </w:r>
      <w:r w:rsidRPr="007733A2">
        <w:rPr>
          <w:rFonts w:ascii="Arial" w:hAnsi="Arial" w:cs="Arial"/>
          <w:sz w:val="17"/>
          <w:szCs w:val="17"/>
        </w:rPr>
        <w:t xml:space="preserve"> en el plazo citado.</w:t>
      </w:r>
    </w:p>
    <w:p w:rsidR="00BC7D51" w:rsidRPr="00616475"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tabs>
          <w:tab w:val="num" w:pos="0"/>
        </w:tabs>
        <w:spacing w:after="0" w:line="240" w:lineRule="auto"/>
        <w:ind w:right="-2"/>
        <w:jc w:val="both"/>
        <w:rPr>
          <w:rFonts w:ascii="Arial" w:hAnsi="Arial" w:cs="Arial"/>
          <w:sz w:val="17"/>
          <w:szCs w:val="17"/>
        </w:rPr>
      </w:pPr>
      <w:r w:rsidRPr="007733A2">
        <w:rPr>
          <w:rFonts w:ascii="Arial" w:hAnsi="Arial" w:cs="Arial"/>
          <w:sz w:val="17"/>
          <w:szCs w:val="17"/>
        </w:rPr>
        <w:t xml:space="preserve">En caso de no recibirse aclaraciones por parte de </w:t>
      </w:r>
      <w:r w:rsidRPr="007733A2">
        <w:rPr>
          <w:rFonts w:ascii="Arial" w:hAnsi="Arial" w:cs="Arial"/>
          <w:b/>
          <w:sz w:val="17"/>
          <w:szCs w:val="17"/>
        </w:rPr>
        <w:t>“EL MUNICIPIO”</w:t>
      </w:r>
      <w:r w:rsidRPr="007733A2">
        <w:rPr>
          <w:rFonts w:ascii="Arial" w:hAnsi="Arial" w:cs="Arial"/>
          <w:sz w:val="17"/>
          <w:szCs w:val="17"/>
        </w:rPr>
        <w:t xml:space="preserve"> en el plazo a que refiere el primer párrafo de esta cláusula, se tendrán por aceptados los datos contenidos en el informe que rinda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en cumplimiento a la cláusula NOVENA.</w:t>
      </w:r>
    </w:p>
    <w:p w:rsidR="00BC7D51" w:rsidRPr="00616475" w:rsidRDefault="00BC7D51" w:rsidP="00E427BE">
      <w:pPr>
        <w:widowControl w:val="0"/>
        <w:tabs>
          <w:tab w:val="num" w:pos="0"/>
        </w:tabs>
        <w:spacing w:after="0" w:line="240" w:lineRule="auto"/>
        <w:ind w:right="-2"/>
        <w:jc w:val="both"/>
        <w:rPr>
          <w:rFonts w:ascii="Arial" w:hAnsi="Arial" w:cs="Arial"/>
          <w:sz w:val="10"/>
          <w:szCs w:val="10"/>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FACULTADES RESERVADAS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 xml:space="preserve">DÉCIMA SEGUNDA.- </w:t>
      </w:r>
      <w:r w:rsidRPr="007733A2">
        <w:rPr>
          <w:rFonts w:ascii="Arial" w:hAnsi="Arial" w:cs="Arial"/>
          <w:sz w:val="17"/>
          <w:szCs w:val="17"/>
        </w:rPr>
        <w:t>Previa comunicación que tengan</w:t>
      </w:r>
      <w:r w:rsidRPr="007733A2">
        <w:rPr>
          <w:rFonts w:ascii="Arial" w:hAnsi="Arial" w:cs="Arial"/>
          <w:b/>
          <w:sz w:val="17"/>
          <w:szCs w:val="17"/>
        </w:rPr>
        <w:t xml:space="preserve"> “LAS PARTES”, “EL MUNICIPIO”, </w:t>
      </w:r>
      <w:r w:rsidRPr="007733A2">
        <w:rPr>
          <w:rFonts w:ascii="Arial" w:hAnsi="Arial" w:cs="Arial"/>
          <w:sz w:val="17"/>
          <w:szCs w:val="17"/>
        </w:rPr>
        <w:t xml:space="preserve">tendrá facultades reservadas para la recaudación y fiscalización del impuesto, siempre y cuando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no haya efectuado el mismo, de ser así, continuará el procedimiento realizado por </w:t>
      </w:r>
      <w:r w:rsidRPr="007733A2">
        <w:rPr>
          <w:rFonts w:ascii="Arial" w:hAnsi="Arial" w:cs="Arial"/>
          <w:b/>
          <w:sz w:val="17"/>
          <w:szCs w:val="17"/>
        </w:rPr>
        <w:t xml:space="preserve">“LA SECRETARIA” </w:t>
      </w:r>
      <w:r w:rsidRPr="007733A2">
        <w:rPr>
          <w:rFonts w:ascii="Arial" w:hAnsi="Arial" w:cs="Arial"/>
          <w:sz w:val="17"/>
          <w:szCs w:val="17"/>
        </w:rPr>
        <w:t>y se dejará insubsistente el iniciado por “</w:t>
      </w:r>
      <w:r w:rsidRPr="007733A2">
        <w:rPr>
          <w:rFonts w:ascii="Arial" w:hAnsi="Arial" w:cs="Arial"/>
          <w:b/>
          <w:sz w:val="17"/>
          <w:szCs w:val="17"/>
        </w:rPr>
        <w:t>EL MUNICIPIO</w:t>
      </w:r>
      <w:r w:rsidRPr="007733A2">
        <w:rPr>
          <w:rFonts w:ascii="Arial" w:hAnsi="Arial" w:cs="Arial"/>
          <w:sz w:val="17"/>
          <w:szCs w:val="17"/>
        </w:rPr>
        <w:t>”, precisándose en el documento correspondien</w:t>
      </w:r>
      <w:r>
        <w:rPr>
          <w:rFonts w:ascii="Arial" w:hAnsi="Arial" w:cs="Arial"/>
          <w:sz w:val="17"/>
          <w:szCs w:val="17"/>
        </w:rPr>
        <w:t>te tal hecho.</w:t>
      </w:r>
    </w:p>
    <w:p w:rsidR="00BC7D51" w:rsidRPr="00616475" w:rsidRDefault="00BC7D51" w:rsidP="00E427BE">
      <w:pPr>
        <w:widowControl w:val="0"/>
        <w:spacing w:after="0" w:line="240" w:lineRule="auto"/>
        <w:jc w:val="both"/>
        <w:rPr>
          <w:rFonts w:ascii="Arial" w:hAnsi="Arial" w:cs="Arial"/>
          <w:b/>
          <w:sz w:val="8"/>
          <w:szCs w:val="8"/>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RECURSOS HUMANOS Y MATERIALES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DÉCIMA TERCERA.-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ejercerá plena, legal y jurídicamente las funciones operativas y administrativas para la vigilancia y recuperación de los créditos fiscales del Impuesto Predial y sus accesorios legales, respecto del padrón de contribuyentes que </w:t>
      </w:r>
      <w:r w:rsidRPr="007733A2">
        <w:rPr>
          <w:rFonts w:ascii="Arial" w:hAnsi="Arial" w:cs="Arial"/>
          <w:b/>
          <w:sz w:val="17"/>
          <w:szCs w:val="17"/>
        </w:rPr>
        <w:t xml:space="preserve">“EL MUNICIPIO” </w:t>
      </w:r>
      <w:r w:rsidRPr="007733A2">
        <w:rPr>
          <w:rFonts w:ascii="Arial" w:hAnsi="Arial" w:cs="Arial"/>
          <w:sz w:val="17"/>
          <w:szCs w:val="17"/>
        </w:rPr>
        <w:t>le remita, con cargo a sus recursos humanos y presupuestales.</w:t>
      </w:r>
    </w:p>
    <w:p w:rsidR="00BC7D51" w:rsidRPr="00616475" w:rsidRDefault="00BC7D51" w:rsidP="00E427BE">
      <w:pPr>
        <w:widowControl w:val="0"/>
        <w:spacing w:after="0" w:line="240" w:lineRule="auto"/>
        <w:jc w:val="both"/>
        <w:rPr>
          <w:rFonts w:ascii="Arial" w:hAnsi="Arial" w:cs="Arial"/>
          <w:sz w:val="8"/>
          <w:szCs w:val="8"/>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FORMAS OFICIALES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DÉCIMA CUARTA.-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BC7D51" w:rsidRPr="00616475" w:rsidRDefault="00BC7D51" w:rsidP="00E427BE">
      <w:pPr>
        <w:widowControl w:val="0"/>
        <w:spacing w:after="0" w:line="240" w:lineRule="auto"/>
        <w:jc w:val="both"/>
        <w:rPr>
          <w:rFonts w:ascii="Arial" w:hAnsi="Arial" w:cs="Arial"/>
          <w:sz w:val="10"/>
          <w:szCs w:val="10"/>
        </w:rPr>
      </w:pPr>
    </w:p>
    <w:p w:rsidR="00BC7D51" w:rsidRPr="007733A2" w:rsidRDefault="00BC7D51" w:rsidP="00E427BE">
      <w:pPr>
        <w:widowControl w:val="0"/>
        <w:tabs>
          <w:tab w:val="left" w:pos="7380"/>
        </w:tabs>
        <w:spacing w:after="0" w:line="240" w:lineRule="auto"/>
        <w:jc w:val="both"/>
        <w:rPr>
          <w:rFonts w:ascii="Arial" w:hAnsi="Arial" w:cs="Arial"/>
          <w:b/>
          <w:sz w:val="17"/>
          <w:szCs w:val="17"/>
        </w:rPr>
      </w:pPr>
      <w:r w:rsidRPr="007733A2">
        <w:rPr>
          <w:rFonts w:ascii="Arial" w:hAnsi="Arial" w:cs="Arial"/>
          <w:b/>
          <w:sz w:val="17"/>
          <w:szCs w:val="17"/>
        </w:rPr>
        <w:t>PUBLICIDAD</w:t>
      </w:r>
    </w:p>
    <w:p w:rsidR="00BC7D51" w:rsidRDefault="00BC7D51" w:rsidP="00E427BE">
      <w:pPr>
        <w:widowControl w:val="0"/>
        <w:tabs>
          <w:tab w:val="left" w:pos="7380"/>
        </w:tabs>
        <w:spacing w:after="0" w:line="240" w:lineRule="auto"/>
        <w:jc w:val="both"/>
        <w:rPr>
          <w:rFonts w:ascii="Arial" w:hAnsi="Arial" w:cs="Arial"/>
          <w:sz w:val="17"/>
          <w:szCs w:val="17"/>
        </w:rPr>
      </w:pPr>
      <w:r w:rsidRPr="007733A2">
        <w:rPr>
          <w:rFonts w:ascii="Arial" w:hAnsi="Arial" w:cs="Arial"/>
          <w:b/>
          <w:sz w:val="17"/>
          <w:szCs w:val="17"/>
        </w:rPr>
        <w:t>DÉCIMA QUINTA.-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 xml:space="preserve">” </w:t>
      </w:r>
      <w:r w:rsidRPr="007733A2">
        <w:rPr>
          <w:rFonts w:ascii="Arial" w:hAnsi="Arial" w:cs="Arial"/>
          <w:sz w:val="17"/>
          <w:szCs w:val="17"/>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7733A2">
          <w:rPr>
            <w:rFonts w:ascii="Arial" w:hAnsi="Arial" w:cs="Arial"/>
            <w:sz w:val="17"/>
            <w:szCs w:val="17"/>
          </w:rPr>
          <w:t>la cláusula PRIMERA</w:t>
        </w:r>
      </w:smartTag>
      <w:r w:rsidRPr="007733A2">
        <w:rPr>
          <w:rFonts w:ascii="Arial" w:hAnsi="Arial" w:cs="Arial"/>
          <w:sz w:val="17"/>
          <w:szCs w:val="17"/>
        </w:rPr>
        <w:t xml:space="preserve"> del presente Convenio, con los emblemas institucionales del Gobierno del Estado de México, y en caso de que utilice los emblemas de </w:t>
      </w:r>
      <w:r w:rsidRPr="007733A2">
        <w:rPr>
          <w:rFonts w:ascii="Arial" w:hAnsi="Arial" w:cs="Arial"/>
          <w:b/>
          <w:sz w:val="17"/>
          <w:szCs w:val="17"/>
        </w:rPr>
        <w:t>“EL MUNICIPIO”</w:t>
      </w:r>
      <w:r w:rsidRPr="007733A2">
        <w:rPr>
          <w:rFonts w:ascii="Arial" w:hAnsi="Arial" w:cs="Arial"/>
          <w:sz w:val="17"/>
          <w:szCs w:val="17"/>
        </w:rPr>
        <w:t>, deberá solicitar autorización, previo a la emisión de los productos publicitarios</w:t>
      </w:r>
      <w:r w:rsidRPr="00BB7AA7">
        <w:rPr>
          <w:rFonts w:ascii="Arial" w:hAnsi="Arial" w:cs="Arial"/>
          <w:sz w:val="17"/>
          <w:szCs w:val="17"/>
        </w:rPr>
        <w:t>.</w:t>
      </w:r>
    </w:p>
    <w:p w:rsidR="00BC7D51" w:rsidRPr="00616475" w:rsidRDefault="00BC7D51" w:rsidP="00E427BE">
      <w:pPr>
        <w:widowControl w:val="0"/>
        <w:tabs>
          <w:tab w:val="left" w:pos="7380"/>
        </w:tabs>
        <w:spacing w:after="0" w:line="240" w:lineRule="auto"/>
        <w:jc w:val="both"/>
        <w:rPr>
          <w:rFonts w:ascii="Arial" w:hAnsi="Arial" w:cs="Arial"/>
          <w:sz w:val="8"/>
          <w:szCs w:val="8"/>
        </w:rPr>
      </w:pPr>
    </w:p>
    <w:p w:rsidR="00BC7D51" w:rsidRDefault="00BC7D51" w:rsidP="00E427BE">
      <w:pPr>
        <w:widowControl w:val="0"/>
        <w:tabs>
          <w:tab w:val="left" w:pos="7380"/>
        </w:tabs>
        <w:spacing w:after="0" w:line="240" w:lineRule="auto"/>
        <w:jc w:val="both"/>
        <w:rPr>
          <w:rFonts w:ascii="Arial" w:hAnsi="Arial" w:cs="Arial"/>
          <w:b/>
          <w:sz w:val="17"/>
          <w:szCs w:val="17"/>
        </w:rPr>
      </w:pPr>
      <w:r w:rsidRPr="007733A2">
        <w:rPr>
          <w:rFonts w:ascii="Arial" w:hAnsi="Arial" w:cs="Arial"/>
          <w:sz w:val="17"/>
          <w:szCs w:val="17"/>
        </w:rPr>
        <w:t xml:space="preserve">Asimismo, deberá difundir en los medios electrónicos y en las instalaciones de las oficinas en donde se preste el servicio aquí convenido, la publicidad que </w:t>
      </w:r>
      <w:r w:rsidRPr="007733A2">
        <w:rPr>
          <w:rFonts w:ascii="Arial" w:hAnsi="Arial" w:cs="Arial"/>
          <w:b/>
          <w:sz w:val="17"/>
          <w:szCs w:val="17"/>
        </w:rPr>
        <w:t xml:space="preserve">“EL MUNICIPIO” </w:t>
      </w:r>
      <w:r w:rsidRPr="007733A2">
        <w:rPr>
          <w:rFonts w:ascii="Arial" w:hAnsi="Arial" w:cs="Arial"/>
          <w:sz w:val="17"/>
          <w:szCs w:val="17"/>
        </w:rPr>
        <w:t>emita para conocimiento del público en general</w:t>
      </w:r>
      <w:r w:rsidRPr="00BB7AA7">
        <w:rPr>
          <w:rFonts w:ascii="Arial" w:hAnsi="Arial" w:cs="Arial"/>
          <w:sz w:val="17"/>
          <w:szCs w:val="17"/>
        </w:rPr>
        <w:t>.</w:t>
      </w: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NORMATIVIDAD"/>
        </w:smartTagPr>
        <w:r w:rsidRPr="007733A2">
          <w:rPr>
            <w:rFonts w:ascii="Arial" w:hAnsi="Arial" w:cs="Arial"/>
            <w:b/>
            <w:sz w:val="17"/>
            <w:szCs w:val="17"/>
          </w:rPr>
          <w:t>LA NORMATIVIDAD</w:t>
        </w:r>
      </w:smartTag>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DÉCIMA SEXTA.- “</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y </w:t>
      </w:r>
      <w:r w:rsidRPr="007733A2">
        <w:rPr>
          <w:rFonts w:ascii="Arial" w:hAnsi="Arial" w:cs="Arial"/>
          <w:b/>
          <w:sz w:val="17"/>
          <w:szCs w:val="17"/>
        </w:rPr>
        <w:t>“EL MUNICIPIO”</w:t>
      </w:r>
      <w:r w:rsidRPr="007733A2">
        <w:rPr>
          <w:rFonts w:ascii="Arial" w:hAnsi="Arial" w:cs="Arial"/>
          <w:sz w:val="17"/>
          <w:szCs w:val="17"/>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7733A2">
        <w:rPr>
          <w:rFonts w:ascii="Arial" w:hAnsi="Arial" w:cs="Arial"/>
          <w:b/>
          <w:sz w:val="17"/>
          <w:szCs w:val="17"/>
        </w:rPr>
        <w:t>“EL MUNICIPIO”</w:t>
      </w:r>
      <w:r w:rsidRPr="007733A2">
        <w:rPr>
          <w:rFonts w:ascii="Arial" w:hAnsi="Arial" w:cs="Arial"/>
          <w:sz w:val="17"/>
          <w:szCs w:val="17"/>
        </w:rPr>
        <w:t xml:space="preserve"> en ejercicio de sus facultades, dada la naturaleza del Convenio para sustanciar los procedimientos necesarios para el cumplimiento de su objeto.</w:t>
      </w:r>
    </w:p>
    <w:p w:rsidR="00BC7D51" w:rsidRPr="00616475" w:rsidRDefault="00BC7D51" w:rsidP="00E427BE">
      <w:pPr>
        <w:widowControl w:val="0"/>
        <w:spacing w:after="0" w:line="240" w:lineRule="auto"/>
        <w:jc w:val="both"/>
        <w:rPr>
          <w:rFonts w:ascii="Arial" w:hAnsi="Arial" w:cs="Arial"/>
          <w:sz w:val="12"/>
          <w:szCs w:val="12"/>
        </w:rPr>
      </w:pPr>
    </w:p>
    <w:p w:rsidR="00BC7D51" w:rsidRPr="007733A2" w:rsidRDefault="00BC7D51" w:rsidP="00E427BE">
      <w:pPr>
        <w:widowControl w:val="0"/>
        <w:spacing w:after="0" w:line="240" w:lineRule="auto"/>
        <w:rPr>
          <w:rFonts w:ascii="Arial" w:hAnsi="Arial" w:cs="Arial"/>
          <w:b/>
          <w:sz w:val="17"/>
          <w:szCs w:val="17"/>
        </w:rPr>
      </w:pPr>
      <w:r w:rsidRPr="007733A2">
        <w:rPr>
          <w:rFonts w:ascii="Arial" w:hAnsi="Arial" w:cs="Arial"/>
          <w:b/>
          <w:sz w:val="17"/>
          <w:szCs w:val="17"/>
        </w:rPr>
        <w:t>DE LOS ACTOS Y PROCEDIMIENTOS</w:t>
      </w: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DÉCIMA SÉPTIMA</w:t>
      </w:r>
      <w:r w:rsidRPr="007733A2">
        <w:rPr>
          <w:rFonts w:ascii="Arial" w:hAnsi="Arial" w:cs="Arial"/>
          <w:sz w:val="17"/>
          <w:szCs w:val="17"/>
        </w:rPr>
        <w:t xml:space="preserve">.- Los actos y procedimientos que se encuentren en trámite al entrar en vigor el presente convenio, se resolverán por </w:t>
      </w:r>
      <w:r w:rsidRPr="007733A2">
        <w:rPr>
          <w:rFonts w:ascii="Arial" w:hAnsi="Arial" w:cs="Arial"/>
          <w:b/>
          <w:sz w:val="17"/>
          <w:szCs w:val="17"/>
        </w:rPr>
        <w:t>"EL MUNICIPIO".</w:t>
      </w:r>
    </w:p>
    <w:p w:rsidR="00BC7D51" w:rsidRPr="00616475" w:rsidRDefault="00BC7D51" w:rsidP="00E427BE">
      <w:pPr>
        <w:widowControl w:val="0"/>
        <w:spacing w:after="0" w:line="240" w:lineRule="auto"/>
        <w:jc w:val="both"/>
        <w:rPr>
          <w:rFonts w:ascii="Arial" w:hAnsi="Arial" w:cs="Arial"/>
          <w:b/>
          <w:sz w:val="12"/>
          <w:szCs w:val="12"/>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RESPONSABILIDAD ADMINISTRATIVA"/>
        </w:smartTagPr>
        <w:r w:rsidRPr="007733A2">
          <w:rPr>
            <w:rFonts w:ascii="Arial" w:hAnsi="Arial" w:cs="Arial"/>
            <w:b/>
            <w:sz w:val="17"/>
            <w:szCs w:val="17"/>
          </w:rPr>
          <w:t>LA RESPONSABILIDAD ADMINISTRATIVA</w:t>
        </w:r>
      </w:smartTag>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 xml:space="preserve">DÉCIMA OCTAVA.- </w:t>
      </w:r>
      <w:r w:rsidRPr="007733A2">
        <w:rPr>
          <w:rFonts w:ascii="Arial" w:hAnsi="Arial" w:cs="Arial"/>
          <w:sz w:val="17"/>
          <w:szCs w:val="17"/>
        </w:rPr>
        <w:t xml:space="preserve">Las autoridades fiscales 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estarán sujetas a la aplicación de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Responsabilidades de los Servidores Públicos del Estado y Municipios.</w:t>
      </w:r>
    </w:p>
    <w:p w:rsidR="00BC7D51" w:rsidRPr="00616475"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b/>
          <w:sz w:val="17"/>
          <w:szCs w:val="17"/>
        </w:rPr>
      </w:pPr>
      <w:r w:rsidRPr="007733A2">
        <w:rPr>
          <w:rFonts w:ascii="Arial" w:hAnsi="Arial" w:cs="Arial"/>
          <w:sz w:val="17"/>
          <w:szCs w:val="17"/>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7733A2">
        <w:rPr>
          <w:rFonts w:ascii="Arial" w:hAnsi="Arial" w:cs="Arial"/>
          <w:b/>
          <w:sz w:val="17"/>
          <w:szCs w:val="17"/>
        </w:rPr>
        <w:t>“EL MUNICIPIO”.</w:t>
      </w:r>
    </w:p>
    <w:p w:rsidR="00BC7D51" w:rsidRPr="00616475" w:rsidRDefault="00BC7D51" w:rsidP="00E427BE">
      <w:pPr>
        <w:widowControl w:val="0"/>
        <w:spacing w:after="0" w:line="240" w:lineRule="auto"/>
        <w:jc w:val="both"/>
        <w:rPr>
          <w:rFonts w:ascii="Arial" w:hAnsi="Arial" w:cs="Arial"/>
          <w:b/>
          <w:sz w:val="12"/>
          <w:szCs w:val="12"/>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 xml:space="preserve">CONFIDENCIALIDAD DE </w:t>
      </w:r>
      <w:smartTag w:uri="urn:schemas-microsoft-com:office:smarttags" w:element="PersonName">
        <w:smartTagPr>
          <w:attr w:name="ProductID" w:val="LA INFORMACIￓN"/>
        </w:smartTagPr>
        <w:r w:rsidRPr="007733A2">
          <w:rPr>
            <w:rFonts w:ascii="Arial" w:hAnsi="Arial" w:cs="Arial"/>
            <w:b/>
            <w:sz w:val="17"/>
            <w:szCs w:val="17"/>
          </w:rPr>
          <w:t>LA INFORMACIÓN</w:t>
        </w:r>
      </w:smartTag>
    </w:p>
    <w:p w:rsidR="00BC7D51" w:rsidRPr="007733A2"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DÉCIMA NOVENA.-</w:t>
      </w:r>
      <w:r w:rsidRPr="007733A2">
        <w:rPr>
          <w:rFonts w:ascii="Arial" w:hAnsi="Arial" w:cs="Arial"/>
          <w:sz w:val="17"/>
          <w:szCs w:val="17"/>
        </w:rPr>
        <w:t xml:space="preserve"> En virtud del presente Convenio </w:t>
      </w:r>
      <w:r w:rsidRPr="007733A2">
        <w:rPr>
          <w:rFonts w:ascii="Arial" w:hAnsi="Arial" w:cs="Arial"/>
          <w:b/>
          <w:sz w:val="17"/>
          <w:szCs w:val="17"/>
        </w:rPr>
        <w:t xml:space="preserve">“LAS PARTES” </w:t>
      </w:r>
      <w:r w:rsidRPr="007733A2">
        <w:rPr>
          <w:rFonts w:ascii="Arial" w:hAnsi="Arial" w:cs="Arial"/>
          <w:sz w:val="17"/>
          <w:szCs w:val="17"/>
        </w:rPr>
        <w:t>se obligan a no divulgar ni revelar datos, sistemas y en general cualquier información y/o procedimientos que les sean proporcionados, por una de ellas para la ejecución del presente Convenio.</w:t>
      </w:r>
    </w:p>
    <w:p w:rsidR="00BC7D51" w:rsidRPr="00616475"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tabs>
          <w:tab w:val="left" w:pos="7380"/>
        </w:tabs>
        <w:spacing w:after="0" w:line="240" w:lineRule="auto"/>
        <w:jc w:val="both"/>
        <w:rPr>
          <w:rFonts w:ascii="Arial" w:hAnsi="Arial" w:cs="Arial"/>
          <w:sz w:val="17"/>
          <w:szCs w:val="17"/>
        </w:rPr>
      </w:pPr>
      <w:r w:rsidRPr="007733A2">
        <w:rPr>
          <w:rFonts w:ascii="Arial" w:hAnsi="Arial" w:cs="Arial"/>
          <w:sz w:val="17"/>
          <w:szCs w:val="17"/>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Transparencia y Acceso a </w:t>
      </w:r>
      <w:smartTag w:uri="urn:schemas-microsoft-com:office:smarttags" w:element="PersonName">
        <w:smartTagPr>
          <w:attr w:name="ProductID" w:val="la Informaci￳n P￺blica"/>
        </w:smartTagPr>
        <w:r w:rsidRPr="007733A2">
          <w:rPr>
            <w:rFonts w:ascii="Arial" w:hAnsi="Arial" w:cs="Arial"/>
            <w:sz w:val="17"/>
            <w:szCs w:val="17"/>
          </w:rPr>
          <w:t>la Información Pública</w:t>
        </w:r>
      </w:smartTag>
      <w:r w:rsidRPr="007733A2">
        <w:rPr>
          <w:rFonts w:ascii="Arial" w:hAnsi="Arial" w:cs="Arial"/>
          <w:sz w:val="17"/>
          <w:szCs w:val="17"/>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7733A2">
          <w:rPr>
            <w:rFonts w:ascii="Arial" w:hAnsi="Arial" w:cs="Arial"/>
            <w:sz w:val="17"/>
            <w:szCs w:val="17"/>
          </w:rPr>
          <w:t>la Ley</w:t>
        </w:r>
      </w:smartTag>
      <w:r w:rsidRPr="007733A2">
        <w:rPr>
          <w:rFonts w:ascii="Arial" w:hAnsi="Arial" w:cs="Arial"/>
          <w:sz w:val="17"/>
          <w:szCs w:val="17"/>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7733A2">
        <w:rPr>
          <w:rFonts w:ascii="Arial" w:hAnsi="Arial" w:cs="Arial"/>
          <w:b/>
          <w:sz w:val="17"/>
          <w:szCs w:val="17"/>
        </w:rPr>
        <w:t xml:space="preserve"> “LAS PARTES” </w:t>
      </w:r>
      <w:r w:rsidRPr="007733A2">
        <w:rPr>
          <w:rFonts w:ascii="Arial" w:hAnsi="Arial" w:cs="Arial"/>
          <w:sz w:val="17"/>
          <w:szCs w:val="17"/>
        </w:rPr>
        <w:t>o por los contribuyentes, con motivo del presente Convenio.</w:t>
      </w:r>
    </w:p>
    <w:p w:rsidR="00BC7D51" w:rsidRPr="00616475" w:rsidRDefault="00BC7D51" w:rsidP="00E427BE">
      <w:pPr>
        <w:widowControl w:val="0"/>
        <w:tabs>
          <w:tab w:val="left" w:pos="7380"/>
        </w:tabs>
        <w:spacing w:after="0" w:line="240" w:lineRule="auto"/>
        <w:jc w:val="both"/>
        <w:rPr>
          <w:rFonts w:ascii="Arial" w:hAnsi="Arial" w:cs="Arial"/>
          <w:sz w:val="12"/>
          <w:szCs w:val="12"/>
        </w:rPr>
      </w:pPr>
    </w:p>
    <w:p w:rsidR="00BC7D51" w:rsidRPr="007733A2" w:rsidRDefault="00BC7D51" w:rsidP="00E427BE">
      <w:pPr>
        <w:pStyle w:val="Lista"/>
        <w:widowControl w:val="0"/>
        <w:ind w:left="0" w:firstLine="0"/>
        <w:jc w:val="both"/>
        <w:rPr>
          <w:rFonts w:ascii="Arial" w:hAnsi="Arial" w:cs="Arial"/>
          <w:b/>
          <w:sz w:val="17"/>
          <w:szCs w:val="17"/>
          <w:lang w:val="es-MX"/>
        </w:rPr>
      </w:pPr>
      <w:r w:rsidRPr="007733A2">
        <w:rPr>
          <w:rFonts w:ascii="Arial" w:hAnsi="Arial" w:cs="Arial"/>
          <w:b/>
          <w:sz w:val="17"/>
          <w:szCs w:val="17"/>
          <w:lang w:val="es-MX"/>
        </w:rPr>
        <w:t>DE LAS CAUSAS DE TERMINACIÓN</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 xml:space="preserve">VIGÉSIMA.- </w:t>
      </w:r>
      <w:r w:rsidRPr="007733A2">
        <w:rPr>
          <w:rFonts w:ascii="Arial" w:hAnsi="Arial" w:cs="Arial"/>
          <w:sz w:val="17"/>
          <w:szCs w:val="17"/>
        </w:rPr>
        <w:t>Serán causas anticipadas de terminación del presente Convenio.</w:t>
      </w:r>
    </w:p>
    <w:p w:rsidR="00BC7D51" w:rsidRPr="00616475" w:rsidRDefault="00BC7D51" w:rsidP="00E427BE">
      <w:pPr>
        <w:widowControl w:val="0"/>
        <w:spacing w:after="0" w:line="240" w:lineRule="auto"/>
        <w:jc w:val="both"/>
        <w:rPr>
          <w:rFonts w:ascii="Arial" w:hAnsi="Arial" w:cs="Arial"/>
          <w:b/>
          <w:sz w:val="10"/>
          <w:szCs w:val="8"/>
        </w:rPr>
      </w:pPr>
    </w:p>
    <w:p w:rsidR="00BC7D51" w:rsidRPr="007733A2" w:rsidRDefault="00BC7D51"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7"/>
          <w:szCs w:val="17"/>
        </w:rPr>
      </w:pPr>
      <w:r w:rsidRPr="007733A2">
        <w:rPr>
          <w:rFonts w:ascii="Arial" w:hAnsi="Arial" w:cs="Arial"/>
          <w:sz w:val="17"/>
          <w:szCs w:val="17"/>
        </w:rPr>
        <w:t xml:space="preserve">El incumplimiento de cualquiera de </w:t>
      </w:r>
      <w:r w:rsidRPr="007733A2">
        <w:rPr>
          <w:rFonts w:ascii="Arial" w:hAnsi="Arial" w:cs="Arial"/>
          <w:b/>
          <w:sz w:val="17"/>
          <w:szCs w:val="17"/>
        </w:rPr>
        <w:t>“LAS PARTES”</w:t>
      </w:r>
      <w:r w:rsidRPr="007733A2">
        <w:rPr>
          <w:rFonts w:ascii="Arial" w:hAnsi="Arial" w:cs="Arial"/>
          <w:sz w:val="17"/>
          <w:szCs w:val="17"/>
        </w:rPr>
        <w:t xml:space="preserve"> a </w:t>
      </w:r>
      <w:smartTag w:uri="urn:schemas-microsoft-com:office:smarttags" w:element="PersonName">
        <w:smartTagPr>
          <w:attr w:name="ProductID" w:val="la cl￡usula QUINTA"/>
        </w:smartTagPr>
        <w:r w:rsidRPr="007733A2">
          <w:rPr>
            <w:rFonts w:ascii="Arial" w:hAnsi="Arial" w:cs="Arial"/>
            <w:sz w:val="17"/>
            <w:szCs w:val="17"/>
          </w:rPr>
          <w:t>la cláusula QUINTA</w:t>
        </w:r>
      </w:smartTag>
      <w:r w:rsidRPr="007733A2">
        <w:rPr>
          <w:rFonts w:ascii="Arial" w:hAnsi="Arial" w:cs="Arial"/>
          <w:sz w:val="17"/>
          <w:szCs w:val="17"/>
        </w:rPr>
        <w:t>, referente a las obligaciones de las mismas</w:t>
      </w:r>
      <w:r w:rsidRPr="007733A2">
        <w:rPr>
          <w:rFonts w:ascii="Arial" w:hAnsi="Arial" w:cs="Arial"/>
          <w:b/>
          <w:sz w:val="17"/>
          <w:szCs w:val="17"/>
        </w:rPr>
        <w:t>.</w:t>
      </w:r>
    </w:p>
    <w:p w:rsidR="00BC7D51" w:rsidRPr="007733A2" w:rsidRDefault="00BC7D51"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7"/>
          <w:szCs w:val="17"/>
        </w:rPr>
      </w:pPr>
      <w:r w:rsidRPr="007733A2">
        <w:rPr>
          <w:rFonts w:ascii="Arial" w:hAnsi="Arial" w:cs="Arial"/>
          <w:sz w:val="17"/>
          <w:szCs w:val="17"/>
        </w:rPr>
        <w:lastRenderedPageBreak/>
        <w:t xml:space="preserve">Cuando se detecten deficiencias, irregularidades u omisiones de cualquiera de </w:t>
      </w:r>
      <w:r w:rsidRPr="007733A2">
        <w:rPr>
          <w:rFonts w:ascii="Arial" w:hAnsi="Arial" w:cs="Arial"/>
          <w:b/>
          <w:sz w:val="17"/>
          <w:szCs w:val="17"/>
        </w:rPr>
        <w:t>“LAS PARTES”</w:t>
      </w:r>
      <w:r w:rsidRPr="007733A2">
        <w:rPr>
          <w:rFonts w:ascii="Arial" w:hAnsi="Arial" w:cs="Arial"/>
          <w:sz w:val="17"/>
          <w:szCs w:val="17"/>
        </w:rPr>
        <w:t>, si éstas no se ponen de acuerdo en su solventación.</w:t>
      </w:r>
    </w:p>
    <w:p w:rsidR="00BC7D51" w:rsidRPr="007733A2" w:rsidRDefault="00BC7D51" w:rsidP="00E427BE">
      <w:pPr>
        <w:widowControl w:val="0"/>
        <w:numPr>
          <w:ilvl w:val="0"/>
          <w:numId w:val="7"/>
        </w:numPr>
        <w:tabs>
          <w:tab w:val="num" w:pos="1134"/>
        </w:tabs>
        <w:spacing w:after="0" w:line="240" w:lineRule="auto"/>
        <w:ind w:left="1134" w:hanging="567"/>
        <w:jc w:val="both"/>
        <w:rPr>
          <w:rFonts w:ascii="Arial" w:hAnsi="Arial" w:cs="Arial"/>
          <w:sz w:val="17"/>
          <w:szCs w:val="17"/>
        </w:rPr>
      </w:pPr>
      <w:r w:rsidRPr="007733A2">
        <w:rPr>
          <w:rFonts w:ascii="Arial" w:hAnsi="Arial" w:cs="Arial"/>
          <w:sz w:val="17"/>
          <w:szCs w:val="17"/>
        </w:rPr>
        <w:t xml:space="preserve">La decisión de </w:t>
      </w:r>
      <w:r w:rsidRPr="007733A2">
        <w:rPr>
          <w:rFonts w:ascii="Arial" w:hAnsi="Arial" w:cs="Arial"/>
          <w:b/>
          <w:sz w:val="17"/>
          <w:szCs w:val="17"/>
        </w:rPr>
        <w:t>“LAS PARTES”</w:t>
      </w:r>
      <w:r w:rsidRPr="007733A2">
        <w:rPr>
          <w:rFonts w:ascii="Arial" w:hAnsi="Arial" w:cs="Arial"/>
          <w:sz w:val="17"/>
          <w:szCs w:val="17"/>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BC7D51" w:rsidRPr="007733A2" w:rsidRDefault="00BC7D51" w:rsidP="00E427BE">
      <w:pPr>
        <w:widowControl w:val="0"/>
        <w:tabs>
          <w:tab w:val="num" w:pos="1068"/>
          <w:tab w:val="num" w:pos="1134"/>
        </w:tabs>
        <w:spacing w:after="0" w:line="240" w:lineRule="auto"/>
        <w:ind w:left="1134"/>
        <w:jc w:val="both"/>
        <w:rPr>
          <w:rFonts w:ascii="Arial" w:hAnsi="Arial" w:cs="Arial"/>
          <w:sz w:val="17"/>
          <w:szCs w:val="17"/>
        </w:rPr>
      </w:pPr>
      <w:r w:rsidRPr="007733A2">
        <w:rPr>
          <w:rFonts w:ascii="Arial" w:hAnsi="Arial" w:cs="Arial"/>
          <w:sz w:val="17"/>
          <w:szCs w:val="17"/>
        </w:rPr>
        <w:t xml:space="preserve">Con independencia del plazo anterior, </w:t>
      </w:r>
      <w:r w:rsidRPr="007733A2">
        <w:rPr>
          <w:rFonts w:ascii="Arial" w:hAnsi="Arial" w:cs="Arial"/>
          <w:b/>
          <w:sz w:val="17"/>
          <w:szCs w:val="17"/>
        </w:rPr>
        <w:t>“LAS PARTES”</w:t>
      </w:r>
      <w:r w:rsidRPr="007733A2">
        <w:rPr>
          <w:rFonts w:ascii="Arial" w:hAnsi="Arial" w:cs="Arial"/>
          <w:sz w:val="17"/>
          <w:szCs w:val="17"/>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BC7D51" w:rsidRPr="007733A2" w:rsidRDefault="00BC7D51" w:rsidP="00E427BE">
      <w:pPr>
        <w:widowControl w:val="0"/>
        <w:numPr>
          <w:ilvl w:val="0"/>
          <w:numId w:val="7"/>
        </w:numPr>
        <w:tabs>
          <w:tab w:val="num" w:pos="1068"/>
          <w:tab w:val="num" w:pos="1134"/>
        </w:tabs>
        <w:spacing w:after="0" w:line="240" w:lineRule="auto"/>
        <w:ind w:left="1134" w:hanging="567"/>
        <w:jc w:val="both"/>
        <w:rPr>
          <w:rFonts w:ascii="Arial" w:hAnsi="Arial" w:cs="Arial"/>
          <w:sz w:val="17"/>
          <w:szCs w:val="17"/>
        </w:rPr>
      </w:pPr>
      <w:r w:rsidRPr="007733A2">
        <w:rPr>
          <w:rFonts w:ascii="Arial" w:hAnsi="Arial" w:cs="Arial"/>
          <w:sz w:val="17"/>
          <w:szCs w:val="17"/>
        </w:rPr>
        <w:t xml:space="preserve">El incumplimiento por alguna de </w:t>
      </w:r>
      <w:r w:rsidRPr="007733A2">
        <w:rPr>
          <w:rFonts w:ascii="Arial" w:hAnsi="Arial" w:cs="Arial"/>
          <w:b/>
          <w:sz w:val="17"/>
          <w:szCs w:val="17"/>
        </w:rPr>
        <w:t xml:space="preserve">“LAS PARTES” </w:t>
      </w:r>
      <w:r w:rsidRPr="007733A2">
        <w:rPr>
          <w:rFonts w:ascii="Arial" w:hAnsi="Arial" w:cs="Arial"/>
          <w:sz w:val="17"/>
          <w:szCs w:val="17"/>
        </w:rPr>
        <w:t>a lo dispuesto en la cláusula DÉCIMA NOVENA de este documento.</w:t>
      </w:r>
    </w:p>
    <w:p w:rsidR="00BC7D51" w:rsidRPr="00616475" w:rsidRDefault="00BC7D51" w:rsidP="00E427BE">
      <w:pPr>
        <w:widowControl w:val="0"/>
        <w:spacing w:after="0" w:line="240" w:lineRule="auto"/>
        <w:jc w:val="both"/>
        <w:rPr>
          <w:rFonts w:ascii="Arial" w:hAnsi="Arial" w:cs="Arial"/>
          <w:b/>
          <w:sz w:val="14"/>
          <w:szCs w:val="17"/>
        </w:rPr>
      </w:pPr>
    </w:p>
    <w:p w:rsidR="00BC7D51" w:rsidRPr="007733A2"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MODIFICACIONES</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bCs/>
          <w:sz w:val="17"/>
          <w:szCs w:val="17"/>
          <w:lang w:eastAsia="es-MX"/>
        </w:rPr>
        <w:t>VIGÉSIMA PRIMERA</w:t>
      </w:r>
      <w:r w:rsidRPr="007733A2">
        <w:rPr>
          <w:rFonts w:ascii="Arial" w:hAnsi="Arial" w:cs="Arial"/>
          <w:b/>
          <w:sz w:val="17"/>
          <w:szCs w:val="17"/>
        </w:rPr>
        <w:t>.- “LAS PARTES”</w:t>
      </w:r>
      <w:r w:rsidRPr="007733A2">
        <w:rPr>
          <w:rFonts w:ascii="Arial" w:hAnsi="Arial" w:cs="Arial"/>
          <w:sz w:val="17"/>
          <w:szCs w:val="17"/>
        </w:rPr>
        <w:t>, previo acuerdo, podrán modificar o ampliar el contenido del presente Convenio para el mejor desempeño de las funciones y atribuciones que en el mismo se prevén, mediante la suscripción de un Convenio Modificatorio o Addendum.</w:t>
      </w:r>
    </w:p>
    <w:p w:rsidR="00BC7D51" w:rsidRPr="00616475" w:rsidRDefault="00BC7D51" w:rsidP="00E427BE">
      <w:pPr>
        <w:widowControl w:val="0"/>
        <w:spacing w:after="0" w:line="240" w:lineRule="auto"/>
        <w:jc w:val="both"/>
        <w:rPr>
          <w:rFonts w:ascii="Arial" w:hAnsi="Arial" w:cs="Arial"/>
          <w:sz w:val="8"/>
          <w:szCs w:val="8"/>
        </w:rPr>
      </w:pPr>
    </w:p>
    <w:p w:rsidR="00BC7D51" w:rsidRPr="007733A2" w:rsidRDefault="00BC7D51" w:rsidP="00E427BE">
      <w:pPr>
        <w:widowControl w:val="0"/>
        <w:tabs>
          <w:tab w:val="left" w:pos="7380"/>
        </w:tabs>
        <w:spacing w:after="0" w:line="240" w:lineRule="auto"/>
        <w:jc w:val="both"/>
        <w:rPr>
          <w:rFonts w:ascii="Arial" w:hAnsi="Arial" w:cs="Arial"/>
          <w:b/>
          <w:sz w:val="17"/>
          <w:szCs w:val="17"/>
        </w:rPr>
      </w:pPr>
      <w:r w:rsidRPr="007733A2">
        <w:rPr>
          <w:rFonts w:ascii="Arial" w:hAnsi="Arial" w:cs="Arial"/>
          <w:b/>
          <w:sz w:val="17"/>
          <w:szCs w:val="17"/>
        </w:rPr>
        <w:t xml:space="preserve">DE </w:t>
      </w:r>
      <w:smartTag w:uri="urn:schemas-microsoft-com:office:smarttags" w:element="PersonName">
        <w:smartTagPr>
          <w:attr w:name="ProductID" w:val="LA RELACIￓN LABORAL"/>
        </w:smartTagPr>
        <w:r w:rsidRPr="007733A2">
          <w:rPr>
            <w:rFonts w:ascii="Arial" w:hAnsi="Arial" w:cs="Arial"/>
            <w:b/>
            <w:sz w:val="17"/>
            <w:szCs w:val="17"/>
          </w:rPr>
          <w:t>LA RELACIÓN LABORAL</w:t>
        </w:r>
      </w:smartTag>
    </w:p>
    <w:p w:rsidR="00BC7D51" w:rsidRDefault="00BC7D51" w:rsidP="00E427BE">
      <w:pPr>
        <w:widowControl w:val="0"/>
        <w:tabs>
          <w:tab w:val="left" w:pos="7380"/>
        </w:tabs>
        <w:spacing w:after="0" w:line="240" w:lineRule="auto"/>
        <w:jc w:val="both"/>
        <w:rPr>
          <w:rFonts w:ascii="Arial" w:hAnsi="Arial" w:cs="Arial"/>
          <w:sz w:val="17"/>
          <w:szCs w:val="17"/>
        </w:rPr>
      </w:pPr>
      <w:r w:rsidRPr="007733A2">
        <w:rPr>
          <w:rFonts w:ascii="Arial" w:hAnsi="Arial" w:cs="Arial"/>
          <w:b/>
          <w:sz w:val="17"/>
          <w:szCs w:val="17"/>
        </w:rPr>
        <w:t xml:space="preserve">VIGÉSIMA SEGUNDA.- </w:t>
      </w:r>
      <w:r w:rsidRPr="007733A2">
        <w:rPr>
          <w:rFonts w:ascii="Arial" w:hAnsi="Arial" w:cs="Arial"/>
          <w:sz w:val="17"/>
          <w:szCs w:val="17"/>
        </w:rPr>
        <w:t xml:space="preserve">La única obligación laboral que se genere por la aplicación del presente Convenio será entre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y el personal que ésta designe para realizar las acciones descritas en </w:t>
      </w:r>
      <w:smartTag w:uri="urn:schemas-microsoft-com:office:smarttags" w:element="PersonName">
        <w:smartTagPr>
          <w:attr w:name="ProductID" w:val="la cl￡usula PRIMERA"/>
        </w:smartTagPr>
        <w:r w:rsidRPr="007733A2">
          <w:rPr>
            <w:rFonts w:ascii="Arial" w:hAnsi="Arial" w:cs="Arial"/>
            <w:sz w:val="17"/>
            <w:szCs w:val="17"/>
          </w:rPr>
          <w:t>la cláusula PRIMERA</w:t>
        </w:r>
      </w:smartTag>
      <w:r w:rsidRPr="007733A2">
        <w:rPr>
          <w:rFonts w:ascii="Arial" w:hAnsi="Arial" w:cs="Arial"/>
          <w:b/>
          <w:sz w:val="17"/>
          <w:szCs w:val="17"/>
        </w:rPr>
        <w:t xml:space="preserve"> </w:t>
      </w:r>
      <w:r w:rsidRPr="007733A2">
        <w:rPr>
          <w:rFonts w:ascii="Arial" w:hAnsi="Arial" w:cs="Arial"/>
          <w:sz w:val="17"/>
          <w:szCs w:val="17"/>
        </w:rPr>
        <w:t xml:space="preserve">del presente Convenio, ya que a </w:t>
      </w:r>
      <w:r w:rsidRPr="007733A2">
        <w:rPr>
          <w:rFonts w:ascii="Arial" w:hAnsi="Arial" w:cs="Arial"/>
          <w:b/>
          <w:sz w:val="17"/>
          <w:szCs w:val="17"/>
        </w:rPr>
        <w:t xml:space="preserve">“EL MUNICIPIO” </w:t>
      </w:r>
      <w:r w:rsidRPr="007733A2">
        <w:rPr>
          <w:rFonts w:ascii="Arial" w:hAnsi="Arial" w:cs="Arial"/>
          <w:sz w:val="17"/>
          <w:szCs w:val="17"/>
        </w:rPr>
        <w:t xml:space="preserve">no se le considerará como patrón sustituto, toda vez que no estará vinculado bajo ningún concepto con los trabajadores de </w:t>
      </w:r>
      <w:r w:rsidRPr="007733A2">
        <w:rPr>
          <w:rFonts w:ascii="Arial" w:hAnsi="Arial" w:cs="Arial"/>
          <w:b/>
          <w:sz w:val="17"/>
          <w:szCs w:val="17"/>
        </w:rPr>
        <w:t>“</w:t>
      </w:r>
      <w:smartTag w:uri="urn:schemas-microsoft-com:office:smarttags" w:element="PersonName">
        <w:smartTagPr>
          <w:attr w:name="ProductID" w:val="LA SECRETARￍA"/>
        </w:smartTagPr>
        <w:r w:rsidRPr="007733A2">
          <w:rPr>
            <w:rFonts w:ascii="Arial" w:hAnsi="Arial" w:cs="Arial"/>
            <w:b/>
            <w:sz w:val="17"/>
            <w:szCs w:val="17"/>
          </w:rPr>
          <w:t>LA SECRETARÍA</w:t>
        </w:r>
      </w:smartTag>
      <w:r w:rsidRPr="007733A2">
        <w:rPr>
          <w:rFonts w:ascii="Arial" w:hAnsi="Arial" w:cs="Arial"/>
          <w:b/>
          <w:sz w:val="17"/>
          <w:szCs w:val="17"/>
        </w:rPr>
        <w:t>”</w:t>
      </w:r>
      <w:r w:rsidRPr="007733A2">
        <w:rPr>
          <w:rFonts w:ascii="Arial" w:hAnsi="Arial" w:cs="Arial"/>
          <w:sz w:val="17"/>
          <w:szCs w:val="17"/>
        </w:rPr>
        <w:t xml:space="preserve">, por lo que cualquier demanda laboral será atendida exclusivamente por ésta, dejando a salvo y en paz a </w:t>
      </w:r>
      <w:r w:rsidRPr="007733A2">
        <w:rPr>
          <w:rFonts w:ascii="Arial" w:hAnsi="Arial" w:cs="Arial"/>
          <w:b/>
          <w:sz w:val="17"/>
          <w:szCs w:val="17"/>
        </w:rPr>
        <w:t>“EL MUNICIPIO”</w:t>
      </w:r>
      <w:r w:rsidRPr="007733A2">
        <w:rPr>
          <w:rFonts w:ascii="Arial" w:hAnsi="Arial" w:cs="Arial"/>
          <w:sz w:val="17"/>
          <w:szCs w:val="17"/>
        </w:rPr>
        <w:t>.</w:t>
      </w:r>
    </w:p>
    <w:p w:rsidR="00BC7D51" w:rsidRPr="00616475" w:rsidRDefault="00BC7D51" w:rsidP="00E427BE">
      <w:pPr>
        <w:widowControl w:val="0"/>
        <w:tabs>
          <w:tab w:val="left" w:pos="7380"/>
        </w:tabs>
        <w:spacing w:after="0" w:line="240" w:lineRule="auto"/>
        <w:jc w:val="both"/>
        <w:rPr>
          <w:rFonts w:ascii="Arial" w:hAnsi="Arial" w:cs="Arial"/>
          <w:sz w:val="8"/>
          <w:szCs w:val="10"/>
        </w:rPr>
      </w:pPr>
    </w:p>
    <w:p w:rsidR="00BC7D51" w:rsidRPr="007733A2" w:rsidRDefault="00BC7D51" w:rsidP="00E427BE">
      <w:pPr>
        <w:widowControl w:val="0"/>
        <w:spacing w:after="0" w:line="240" w:lineRule="auto"/>
        <w:jc w:val="both"/>
        <w:rPr>
          <w:rFonts w:ascii="Arial" w:hAnsi="Arial" w:cs="Arial"/>
          <w:b/>
          <w:bCs/>
          <w:sz w:val="17"/>
          <w:szCs w:val="17"/>
          <w:lang w:eastAsia="es-MX"/>
        </w:rPr>
      </w:pPr>
      <w:r w:rsidRPr="007733A2">
        <w:rPr>
          <w:rFonts w:ascii="Arial" w:hAnsi="Arial" w:cs="Arial"/>
          <w:b/>
          <w:bCs/>
          <w:sz w:val="17"/>
          <w:szCs w:val="17"/>
          <w:lang w:eastAsia="es-MX"/>
        </w:rPr>
        <w:t>INTERPRETACIÓN Y CONTROVERSIA</w:t>
      </w:r>
    </w:p>
    <w:p w:rsidR="00BC7D51" w:rsidRDefault="00BC7D51" w:rsidP="00E427BE">
      <w:pPr>
        <w:widowControl w:val="0"/>
        <w:spacing w:after="0" w:line="240" w:lineRule="auto"/>
        <w:jc w:val="both"/>
        <w:rPr>
          <w:rFonts w:ascii="Arial" w:hAnsi="Arial" w:cs="Arial"/>
          <w:b/>
          <w:bCs/>
          <w:sz w:val="17"/>
          <w:szCs w:val="17"/>
          <w:lang w:eastAsia="es-MX"/>
        </w:rPr>
      </w:pPr>
      <w:r w:rsidRPr="007733A2">
        <w:rPr>
          <w:rFonts w:ascii="Arial" w:hAnsi="Arial" w:cs="Arial"/>
          <w:b/>
          <w:bCs/>
          <w:sz w:val="17"/>
          <w:szCs w:val="17"/>
          <w:lang w:eastAsia="es-MX"/>
        </w:rPr>
        <w:t>VIGÉSIMA TERCERA.-</w:t>
      </w:r>
      <w:r w:rsidRPr="007733A2">
        <w:rPr>
          <w:rFonts w:ascii="Arial" w:hAnsi="Arial" w:cs="Arial"/>
          <w:sz w:val="17"/>
          <w:szCs w:val="17"/>
        </w:rPr>
        <w:t xml:space="preserve"> Cualquier diferencia o controversia derivada de la interpretación o aplicación de este Convenio, será resuelta en forma administrativa de común acuerdo por </w:t>
      </w:r>
      <w:r w:rsidRPr="007733A2">
        <w:rPr>
          <w:rFonts w:ascii="Arial" w:hAnsi="Arial" w:cs="Arial"/>
          <w:b/>
          <w:bCs/>
          <w:sz w:val="17"/>
          <w:szCs w:val="17"/>
          <w:lang w:eastAsia="es-MX"/>
        </w:rPr>
        <w:t>“LAS PARTES”.</w:t>
      </w:r>
    </w:p>
    <w:p w:rsidR="00BC7D51" w:rsidRPr="00616475" w:rsidRDefault="00BC7D51" w:rsidP="00E427BE">
      <w:pPr>
        <w:widowControl w:val="0"/>
        <w:spacing w:after="0" w:line="240" w:lineRule="auto"/>
        <w:jc w:val="both"/>
        <w:rPr>
          <w:rFonts w:ascii="Arial" w:hAnsi="Arial" w:cs="Arial"/>
          <w:b/>
          <w:bCs/>
          <w:sz w:val="8"/>
          <w:szCs w:val="8"/>
          <w:lang w:eastAsia="es-MX"/>
        </w:rPr>
      </w:pPr>
    </w:p>
    <w:p w:rsidR="00BC7D51" w:rsidRPr="007733A2" w:rsidRDefault="00BC7D51" w:rsidP="00E427BE">
      <w:pPr>
        <w:widowControl w:val="0"/>
        <w:spacing w:after="0" w:line="240" w:lineRule="auto"/>
        <w:jc w:val="both"/>
        <w:rPr>
          <w:rFonts w:ascii="Arial" w:hAnsi="Arial" w:cs="Arial"/>
          <w:b/>
          <w:sz w:val="17"/>
          <w:szCs w:val="17"/>
        </w:rPr>
      </w:pPr>
      <w:r w:rsidRPr="007733A2">
        <w:rPr>
          <w:rFonts w:ascii="Arial" w:hAnsi="Arial" w:cs="Arial"/>
          <w:b/>
          <w:sz w:val="17"/>
          <w:szCs w:val="17"/>
        </w:rPr>
        <w:t>VIGENCIA</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VIGÉSIMA CUARTA.-</w:t>
      </w:r>
      <w:r w:rsidRPr="007733A2">
        <w:rPr>
          <w:rFonts w:ascii="Arial" w:hAnsi="Arial" w:cs="Arial"/>
          <w:sz w:val="17"/>
          <w:szCs w:val="17"/>
        </w:rPr>
        <w:t xml:space="preserve"> El presente Convenio tendrá vigencia de tres años y entra en vigor a partir de su publicación en la Gaceta del Gobierno del Estado de México; así mismo podrá darse por terminado anticipadamente en los casos previstos en la cláusula VIGÉSIMA del presente Convenio.</w:t>
      </w:r>
    </w:p>
    <w:p w:rsidR="00BC7D51" w:rsidRPr="00616475" w:rsidRDefault="00BC7D51" w:rsidP="00E427BE">
      <w:pPr>
        <w:widowControl w:val="0"/>
        <w:spacing w:after="0" w:line="240" w:lineRule="auto"/>
        <w:jc w:val="both"/>
        <w:rPr>
          <w:rFonts w:ascii="Arial" w:hAnsi="Arial" w:cs="Arial"/>
          <w:sz w:val="10"/>
          <w:szCs w:val="8"/>
        </w:rPr>
      </w:pPr>
    </w:p>
    <w:p w:rsidR="00BC7D51" w:rsidRDefault="00BC7D51" w:rsidP="00E427BE">
      <w:pPr>
        <w:widowControl w:val="0"/>
        <w:tabs>
          <w:tab w:val="num" w:pos="1068"/>
        </w:tabs>
        <w:spacing w:after="0" w:line="240" w:lineRule="auto"/>
        <w:jc w:val="both"/>
        <w:rPr>
          <w:rFonts w:ascii="Arial" w:hAnsi="Arial" w:cs="Arial"/>
          <w:sz w:val="17"/>
          <w:szCs w:val="17"/>
        </w:rPr>
      </w:pPr>
      <w:r w:rsidRPr="007733A2">
        <w:rPr>
          <w:rFonts w:ascii="Arial" w:hAnsi="Arial" w:cs="Arial"/>
          <w:sz w:val="17"/>
          <w:szCs w:val="17"/>
        </w:rPr>
        <w:t xml:space="preserve">Considerando la trascendencia y los fines del Impuesto Predial, </w:t>
      </w:r>
      <w:r w:rsidRPr="007733A2">
        <w:rPr>
          <w:rFonts w:ascii="Arial" w:hAnsi="Arial" w:cs="Arial"/>
          <w:b/>
          <w:sz w:val="17"/>
          <w:szCs w:val="17"/>
        </w:rPr>
        <w:t>“EL MUNICIPIO”,</w:t>
      </w:r>
      <w:r w:rsidRPr="007733A2">
        <w:rPr>
          <w:rFonts w:ascii="Arial" w:hAnsi="Arial" w:cs="Arial"/>
          <w:sz w:val="17"/>
          <w:szCs w:val="17"/>
        </w:rPr>
        <w:t xml:space="preserve"> deberá informar a la administración entrante en la entrega-recepción del Ayuntamiento, la celebración del presente convenio, con la finalidad de que el edil entrante someta a la consideración del cabildo la continuidad.</w:t>
      </w:r>
    </w:p>
    <w:p w:rsidR="00BC7D51" w:rsidRDefault="00BC7D51" w:rsidP="00E427BE">
      <w:pPr>
        <w:widowControl w:val="0"/>
        <w:tabs>
          <w:tab w:val="num" w:pos="1068"/>
        </w:tabs>
        <w:spacing w:after="0" w:line="240" w:lineRule="auto"/>
        <w:jc w:val="both"/>
        <w:rPr>
          <w:rFonts w:ascii="Arial" w:hAnsi="Arial" w:cs="Arial"/>
          <w:sz w:val="17"/>
          <w:szCs w:val="17"/>
        </w:rPr>
      </w:pPr>
      <w:r w:rsidRPr="007733A2">
        <w:rPr>
          <w:rFonts w:ascii="Arial" w:hAnsi="Arial" w:cs="Arial"/>
          <w:sz w:val="17"/>
          <w:szCs w:val="17"/>
        </w:rPr>
        <w:t xml:space="preserve">En caso de dar por terminado el Convenio, </w:t>
      </w:r>
      <w:r w:rsidRPr="007733A2">
        <w:rPr>
          <w:rFonts w:ascii="Arial" w:hAnsi="Arial" w:cs="Arial"/>
          <w:b/>
          <w:sz w:val="17"/>
          <w:szCs w:val="17"/>
        </w:rPr>
        <w:t>“LAS PARTES”</w:t>
      </w:r>
      <w:r w:rsidRPr="007733A2">
        <w:rPr>
          <w:rFonts w:ascii="Arial" w:hAnsi="Arial" w:cs="Arial"/>
          <w:sz w:val="17"/>
          <w:szCs w:val="17"/>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BC7D51" w:rsidRPr="00616475" w:rsidRDefault="00BC7D51" w:rsidP="00E427BE">
      <w:pPr>
        <w:widowControl w:val="0"/>
        <w:tabs>
          <w:tab w:val="num" w:pos="1068"/>
        </w:tabs>
        <w:spacing w:after="0" w:line="240" w:lineRule="auto"/>
        <w:jc w:val="both"/>
        <w:rPr>
          <w:rFonts w:ascii="Arial" w:hAnsi="Arial" w:cs="Arial"/>
          <w:b/>
          <w:bCs/>
          <w:sz w:val="12"/>
          <w:szCs w:val="10"/>
          <w:lang w:eastAsia="es-MX"/>
        </w:rPr>
      </w:pPr>
    </w:p>
    <w:p w:rsidR="00BC7D51" w:rsidRPr="007733A2" w:rsidRDefault="00BC7D51" w:rsidP="00E427BE">
      <w:pPr>
        <w:widowControl w:val="0"/>
        <w:spacing w:after="0" w:line="240" w:lineRule="auto"/>
        <w:jc w:val="both"/>
        <w:rPr>
          <w:rFonts w:ascii="Arial" w:hAnsi="Arial" w:cs="Arial"/>
          <w:b/>
          <w:bCs/>
          <w:sz w:val="17"/>
          <w:szCs w:val="17"/>
          <w:lang w:eastAsia="es-MX"/>
        </w:rPr>
      </w:pPr>
      <w:r w:rsidRPr="007733A2">
        <w:rPr>
          <w:rFonts w:ascii="Arial" w:hAnsi="Arial" w:cs="Arial"/>
          <w:b/>
          <w:bCs/>
          <w:sz w:val="17"/>
          <w:szCs w:val="17"/>
          <w:lang w:eastAsia="es-MX"/>
        </w:rPr>
        <w:t>PUBLICACIÓN</w:t>
      </w:r>
    </w:p>
    <w:p w:rsidR="00BC7D51" w:rsidRDefault="00BC7D51" w:rsidP="00E427BE">
      <w:pPr>
        <w:widowControl w:val="0"/>
        <w:spacing w:after="0" w:line="240" w:lineRule="auto"/>
        <w:jc w:val="both"/>
        <w:rPr>
          <w:rFonts w:ascii="Arial" w:hAnsi="Arial" w:cs="Arial"/>
          <w:sz w:val="17"/>
          <w:szCs w:val="17"/>
        </w:rPr>
      </w:pPr>
      <w:r w:rsidRPr="007733A2">
        <w:rPr>
          <w:rFonts w:ascii="Arial" w:hAnsi="Arial" w:cs="Arial"/>
          <w:b/>
          <w:sz w:val="17"/>
          <w:szCs w:val="17"/>
        </w:rPr>
        <w:t>VIGÉSIMA QUINTA.-</w:t>
      </w:r>
      <w:r w:rsidRPr="007733A2">
        <w:rPr>
          <w:rFonts w:ascii="Arial" w:hAnsi="Arial" w:cs="Arial"/>
          <w:b/>
          <w:bCs/>
          <w:sz w:val="17"/>
          <w:szCs w:val="17"/>
          <w:lang w:eastAsia="es-MX"/>
        </w:rPr>
        <w:t xml:space="preserve"> </w:t>
      </w:r>
      <w:r w:rsidRPr="007733A2">
        <w:rPr>
          <w:rFonts w:ascii="Arial" w:hAnsi="Arial" w:cs="Arial"/>
          <w:sz w:val="17"/>
          <w:szCs w:val="17"/>
        </w:rPr>
        <w:t>El presente Convenio será publicado en el Periódico Oficial “Gaceta del Gobierno” del Estado de México, así como en la “Gaceta Municipal”.</w:t>
      </w:r>
    </w:p>
    <w:p w:rsidR="00BC7D51" w:rsidRPr="00616475" w:rsidRDefault="00BC7D51" w:rsidP="00E427BE">
      <w:pPr>
        <w:widowControl w:val="0"/>
        <w:spacing w:after="0" w:line="240" w:lineRule="auto"/>
        <w:jc w:val="both"/>
        <w:rPr>
          <w:rFonts w:ascii="Arial" w:hAnsi="Arial" w:cs="Arial"/>
          <w:strike/>
          <w:sz w:val="12"/>
          <w:szCs w:val="10"/>
        </w:rPr>
      </w:pPr>
    </w:p>
    <w:p w:rsidR="00BC7D51" w:rsidRPr="007733A2" w:rsidRDefault="00BC7D51" w:rsidP="00E427BE">
      <w:pPr>
        <w:widowControl w:val="0"/>
        <w:spacing w:after="0" w:line="240" w:lineRule="auto"/>
        <w:jc w:val="both"/>
        <w:rPr>
          <w:rFonts w:ascii="Arial" w:hAnsi="Arial" w:cs="Arial"/>
          <w:sz w:val="17"/>
          <w:szCs w:val="17"/>
        </w:rPr>
      </w:pPr>
      <w:r w:rsidRPr="007733A2">
        <w:rPr>
          <w:rFonts w:ascii="Arial" w:hAnsi="Arial" w:cs="Arial"/>
          <w:sz w:val="17"/>
          <w:szCs w:val="17"/>
        </w:rPr>
        <w:t>Una vez leído su contenido y entendido su alcance legal,</w:t>
      </w:r>
      <w:r w:rsidRPr="007733A2">
        <w:rPr>
          <w:rFonts w:ascii="Arial" w:hAnsi="Arial" w:cs="Arial"/>
          <w:b/>
          <w:sz w:val="17"/>
          <w:szCs w:val="17"/>
        </w:rPr>
        <w:t xml:space="preserve"> “LAS PARTES”</w:t>
      </w:r>
      <w:r w:rsidRPr="007733A2">
        <w:rPr>
          <w:rFonts w:ascii="Arial" w:hAnsi="Arial" w:cs="Arial"/>
          <w:sz w:val="17"/>
          <w:szCs w:val="17"/>
        </w:rPr>
        <w:t xml:space="preserve"> firman por duplicado el presente Convenio, quedando uno en poder de cada parte, en </w:t>
      </w:r>
      <w:smartTag w:uri="urn:schemas-microsoft-com:office:smarttags" w:element="PersonName">
        <w:smartTagPr>
          <w:attr w:name="ProductID" w:val="la Ciudad"/>
        </w:smartTagPr>
        <w:r w:rsidRPr="007733A2">
          <w:rPr>
            <w:rFonts w:ascii="Arial" w:hAnsi="Arial" w:cs="Arial"/>
            <w:sz w:val="17"/>
            <w:szCs w:val="17"/>
          </w:rPr>
          <w:t>la Ciudad</w:t>
        </w:r>
      </w:smartTag>
      <w:r w:rsidRPr="007733A2">
        <w:rPr>
          <w:rFonts w:ascii="Arial" w:hAnsi="Arial" w:cs="Arial"/>
          <w:sz w:val="17"/>
          <w:szCs w:val="17"/>
        </w:rPr>
        <w:t xml:space="preserve"> de Toluca de Lerdo, México a primero de agosto de dos mil dieciséis.</w:t>
      </w:r>
    </w:p>
    <w:p w:rsidR="00BC7D51" w:rsidRPr="007733A2" w:rsidRDefault="00BC7D51" w:rsidP="00E427BE">
      <w:pPr>
        <w:widowControl w:val="0"/>
        <w:spacing w:after="0" w:line="240" w:lineRule="auto"/>
        <w:jc w:val="both"/>
        <w:rPr>
          <w:rFonts w:ascii="Arial" w:hAnsi="Arial" w:cs="Arial"/>
          <w:sz w:val="17"/>
          <w:szCs w:val="17"/>
        </w:rPr>
      </w:pPr>
    </w:p>
    <w:tbl>
      <w:tblPr>
        <w:tblW w:w="9923" w:type="dxa"/>
        <w:jc w:val="center"/>
        <w:tblLayout w:type="fixed"/>
        <w:tblLook w:val="00A0" w:firstRow="1" w:lastRow="0" w:firstColumn="1" w:lastColumn="0" w:noHBand="0" w:noVBand="0"/>
      </w:tblPr>
      <w:tblGrid>
        <w:gridCol w:w="5140"/>
        <w:gridCol w:w="4783"/>
      </w:tblGrid>
      <w:tr w:rsidR="00BC7D51" w:rsidRPr="007733A2" w:rsidTr="00E427BE">
        <w:trPr>
          <w:trHeight w:val="412"/>
          <w:jc w:val="center"/>
        </w:trPr>
        <w:tc>
          <w:tcPr>
            <w:tcW w:w="5140" w:type="dxa"/>
          </w:tcPr>
          <w:p w:rsidR="00BC7D51" w:rsidRPr="00616475" w:rsidRDefault="00BC7D51" w:rsidP="00E427BE">
            <w:pPr>
              <w:widowControl w:val="0"/>
              <w:spacing w:after="0" w:line="240" w:lineRule="auto"/>
              <w:ind w:left="360"/>
              <w:jc w:val="center"/>
              <w:rPr>
                <w:rFonts w:ascii="Arial" w:hAnsi="Arial" w:cs="Arial"/>
                <w:b/>
                <w:sz w:val="12"/>
                <w:szCs w:val="8"/>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 xml:space="preserve">POR </w:t>
            </w:r>
            <w:r w:rsidRPr="007733A2">
              <w:rPr>
                <w:rFonts w:ascii="Arial" w:hAnsi="Arial" w:cs="Arial"/>
                <w:b/>
                <w:bCs/>
                <w:sz w:val="17"/>
                <w:szCs w:val="17"/>
                <w:lang w:eastAsia="es-MX"/>
              </w:rPr>
              <w:t>“</w:t>
            </w:r>
            <w:smartTag w:uri="urn:schemas-microsoft-com:office:smarttags" w:element="PersonName">
              <w:smartTagPr>
                <w:attr w:name="ProductID" w:val="LA SECRETARￍA"/>
              </w:smartTagPr>
              <w:r w:rsidRPr="007733A2">
                <w:rPr>
                  <w:rFonts w:ascii="Arial" w:hAnsi="Arial" w:cs="Arial"/>
                  <w:b/>
                  <w:bCs/>
                  <w:sz w:val="17"/>
                  <w:szCs w:val="17"/>
                  <w:lang w:eastAsia="es-MX"/>
                </w:rPr>
                <w:t>LA SECRETARÍA</w:t>
              </w:r>
            </w:smartTag>
            <w:r w:rsidRPr="007733A2">
              <w:rPr>
                <w:rFonts w:ascii="Arial" w:hAnsi="Arial" w:cs="Arial"/>
                <w:b/>
                <w:bCs/>
                <w:sz w:val="17"/>
                <w:szCs w:val="17"/>
                <w:lang w:eastAsia="es-MX"/>
              </w:rPr>
              <w:t>”</w:t>
            </w:r>
          </w:p>
          <w:p w:rsidR="00BC7D51" w:rsidRPr="00616475" w:rsidRDefault="00BC7D51" w:rsidP="00E427BE">
            <w:pPr>
              <w:widowControl w:val="0"/>
              <w:spacing w:after="0" w:line="240" w:lineRule="auto"/>
              <w:jc w:val="both"/>
              <w:rPr>
                <w:rFonts w:ascii="Arial" w:hAnsi="Arial" w:cs="Arial"/>
                <w:b/>
                <w:sz w:val="12"/>
                <w:szCs w:val="8"/>
              </w:rPr>
            </w:pPr>
          </w:p>
          <w:p w:rsidR="00BC7D51" w:rsidRPr="00103F5C" w:rsidRDefault="00BC7D51" w:rsidP="00E427BE">
            <w:pPr>
              <w:widowControl w:val="0"/>
              <w:spacing w:after="0" w:line="240" w:lineRule="auto"/>
              <w:jc w:val="both"/>
              <w:rPr>
                <w:rFonts w:ascii="Arial" w:hAnsi="Arial" w:cs="Arial"/>
                <w:b/>
                <w:sz w:val="10"/>
                <w:szCs w:val="10"/>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___________________________________</w:t>
            </w:r>
            <w:r>
              <w:rPr>
                <w:rFonts w:ascii="Arial" w:hAnsi="Arial" w:cs="Arial"/>
                <w:b/>
                <w:sz w:val="17"/>
                <w:szCs w:val="17"/>
              </w:rPr>
              <w:t>__________</w:t>
            </w:r>
          </w:p>
          <w:p w:rsidR="00BC7D51" w:rsidRPr="007733A2" w:rsidRDefault="00BC7D51" w:rsidP="00E427BE">
            <w:pPr>
              <w:widowControl w:val="0"/>
              <w:spacing w:after="0" w:line="240" w:lineRule="auto"/>
              <w:ind w:left="360"/>
              <w:jc w:val="center"/>
              <w:rPr>
                <w:rFonts w:ascii="Arial" w:hAnsi="Arial" w:cs="Arial"/>
                <w:b/>
                <w:bCs/>
                <w:sz w:val="17"/>
                <w:szCs w:val="17"/>
              </w:rPr>
            </w:pPr>
            <w:r w:rsidRPr="007733A2">
              <w:rPr>
                <w:rFonts w:ascii="Arial" w:hAnsi="Arial" w:cs="Arial"/>
                <w:b/>
                <w:sz w:val="17"/>
                <w:szCs w:val="17"/>
              </w:rPr>
              <w:t>L. EN E. JOAQUÍN GUADALUPE CASTILLO TORRES</w:t>
            </w:r>
            <w:r w:rsidRPr="007733A2">
              <w:rPr>
                <w:rFonts w:ascii="Arial" w:hAnsi="Arial" w:cs="Arial"/>
                <w:b/>
                <w:bCs/>
                <w:sz w:val="17"/>
                <w:szCs w:val="17"/>
              </w:rPr>
              <w:t xml:space="preserve"> </w:t>
            </w:r>
          </w:p>
          <w:p w:rsidR="00BC7D51" w:rsidRDefault="00BC7D51" w:rsidP="00E427BE">
            <w:pPr>
              <w:widowControl w:val="0"/>
              <w:spacing w:after="0" w:line="240" w:lineRule="auto"/>
              <w:ind w:left="360"/>
              <w:jc w:val="center"/>
              <w:rPr>
                <w:rFonts w:ascii="Arial" w:hAnsi="Arial" w:cs="Arial"/>
                <w:b/>
                <w:bCs/>
                <w:sz w:val="17"/>
                <w:szCs w:val="17"/>
              </w:rPr>
            </w:pPr>
            <w:r w:rsidRPr="007733A2">
              <w:rPr>
                <w:rFonts w:ascii="Arial" w:hAnsi="Arial" w:cs="Arial"/>
                <w:b/>
                <w:bCs/>
                <w:sz w:val="17"/>
                <w:szCs w:val="17"/>
              </w:rPr>
              <w:t>SECRETARIO DE FINANZAS</w:t>
            </w:r>
          </w:p>
          <w:p w:rsidR="00BC7D51" w:rsidRPr="007733A2" w:rsidRDefault="00BC7D51" w:rsidP="00E427BE">
            <w:pPr>
              <w:widowControl w:val="0"/>
              <w:spacing w:after="0" w:line="240" w:lineRule="auto"/>
              <w:ind w:left="360"/>
              <w:jc w:val="center"/>
              <w:rPr>
                <w:rFonts w:ascii="Arial" w:hAnsi="Arial" w:cs="Arial"/>
                <w:b/>
                <w:sz w:val="17"/>
                <w:szCs w:val="17"/>
              </w:rPr>
            </w:pPr>
            <w:r>
              <w:rPr>
                <w:rFonts w:ascii="Arial" w:hAnsi="Arial" w:cs="Arial"/>
                <w:b/>
                <w:sz w:val="17"/>
                <w:szCs w:val="17"/>
              </w:rPr>
              <w:t>(RÚBRICA).</w:t>
            </w:r>
          </w:p>
        </w:tc>
        <w:tc>
          <w:tcPr>
            <w:tcW w:w="4783" w:type="dxa"/>
          </w:tcPr>
          <w:p w:rsidR="00BC7D51" w:rsidRPr="00616475" w:rsidRDefault="00BC7D51" w:rsidP="00E427BE">
            <w:pPr>
              <w:widowControl w:val="0"/>
              <w:spacing w:after="0" w:line="240" w:lineRule="auto"/>
              <w:ind w:left="360"/>
              <w:jc w:val="center"/>
              <w:rPr>
                <w:rFonts w:ascii="Arial" w:hAnsi="Arial" w:cs="Arial"/>
                <w:b/>
                <w:sz w:val="12"/>
                <w:szCs w:val="8"/>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 xml:space="preserve">POR </w:t>
            </w:r>
            <w:r w:rsidRPr="007733A2">
              <w:rPr>
                <w:rFonts w:ascii="Arial" w:hAnsi="Arial" w:cs="Arial"/>
                <w:b/>
                <w:bCs/>
                <w:sz w:val="17"/>
                <w:szCs w:val="17"/>
                <w:lang w:eastAsia="es-MX"/>
              </w:rPr>
              <w:t>“EL MUNICIPIO”</w:t>
            </w:r>
          </w:p>
          <w:p w:rsidR="00BC7D51" w:rsidRPr="0048515C" w:rsidRDefault="00BC7D51" w:rsidP="00E427BE">
            <w:pPr>
              <w:widowControl w:val="0"/>
              <w:tabs>
                <w:tab w:val="left" w:pos="3165"/>
              </w:tabs>
              <w:spacing w:after="0" w:line="240" w:lineRule="auto"/>
              <w:jc w:val="both"/>
              <w:rPr>
                <w:rFonts w:ascii="Arial" w:hAnsi="Arial" w:cs="Arial"/>
                <w:b/>
                <w:sz w:val="8"/>
                <w:szCs w:val="8"/>
              </w:rPr>
            </w:pPr>
            <w:r w:rsidRPr="007733A2">
              <w:rPr>
                <w:rFonts w:ascii="Arial" w:hAnsi="Arial" w:cs="Arial"/>
                <w:b/>
                <w:sz w:val="17"/>
                <w:szCs w:val="17"/>
              </w:rPr>
              <w:tab/>
            </w:r>
          </w:p>
          <w:p w:rsidR="00BC7D51" w:rsidRPr="00616475" w:rsidRDefault="00BC7D51" w:rsidP="00E427BE">
            <w:pPr>
              <w:widowControl w:val="0"/>
              <w:tabs>
                <w:tab w:val="left" w:pos="3165"/>
              </w:tabs>
              <w:spacing w:after="0" w:line="240" w:lineRule="auto"/>
              <w:jc w:val="both"/>
              <w:rPr>
                <w:rFonts w:ascii="Arial" w:hAnsi="Arial" w:cs="Arial"/>
                <w:b/>
                <w:sz w:val="14"/>
                <w:szCs w:val="10"/>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_________________________________</w:t>
            </w: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C. MARGARITO TEJAS ARCADIO</w:t>
            </w:r>
          </w:p>
          <w:p w:rsidR="00BC7D51"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PRESIDENTE MUNICIPAL</w:t>
            </w:r>
          </w:p>
          <w:p w:rsidR="00BC7D51" w:rsidRPr="007733A2" w:rsidRDefault="00BC7D51" w:rsidP="00E427BE">
            <w:pPr>
              <w:widowControl w:val="0"/>
              <w:spacing w:after="0" w:line="240" w:lineRule="auto"/>
              <w:ind w:left="360"/>
              <w:jc w:val="center"/>
              <w:rPr>
                <w:rFonts w:ascii="Arial" w:hAnsi="Arial" w:cs="Arial"/>
                <w:sz w:val="17"/>
                <w:szCs w:val="17"/>
              </w:rPr>
            </w:pPr>
            <w:r>
              <w:rPr>
                <w:rFonts w:ascii="Arial" w:hAnsi="Arial" w:cs="Arial"/>
                <w:b/>
                <w:sz w:val="17"/>
                <w:szCs w:val="17"/>
              </w:rPr>
              <w:t>(RÚBRICA).</w:t>
            </w:r>
          </w:p>
        </w:tc>
      </w:tr>
      <w:tr w:rsidR="00BC7D51" w:rsidRPr="007733A2" w:rsidTr="00E427BE">
        <w:trPr>
          <w:trHeight w:val="705"/>
          <w:jc w:val="center"/>
        </w:trPr>
        <w:tc>
          <w:tcPr>
            <w:tcW w:w="5140" w:type="dxa"/>
          </w:tcPr>
          <w:p w:rsidR="00BC7D51" w:rsidRPr="007733A2" w:rsidRDefault="00BC7D51" w:rsidP="00E427BE">
            <w:pPr>
              <w:widowControl w:val="0"/>
              <w:spacing w:after="0" w:line="240" w:lineRule="auto"/>
              <w:ind w:left="360"/>
              <w:jc w:val="center"/>
              <w:rPr>
                <w:rFonts w:ascii="Arial" w:hAnsi="Arial" w:cs="Arial"/>
                <w:b/>
                <w:sz w:val="17"/>
                <w:szCs w:val="17"/>
              </w:rPr>
            </w:pPr>
          </w:p>
        </w:tc>
        <w:tc>
          <w:tcPr>
            <w:tcW w:w="4783" w:type="dxa"/>
          </w:tcPr>
          <w:p w:rsidR="00BC7D51" w:rsidRPr="00616475" w:rsidRDefault="00BC7D51" w:rsidP="00E427BE">
            <w:pPr>
              <w:widowControl w:val="0"/>
              <w:spacing w:after="0" w:line="240" w:lineRule="auto"/>
              <w:rPr>
                <w:rFonts w:ascii="Arial" w:hAnsi="Arial" w:cs="Arial"/>
                <w:b/>
                <w:sz w:val="12"/>
                <w:szCs w:val="8"/>
              </w:rPr>
            </w:pPr>
          </w:p>
          <w:p w:rsidR="00BC7D51" w:rsidRPr="00616475" w:rsidRDefault="00BC7D51" w:rsidP="00E427BE">
            <w:pPr>
              <w:widowControl w:val="0"/>
              <w:spacing w:after="0" w:line="240" w:lineRule="auto"/>
              <w:rPr>
                <w:rFonts w:ascii="Arial" w:hAnsi="Arial" w:cs="Arial"/>
                <w:b/>
                <w:sz w:val="14"/>
                <w:szCs w:val="10"/>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_________________________________</w:t>
            </w: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C. CÉSAR IVÁN ALANIZ NAVA</w:t>
            </w:r>
          </w:p>
          <w:p w:rsidR="00BC7D51"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SECRETARIO DEL AYUNTAMIENTO</w:t>
            </w:r>
          </w:p>
          <w:p w:rsidR="00BC7D51" w:rsidRPr="007733A2" w:rsidRDefault="00BC7D51" w:rsidP="00E427BE">
            <w:pPr>
              <w:widowControl w:val="0"/>
              <w:spacing w:after="0" w:line="240" w:lineRule="auto"/>
              <w:ind w:left="360"/>
              <w:jc w:val="center"/>
              <w:rPr>
                <w:rFonts w:ascii="Arial" w:hAnsi="Arial" w:cs="Arial"/>
                <w:b/>
                <w:sz w:val="17"/>
                <w:szCs w:val="17"/>
              </w:rPr>
            </w:pPr>
            <w:r>
              <w:rPr>
                <w:rFonts w:ascii="Arial" w:hAnsi="Arial" w:cs="Arial"/>
                <w:b/>
                <w:sz w:val="17"/>
                <w:szCs w:val="17"/>
              </w:rPr>
              <w:t>(RÚBRICA).</w:t>
            </w:r>
          </w:p>
        </w:tc>
      </w:tr>
      <w:tr w:rsidR="00BC7D51" w:rsidRPr="007733A2" w:rsidTr="00E427BE">
        <w:trPr>
          <w:trHeight w:val="835"/>
          <w:jc w:val="center"/>
        </w:trPr>
        <w:tc>
          <w:tcPr>
            <w:tcW w:w="5140" w:type="dxa"/>
          </w:tcPr>
          <w:p w:rsidR="00BC7D51" w:rsidRPr="007733A2" w:rsidRDefault="00BC7D51" w:rsidP="00E427BE">
            <w:pPr>
              <w:widowControl w:val="0"/>
              <w:spacing w:after="0" w:line="240" w:lineRule="auto"/>
              <w:ind w:left="360"/>
              <w:jc w:val="center"/>
              <w:rPr>
                <w:rFonts w:ascii="Arial" w:hAnsi="Arial" w:cs="Arial"/>
                <w:b/>
                <w:sz w:val="17"/>
                <w:szCs w:val="17"/>
              </w:rPr>
            </w:pPr>
          </w:p>
        </w:tc>
        <w:tc>
          <w:tcPr>
            <w:tcW w:w="4783" w:type="dxa"/>
          </w:tcPr>
          <w:p w:rsidR="00BC7D51" w:rsidRPr="00616475" w:rsidRDefault="00BC7D51" w:rsidP="00E427BE">
            <w:pPr>
              <w:widowControl w:val="0"/>
              <w:spacing w:after="0" w:line="240" w:lineRule="auto"/>
              <w:rPr>
                <w:rFonts w:ascii="Arial" w:hAnsi="Arial" w:cs="Arial"/>
                <w:b/>
                <w:sz w:val="12"/>
                <w:szCs w:val="8"/>
              </w:rPr>
            </w:pPr>
          </w:p>
          <w:p w:rsidR="00BC7D51" w:rsidRPr="00616475" w:rsidRDefault="00BC7D51" w:rsidP="00E427BE">
            <w:pPr>
              <w:widowControl w:val="0"/>
              <w:spacing w:after="0" w:line="240" w:lineRule="auto"/>
              <w:rPr>
                <w:rFonts w:ascii="Arial" w:hAnsi="Arial" w:cs="Arial"/>
                <w:b/>
                <w:sz w:val="14"/>
                <w:szCs w:val="10"/>
              </w:rPr>
            </w:pPr>
          </w:p>
          <w:p w:rsidR="00BC7D51" w:rsidRPr="007733A2" w:rsidRDefault="00BC7D51" w:rsidP="00E427BE">
            <w:pPr>
              <w:widowControl w:val="0"/>
              <w:spacing w:after="0" w:line="240" w:lineRule="auto"/>
              <w:ind w:left="360"/>
              <w:jc w:val="center"/>
              <w:rPr>
                <w:rFonts w:ascii="Arial" w:hAnsi="Arial" w:cs="Arial"/>
                <w:b/>
                <w:sz w:val="17"/>
                <w:szCs w:val="17"/>
              </w:rPr>
            </w:pPr>
            <w:r w:rsidRPr="007733A2">
              <w:rPr>
                <w:rFonts w:ascii="Arial" w:hAnsi="Arial" w:cs="Arial"/>
                <w:b/>
                <w:sz w:val="17"/>
                <w:szCs w:val="17"/>
              </w:rPr>
              <w:t>_________________________________</w:t>
            </w:r>
          </w:p>
          <w:p w:rsidR="00BC7D51" w:rsidRPr="007733A2" w:rsidRDefault="00BC7D51" w:rsidP="00E427BE">
            <w:pPr>
              <w:widowControl w:val="0"/>
              <w:spacing w:after="0" w:line="240" w:lineRule="auto"/>
              <w:ind w:left="884" w:hanging="284"/>
              <w:jc w:val="center"/>
              <w:rPr>
                <w:rFonts w:ascii="Arial" w:hAnsi="Arial" w:cs="Arial"/>
                <w:b/>
                <w:sz w:val="17"/>
                <w:szCs w:val="17"/>
              </w:rPr>
            </w:pPr>
            <w:r w:rsidRPr="007733A2">
              <w:rPr>
                <w:rFonts w:ascii="Arial" w:hAnsi="Arial" w:cs="Arial"/>
                <w:b/>
                <w:sz w:val="17"/>
                <w:szCs w:val="17"/>
              </w:rPr>
              <w:t>C. AGUSTÍN PEÑAFLOR CASTRO</w:t>
            </w:r>
          </w:p>
          <w:p w:rsidR="00BC7D51" w:rsidRDefault="00BC7D51" w:rsidP="00E427BE">
            <w:pPr>
              <w:widowControl w:val="0"/>
              <w:spacing w:after="0" w:line="240" w:lineRule="auto"/>
              <w:ind w:left="884" w:hanging="284"/>
              <w:jc w:val="center"/>
              <w:rPr>
                <w:rFonts w:ascii="Arial" w:hAnsi="Arial" w:cs="Arial"/>
                <w:b/>
                <w:sz w:val="17"/>
                <w:szCs w:val="17"/>
              </w:rPr>
            </w:pPr>
            <w:r w:rsidRPr="007733A2">
              <w:rPr>
                <w:rFonts w:ascii="Arial" w:hAnsi="Arial" w:cs="Arial"/>
                <w:b/>
                <w:sz w:val="17"/>
                <w:szCs w:val="17"/>
              </w:rPr>
              <w:t>TESORERO MUNICIPAL</w:t>
            </w:r>
          </w:p>
          <w:p w:rsidR="00BC7D51" w:rsidRPr="007733A2" w:rsidRDefault="00BC7D51" w:rsidP="00E427BE">
            <w:pPr>
              <w:widowControl w:val="0"/>
              <w:spacing w:after="0" w:line="240" w:lineRule="auto"/>
              <w:ind w:left="884" w:hanging="284"/>
              <w:jc w:val="center"/>
              <w:rPr>
                <w:rFonts w:ascii="Arial" w:hAnsi="Arial" w:cs="Arial"/>
                <w:b/>
                <w:sz w:val="17"/>
                <w:szCs w:val="17"/>
              </w:rPr>
            </w:pPr>
            <w:r>
              <w:rPr>
                <w:rFonts w:ascii="Arial" w:hAnsi="Arial" w:cs="Arial"/>
                <w:b/>
                <w:sz w:val="17"/>
                <w:szCs w:val="17"/>
              </w:rPr>
              <w:t>(RÚBRICA).</w:t>
            </w:r>
          </w:p>
        </w:tc>
      </w:tr>
    </w:tbl>
    <w:p w:rsidR="00BC7D51" w:rsidRPr="00616475" w:rsidRDefault="00BC7D51" w:rsidP="00E427BE">
      <w:pPr>
        <w:widowControl w:val="0"/>
        <w:spacing w:after="0" w:line="240" w:lineRule="auto"/>
        <w:jc w:val="center"/>
        <w:rPr>
          <w:rFonts w:ascii="Arial" w:hAnsi="Arial" w:cs="Arial"/>
          <w:noProof/>
          <w:sz w:val="10"/>
          <w:lang w:eastAsia="es-MX"/>
        </w:rPr>
      </w:pPr>
    </w:p>
    <w:p w:rsidR="00BC7D51" w:rsidRPr="00616475" w:rsidRDefault="00BC7D51" w:rsidP="00E427BE">
      <w:pPr>
        <w:widowControl w:val="0"/>
        <w:pBdr>
          <w:top w:val="single" w:sz="18" w:space="1" w:color="auto"/>
        </w:pBdr>
        <w:spacing w:after="0" w:line="240" w:lineRule="auto"/>
        <w:jc w:val="center"/>
        <w:rPr>
          <w:rFonts w:ascii="Arial" w:hAnsi="Arial" w:cs="Arial"/>
          <w:noProof/>
          <w:sz w:val="10"/>
          <w:lang w:eastAsia="es-MX"/>
        </w:rPr>
      </w:pPr>
    </w:p>
    <w:p w:rsidR="00BC7D51" w:rsidRPr="007733A2" w:rsidRDefault="00901BC6" w:rsidP="00E427BE">
      <w:pPr>
        <w:widowControl w:val="0"/>
        <w:spacing w:after="0" w:line="240" w:lineRule="auto"/>
        <w:jc w:val="center"/>
        <w:rPr>
          <w:rFonts w:ascii="Arial" w:hAnsi="Arial" w:cs="Arial"/>
          <w:sz w:val="17"/>
          <w:szCs w:val="17"/>
        </w:rPr>
      </w:pPr>
      <w:r w:rsidRPr="000B7F85">
        <w:rPr>
          <w:rFonts w:ascii="Arial" w:hAnsi="Arial" w:cs="Arial"/>
          <w:noProof/>
          <w:sz w:val="20"/>
          <w:lang w:val="es-MX" w:eastAsia="es-MX"/>
        </w:rPr>
        <w:lastRenderedPageBreak/>
        <w:drawing>
          <wp:inline distT="0" distB="0" distL="0" distR="0">
            <wp:extent cx="6315075" cy="4733925"/>
            <wp:effectExtent l="0" t="0" r="9525" b="9525"/>
            <wp:docPr id="7" name="Imagen 1" descr="C:\Documents and Settings\usuario\Mis documentos\Mis imágenes\Mis escaneos\2016-09 (Sep)\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9 (Sep)\escanear0003.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t="1270" b="8823"/>
                    <a:stretch>
                      <a:fillRect/>
                    </a:stretch>
                  </pic:blipFill>
                  <pic:spPr bwMode="auto">
                    <a:xfrm>
                      <a:off x="0" y="0"/>
                      <a:ext cx="6315075" cy="4733925"/>
                    </a:xfrm>
                    <a:prstGeom prst="rect">
                      <a:avLst/>
                    </a:prstGeom>
                    <a:noFill/>
                    <a:ln>
                      <a:noFill/>
                    </a:ln>
                  </pic:spPr>
                </pic:pic>
              </a:graphicData>
            </a:graphic>
          </wp:inline>
        </w:drawing>
      </w:r>
    </w:p>
    <w:p w:rsidR="00BC7D51" w:rsidRDefault="00901BC6" w:rsidP="00E427BE">
      <w:pPr>
        <w:widowControl w:val="0"/>
        <w:spacing w:after="0" w:line="240" w:lineRule="auto"/>
        <w:jc w:val="center"/>
        <w:rPr>
          <w:rFonts w:ascii="Arial" w:hAnsi="Arial" w:cs="Arial"/>
          <w:sz w:val="17"/>
          <w:szCs w:val="17"/>
        </w:rPr>
      </w:pPr>
      <w:r w:rsidRPr="000B7F85">
        <w:rPr>
          <w:rFonts w:ascii="Arial" w:hAnsi="Arial" w:cs="Arial"/>
          <w:noProof/>
          <w:sz w:val="20"/>
          <w:lang w:val="es-MX" w:eastAsia="es-MX"/>
        </w:rPr>
        <w:lastRenderedPageBreak/>
        <w:drawing>
          <wp:inline distT="0" distB="0" distL="0" distR="0">
            <wp:extent cx="6305550" cy="8448675"/>
            <wp:effectExtent l="0" t="0" r="0" b="9525"/>
            <wp:docPr id="8" name="Imagen 2" descr="C:\Documents and Settings\usuario\Mis documentos\Mis imágenes\Mis escaneos\2016-09 (Sep)\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9 (Sep)\escanear0004.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05550" cy="8448675"/>
                    </a:xfrm>
                    <a:prstGeom prst="rect">
                      <a:avLst/>
                    </a:prstGeom>
                    <a:noFill/>
                    <a:ln>
                      <a:noFill/>
                    </a:ln>
                  </pic:spPr>
                </pic:pic>
              </a:graphicData>
            </a:graphic>
          </wp:inline>
        </w:drawing>
      </w:r>
    </w:p>
    <w:p w:rsidR="00BC7D51" w:rsidRDefault="00901BC6" w:rsidP="00E427BE">
      <w:pPr>
        <w:widowControl w:val="0"/>
        <w:spacing w:after="0" w:line="240" w:lineRule="auto"/>
        <w:jc w:val="center"/>
        <w:rPr>
          <w:rFonts w:ascii="Arial" w:hAnsi="Arial" w:cs="Arial"/>
          <w:sz w:val="17"/>
          <w:szCs w:val="17"/>
        </w:rPr>
      </w:pPr>
      <w:r w:rsidRPr="000B7F85">
        <w:rPr>
          <w:rFonts w:ascii="Arial" w:hAnsi="Arial" w:cs="Arial"/>
          <w:noProof/>
          <w:sz w:val="20"/>
          <w:lang w:val="es-MX" w:eastAsia="es-MX"/>
        </w:rPr>
        <w:lastRenderedPageBreak/>
        <w:drawing>
          <wp:inline distT="0" distB="0" distL="0" distR="0">
            <wp:extent cx="6315075" cy="8439150"/>
            <wp:effectExtent l="0" t="0" r="9525" b="0"/>
            <wp:docPr id="9" name="Imagen 3" descr="C:\Documents and Settings\usuario\Mis documentos\Mis imágenes\Mis escaneos\2016-09 (Sep)\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9 (Sep)\escanear0005.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15075" cy="8439150"/>
                    </a:xfrm>
                    <a:prstGeom prst="rect">
                      <a:avLst/>
                    </a:prstGeom>
                    <a:noFill/>
                    <a:ln>
                      <a:noFill/>
                    </a:ln>
                  </pic:spPr>
                </pic:pic>
              </a:graphicData>
            </a:graphic>
          </wp:inline>
        </w:drawing>
      </w:r>
    </w:p>
    <w:p w:rsidR="00BC7D51" w:rsidRDefault="00901BC6" w:rsidP="00E427BE">
      <w:pPr>
        <w:widowControl w:val="0"/>
        <w:spacing w:after="0" w:line="240" w:lineRule="auto"/>
        <w:rPr>
          <w:rFonts w:ascii="Arial" w:hAnsi="Arial" w:cs="Arial"/>
          <w:sz w:val="17"/>
          <w:szCs w:val="17"/>
        </w:rPr>
      </w:pPr>
      <w:r w:rsidRPr="000B7F85">
        <w:rPr>
          <w:rFonts w:ascii="Arial" w:hAnsi="Arial" w:cs="Arial"/>
          <w:noProof/>
          <w:sz w:val="20"/>
          <w:lang w:val="es-MX" w:eastAsia="es-MX"/>
        </w:rPr>
        <w:lastRenderedPageBreak/>
        <w:drawing>
          <wp:inline distT="0" distB="0" distL="0" distR="0">
            <wp:extent cx="6296025" cy="8486775"/>
            <wp:effectExtent l="0" t="0" r="9525" b="9525"/>
            <wp:docPr id="10" name="Imagen 4" descr="C:\Documents and Settings\usuario\Mis documentos\Mis imágenes\Mis escaneos\2016-09 (Sep)\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9 (Sep)\escanear0006.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96025" cy="8486775"/>
                    </a:xfrm>
                    <a:prstGeom prst="rect">
                      <a:avLst/>
                    </a:prstGeom>
                    <a:noFill/>
                    <a:ln>
                      <a:noFill/>
                    </a:ln>
                  </pic:spPr>
                </pic:pic>
              </a:graphicData>
            </a:graphic>
          </wp:inline>
        </w:drawing>
      </w:r>
    </w:p>
    <w:p w:rsidR="00BC7D51" w:rsidRDefault="00901BC6" w:rsidP="00E427BE">
      <w:pPr>
        <w:widowControl w:val="0"/>
        <w:spacing w:after="0" w:line="240" w:lineRule="auto"/>
        <w:rPr>
          <w:rFonts w:ascii="Arial" w:hAnsi="Arial" w:cs="Arial"/>
          <w:sz w:val="17"/>
          <w:szCs w:val="17"/>
        </w:rPr>
      </w:pPr>
      <w:r w:rsidRPr="000B7F85">
        <w:rPr>
          <w:rFonts w:ascii="Arial" w:hAnsi="Arial" w:cs="Arial"/>
          <w:noProof/>
          <w:sz w:val="20"/>
          <w:lang w:val="es-MX" w:eastAsia="es-MX"/>
        </w:rPr>
        <w:lastRenderedPageBreak/>
        <w:drawing>
          <wp:inline distT="0" distB="0" distL="0" distR="0">
            <wp:extent cx="6334125" cy="5819775"/>
            <wp:effectExtent l="0" t="0" r="9525" b="9525"/>
            <wp:docPr id="11" name="Imagen 5" descr="C:\Documents and Settings\usuario\Mis documentos\Mis imágenes\Mis escaneos\2016-09 (Sep)\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9 (Sep)\escanear0007.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t="3740" b="1830"/>
                    <a:stretch>
                      <a:fillRect/>
                    </a:stretch>
                  </pic:blipFill>
                  <pic:spPr bwMode="auto">
                    <a:xfrm>
                      <a:off x="0" y="0"/>
                      <a:ext cx="6334125" cy="5819775"/>
                    </a:xfrm>
                    <a:prstGeom prst="rect">
                      <a:avLst/>
                    </a:prstGeom>
                    <a:noFill/>
                    <a:ln>
                      <a:noFill/>
                    </a:ln>
                  </pic:spPr>
                </pic:pic>
              </a:graphicData>
            </a:graphic>
          </wp:inline>
        </w:drawing>
      </w:r>
    </w:p>
    <w:p w:rsidR="00BC7D51" w:rsidRDefault="00BC7D51" w:rsidP="00E427BE">
      <w:pPr>
        <w:widowControl w:val="0"/>
        <w:spacing w:after="0" w:line="240" w:lineRule="auto"/>
        <w:rPr>
          <w:rFonts w:ascii="Arial" w:hAnsi="Arial" w:cs="Arial"/>
          <w:sz w:val="17"/>
          <w:szCs w:val="17"/>
        </w:rPr>
      </w:pPr>
    </w:p>
    <w:p w:rsidR="00BC7D51" w:rsidRDefault="00BC7D51" w:rsidP="00E427BE">
      <w:pPr>
        <w:widowControl w:val="0"/>
        <w:pBdr>
          <w:top w:val="single" w:sz="18" w:space="1" w:color="auto"/>
        </w:pBdr>
        <w:spacing w:after="0" w:line="240" w:lineRule="auto"/>
        <w:rPr>
          <w:rFonts w:ascii="Arial" w:hAnsi="Arial" w:cs="Arial"/>
          <w:sz w:val="17"/>
          <w:szCs w:val="17"/>
        </w:rPr>
      </w:pPr>
    </w:p>
    <w:p w:rsidR="00BC7D51" w:rsidRDefault="00901BC6" w:rsidP="00E427BE">
      <w:pPr>
        <w:widowControl w:val="0"/>
        <w:spacing w:after="0" w:line="240" w:lineRule="auto"/>
        <w:jc w:val="center"/>
        <w:rPr>
          <w:rFonts w:ascii="Arial" w:hAnsi="Arial" w:cs="Arial"/>
          <w:noProof/>
          <w:sz w:val="20"/>
          <w:lang w:eastAsia="es-MX"/>
        </w:rPr>
      </w:pPr>
      <w:r w:rsidRPr="000B7F85">
        <w:rPr>
          <w:rFonts w:ascii="Arial" w:hAnsi="Arial" w:cs="Arial"/>
          <w:noProof/>
          <w:sz w:val="20"/>
          <w:lang w:val="es-MX" w:eastAsia="es-MX"/>
        </w:rPr>
        <w:drawing>
          <wp:inline distT="0" distB="0" distL="0" distR="0">
            <wp:extent cx="6105525" cy="2371725"/>
            <wp:effectExtent l="0" t="0" r="9525" b="9525"/>
            <wp:docPr id="12" name="Imagen 6" descr="C:\Documents and Settings\usuario\Mis documentos\Mis imágenes\Mis escaneos\2016-09 (Sep)\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9 (Sep)\escanear0008.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t="3615" b="6627"/>
                    <a:stretch>
                      <a:fillRect/>
                    </a:stretch>
                  </pic:blipFill>
                  <pic:spPr bwMode="auto">
                    <a:xfrm>
                      <a:off x="0" y="0"/>
                      <a:ext cx="6105525" cy="2371725"/>
                    </a:xfrm>
                    <a:prstGeom prst="rect">
                      <a:avLst/>
                    </a:prstGeom>
                    <a:noFill/>
                    <a:ln>
                      <a:noFill/>
                    </a:ln>
                  </pic:spPr>
                </pic:pic>
              </a:graphicData>
            </a:graphic>
          </wp:inline>
        </w:drawing>
      </w:r>
    </w:p>
    <w:sectPr w:rsidR="00BC7D51"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20002A87" w:usb1="00000000" w:usb2="00000000" w:usb3="00000000" w:csb0="000001FF"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3880"/>
    <w:rsid w:val="0028592A"/>
    <w:rsid w:val="002E69DF"/>
    <w:rsid w:val="003211F5"/>
    <w:rsid w:val="00424285"/>
    <w:rsid w:val="00470C4E"/>
    <w:rsid w:val="004C26DE"/>
    <w:rsid w:val="00541065"/>
    <w:rsid w:val="00570672"/>
    <w:rsid w:val="005A1D48"/>
    <w:rsid w:val="005B11A5"/>
    <w:rsid w:val="005C3606"/>
    <w:rsid w:val="005E16A1"/>
    <w:rsid w:val="006D2FE4"/>
    <w:rsid w:val="006F2110"/>
    <w:rsid w:val="00702AA4"/>
    <w:rsid w:val="007519D2"/>
    <w:rsid w:val="007C0A39"/>
    <w:rsid w:val="007C31BD"/>
    <w:rsid w:val="007E564E"/>
    <w:rsid w:val="00870B87"/>
    <w:rsid w:val="00901BC6"/>
    <w:rsid w:val="00915A6B"/>
    <w:rsid w:val="009874ED"/>
    <w:rsid w:val="009C58CC"/>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E2233D6-F027-475D-B333-5D3AD48C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6859</Words>
  <Characters>37730</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44501</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2017-05-31T22:52:00Z</dcterms:created>
  <dcterms:modified xsi:type="dcterms:W3CDTF">2017-05-31T22:52:00Z</dcterms:modified>
</cp:coreProperties>
</file>