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4B" w:rsidRPr="002B2664" w:rsidRDefault="00F80C4B" w:rsidP="00CC797D">
      <w:pPr>
        <w:spacing w:after="0" w:line="240" w:lineRule="auto"/>
        <w:jc w:val="center"/>
        <w:rPr>
          <w:rFonts w:ascii="Arial" w:hAnsi="Arial" w:cs="Arial"/>
          <w:color w:val="000000"/>
          <w:sz w:val="4"/>
          <w:szCs w:val="4"/>
        </w:rPr>
      </w:pPr>
    </w:p>
    <w:p w:rsidR="004959FC" w:rsidRDefault="004959FC" w:rsidP="00CC797D">
      <w:pPr>
        <w:spacing w:after="0" w:line="240" w:lineRule="auto"/>
        <w:jc w:val="both"/>
        <w:rPr>
          <w:rFonts w:ascii="Arial" w:hAnsi="Arial" w:cs="Arial"/>
          <w:sz w:val="16"/>
          <w:szCs w:val="16"/>
        </w:rPr>
      </w:pPr>
    </w:p>
    <w:p w:rsidR="004959FC" w:rsidRPr="00F80C4B" w:rsidRDefault="00F80C4B" w:rsidP="00CC797D">
      <w:pPr>
        <w:spacing w:after="0" w:line="240" w:lineRule="auto"/>
        <w:jc w:val="center"/>
        <w:rPr>
          <w:rFonts w:ascii="Arial" w:hAnsi="Arial" w:cs="Arial"/>
          <w:sz w:val="48"/>
          <w:szCs w:val="48"/>
        </w:rPr>
      </w:pPr>
      <w:r w:rsidRPr="00F80C4B">
        <w:rPr>
          <w:rFonts w:ascii="Arial" w:hAnsi="Arial" w:cs="Arial"/>
          <w:sz w:val="48"/>
          <w:szCs w:val="48"/>
        </w:rPr>
        <w:t>NUMERO 1</w:t>
      </w:r>
      <w:r>
        <w:rPr>
          <w:rFonts w:ascii="Arial" w:hAnsi="Arial" w:cs="Arial"/>
          <w:sz w:val="48"/>
          <w:szCs w:val="48"/>
        </w:rPr>
        <w:t>07</w:t>
      </w:r>
      <w:r w:rsidRPr="00F80C4B">
        <w:rPr>
          <w:rFonts w:ascii="Arial" w:hAnsi="Arial" w:cs="Arial"/>
          <w:sz w:val="48"/>
          <w:szCs w:val="48"/>
        </w:rPr>
        <w:t>-1</w:t>
      </w: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F80C4B" w:rsidRPr="001C0DCA" w:rsidRDefault="00F80C4B" w:rsidP="00CC797D">
      <w:pPr>
        <w:pStyle w:val="Sinespaciado"/>
        <w:jc w:val="both"/>
        <w:rPr>
          <w:rFonts w:ascii="Arial" w:hAnsi="Arial" w:cs="Arial"/>
          <w:b/>
          <w:color w:val="000000"/>
          <w:sz w:val="18"/>
          <w:szCs w:val="18"/>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1C0DCA">
            <w:rPr>
              <w:rFonts w:ascii="Arial" w:hAnsi="Arial" w:cs="Arial"/>
              <w:color w:val="000000"/>
              <w:sz w:val="20"/>
              <w:szCs w:val="20"/>
            </w:rPr>
            <w:t>LA RECAUDACIÓN Y</w:t>
          </w:r>
        </w:smartTag>
        <w:r w:rsidRPr="001C0DCA">
          <w:rPr>
            <w:rFonts w:ascii="Arial" w:hAnsi="Arial" w:cs="Arial"/>
            <w:color w:val="000000"/>
            <w:sz w:val="20"/>
            <w:szCs w:val="20"/>
          </w:rPr>
          <w:t xml:space="preserve"> FISCALIZACIÓN</w:t>
        </w:r>
      </w:smartTag>
      <w:r w:rsidRPr="001C0DCA">
        <w:rPr>
          <w:rFonts w:ascii="Arial" w:hAnsi="Arial" w:cs="Arial"/>
          <w:color w:val="000000"/>
          <w:sz w:val="20"/>
          <w:szCs w:val="20"/>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1C0DCA">
            <w:rPr>
              <w:rFonts w:ascii="Arial" w:hAnsi="Arial" w:cs="Arial"/>
              <w:color w:val="000000"/>
              <w:sz w:val="20"/>
              <w:szCs w:val="20"/>
            </w:rPr>
            <w:t>LA SECRETARÍA DE</w:t>
          </w:r>
        </w:smartTag>
        <w:r w:rsidRPr="001C0DCA">
          <w:rPr>
            <w:rFonts w:ascii="Arial" w:hAnsi="Arial" w:cs="Arial"/>
            <w:color w:val="000000"/>
            <w:sz w:val="20"/>
            <w:szCs w:val="20"/>
          </w:rPr>
          <w:t xml:space="preserve"> FINANZAS</w:t>
        </w:r>
      </w:smartTag>
      <w:r w:rsidRPr="001C0DCA">
        <w:rPr>
          <w:rFonts w:ascii="Arial" w:hAnsi="Arial" w:cs="Arial"/>
          <w:color w:val="000000"/>
          <w:sz w:val="20"/>
          <w:szCs w:val="20"/>
        </w:rPr>
        <w:t xml:space="preserve">, REPRESENTADA POR EL </w:t>
      </w:r>
      <w:r w:rsidRPr="001C0DCA">
        <w:rPr>
          <w:rFonts w:ascii="Arial" w:hAnsi="Arial" w:cs="Arial"/>
          <w:b/>
          <w:color w:val="000000"/>
          <w:sz w:val="20"/>
          <w:szCs w:val="20"/>
        </w:rPr>
        <w:t>SECRETARIO DE FINANZAS M. EN D. ERASTO MARTÍNEZ ROJAS</w:t>
      </w:r>
      <w:r w:rsidRPr="001C0DCA">
        <w:rPr>
          <w:rFonts w:ascii="Arial" w:hAnsi="Arial" w:cs="Arial"/>
          <w:color w:val="000000"/>
          <w:sz w:val="20"/>
          <w:szCs w:val="20"/>
        </w:rPr>
        <w:t xml:space="preserve">, A QUIEN, EN LO SUCESIVO SE LE DENOMINARA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Y POR </w:t>
      </w:r>
      <w:smartTag w:uri="urn:schemas-microsoft-com:office:smarttags" w:element="PersonName">
        <w:smartTagPr>
          <w:attr w:name="ProductID" w:val="LA OTRA PARTE"/>
        </w:smartTagPr>
        <w:r w:rsidRPr="001C0DCA">
          <w:rPr>
            <w:rFonts w:ascii="Arial" w:hAnsi="Arial" w:cs="Arial"/>
            <w:color w:val="000000"/>
            <w:sz w:val="20"/>
            <w:szCs w:val="20"/>
          </w:rPr>
          <w:t>LA OTRA PARTE</w:t>
        </w:r>
      </w:smartTag>
      <w:r w:rsidRPr="001C0DCA">
        <w:rPr>
          <w:rFonts w:ascii="Arial" w:hAnsi="Arial" w:cs="Arial"/>
          <w:color w:val="000000"/>
          <w:sz w:val="20"/>
          <w:szCs w:val="20"/>
        </w:rPr>
        <w:t xml:space="preserve">, EL </w:t>
      </w:r>
      <w:r w:rsidRPr="001C0DCA">
        <w:rPr>
          <w:rFonts w:ascii="Arial" w:hAnsi="Arial" w:cs="Arial"/>
          <w:b/>
          <w:color w:val="000000"/>
          <w:sz w:val="20"/>
          <w:szCs w:val="20"/>
        </w:rPr>
        <w:t>H. AYUNTAMIENTO</w:t>
      </w:r>
      <w:r w:rsidRPr="001C0DCA">
        <w:rPr>
          <w:rFonts w:ascii="Arial" w:hAnsi="Arial" w:cs="Arial"/>
          <w:color w:val="000000"/>
          <w:sz w:val="20"/>
          <w:szCs w:val="20"/>
        </w:rPr>
        <w:t xml:space="preserve"> </w:t>
      </w:r>
      <w:r w:rsidRPr="001C0DCA">
        <w:rPr>
          <w:rFonts w:ascii="Arial" w:hAnsi="Arial" w:cs="Arial"/>
          <w:b/>
          <w:color w:val="000000"/>
          <w:sz w:val="20"/>
          <w:szCs w:val="20"/>
        </w:rPr>
        <w:t>DEL</w:t>
      </w:r>
      <w:r w:rsidRPr="001C0DCA">
        <w:rPr>
          <w:rFonts w:ascii="Arial" w:hAnsi="Arial" w:cs="Arial"/>
          <w:color w:val="000000"/>
          <w:sz w:val="20"/>
          <w:szCs w:val="20"/>
        </w:rPr>
        <w:t xml:space="preserve"> </w:t>
      </w:r>
      <w:r w:rsidRPr="001C0DCA">
        <w:rPr>
          <w:rFonts w:ascii="Arial" w:hAnsi="Arial" w:cs="Arial"/>
          <w:b/>
          <w:color w:val="000000"/>
          <w:sz w:val="20"/>
          <w:szCs w:val="20"/>
        </w:rPr>
        <w:t>MUNICIPIO</w:t>
      </w:r>
      <w:r w:rsidRPr="001C0DCA">
        <w:rPr>
          <w:rFonts w:ascii="Arial" w:hAnsi="Arial" w:cs="Arial"/>
          <w:color w:val="000000"/>
          <w:sz w:val="20"/>
          <w:szCs w:val="20"/>
        </w:rPr>
        <w:t xml:space="preserve"> </w:t>
      </w:r>
      <w:r w:rsidRPr="001C0DCA">
        <w:rPr>
          <w:rFonts w:ascii="Arial" w:hAnsi="Arial" w:cs="Arial"/>
          <w:b/>
          <w:color w:val="000000"/>
          <w:sz w:val="20"/>
          <w:szCs w:val="20"/>
        </w:rPr>
        <w:t>DE</w:t>
      </w:r>
      <w:r w:rsidRPr="001C0DCA">
        <w:rPr>
          <w:rFonts w:ascii="Arial" w:hAnsi="Arial" w:cs="Arial"/>
          <w:color w:val="000000"/>
          <w:sz w:val="20"/>
          <w:szCs w:val="20"/>
        </w:rPr>
        <w:t xml:space="preserve"> </w:t>
      </w:r>
      <w:r w:rsidRPr="001C0DCA">
        <w:rPr>
          <w:rFonts w:ascii="Arial" w:hAnsi="Arial" w:cs="Arial"/>
          <w:b/>
          <w:color w:val="000000"/>
          <w:sz w:val="20"/>
          <w:szCs w:val="20"/>
        </w:rPr>
        <w:t>CHAPA DE MOTA</w:t>
      </w:r>
      <w:r w:rsidRPr="001C0DCA">
        <w:rPr>
          <w:rFonts w:ascii="Arial" w:hAnsi="Arial" w:cs="Arial"/>
          <w:color w:val="000000"/>
          <w:sz w:val="20"/>
          <w:szCs w:val="20"/>
        </w:rPr>
        <w:t>,</w:t>
      </w:r>
      <w:r w:rsidRPr="001C0DCA">
        <w:rPr>
          <w:rFonts w:ascii="Arial" w:hAnsi="Arial" w:cs="Arial"/>
          <w:b/>
          <w:color w:val="000000"/>
          <w:sz w:val="20"/>
          <w:szCs w:val="20"/>
        </w:rPr>
        <w:t xml:space="preserve"> </w:t>
      </w:r>
      <w:r w:rsidRPr="001C0DCA">
        <w:rPr>
          <w:rFonts w:ascii="Arial" w:hAnsi="Arial" w:cs="Arial"/>
          <w:color w:val="000000"/>
          <w:sz w:val="20"/>
          <w:szCs w:val="20"/>
        </w:rPr>
        <w:t xml:space="preserve">ESTADO DE MÉXICO, REPRESENTADO POR EL </w:t>
      </w:r>
      <w:r w:rsidRPr="001C0DCA">
        <w:rPr>
          <w:rFonts w:ascii="Arial" w:hAnsi="Arial" w:cs="Arial"/>
          <w:b/>
          <w:color w:val="000000"/>
          <w:sz w:val="20"/>
          <w:szCs w:val="20"/>
        </w:rPr>
        <w:t>PRESIDENTE MUNICIPAL CONSTITUCIONAL, C. EDUARDO MARTÍNEZ VÁZQUEZ</w:t>
      </w:r>
      <w:r w:rsidRPr="001C0DCA">
        <w:rPr>
          <w:rStyle w:val="Textoennegrita"/>
          <w:rFonts w:ascii="Arial" w:hAnsi="Arial" w:cs="Arial"/>
          <w:color w:val="000000"/>
          <w:sz w:val="20"/>
          <w:szCs w:val="20"/>
          <w:shd w:val="clear" w:color="auto" w:fill="FFFFFF"/>
        </w:rPr>
        <w:t>,</w:t>
      </w:r>
      <w:r w:rsidRPr="001C0DCA">
        <w:rPr>
          <w:rFonts w:ascii="Arial" w:hAnsi="Arial" w:cs="Arial"/>
          <w:color w:val="000000"/>
          <w:sz w:val="20"/>
          <w:szCs w:val="20"/>
        </w:rPr>
        <w:t xml:space="preserve"> ASISTIDO POR EL</w:t>
      </w:r>
      <w:r w:rsidRPr="001C0DCA">
        <w:rPr>
          <w:rFonts w:ascii="Arial" w:hAnsi="Arial" w:cs="Arial"/>
          <w:b/>
          <w:color w:val="000000"/>
          <w:sz w:val="20"/>
          <w:szCs w:val="20"/>
        </w:rPr>
        <w:t xml:space="preserve"> SECRETARIO DEL AYUNTAMIENTO, LIC. MOISÉS PÉREZ ROSALES</w:t>
      </w:r>
      <w:r w:rsidRPr="001C0DCA">
        <w:rPr>
          <w:rStyle w:val="Textoennegrita"/>
          <w:rFonts w:ascii="Arial" w:hAnsi="Arial" w:cs="Arial"/>
          <w:color w:val="000000"/>
          <w:sz w:val="20"/>
          <w:szCs w:val="20"/>
          <w:shd w:val="clear" w:color="auto" w:fill="FFFFFF"/>
        </w:rPr>
        <w:t>,</w:t>
      </w:r>
      <w:r w:rsidRPr="001C0DCA">
        <w:rPr>
          <w:rFonts w:ascii="Arial" w:hAnsi="Arial" w:cs="Arial"/>
          <w:b/>
          <w:color w:val="000000"/>
          <w:sz w:val="20"/>
          <w:szCs w:val="20"/>
        </w:rPr>
        <w:t xml:space="preserve"> </w:t>
      </w:r>
      <w:r w:rsidRPr="001C0DCA">
        <w:rPr>
          <w:rFonts w:ascii="Arial" w:hAnsi="Arial" w:cs="Arial"/>
          <w:color w:val="000000"/>
          <w:sz w:val="20"/>
          <w:szCs w:val="20"/>
        </w:rPr>
        <w:t>Y EL</w:t>
      </w:r>
      <w:r w:rsidRPr="001C0DCA">
        <w:rPr>
          <w:rFonts w:ascii="Arial" w:hAnsi="Arial" w:cs="Arial"/>
          <w:b/>
          <w:color w:val="000000"/>
          <w:sz w:val="20"/>
          <w:szCs w:val="20"/>
        </w:rPr>
        <w:t xml:space="preserve"> TESORERO MUNICIPAL, LIC. HUGO ALAN RAMÍREZ PEÑA</w:t>
      </w:r>
      <w:r w:rsidRPr="001C0DCA">
        <w:rPr>
          <w:rStyle w:val="Textoennegrita"/>
          <w:rFonts w:ascii="Arial" w:hAnsi="Arial" w:cs="Arial"/>
          <w:color w:val="000000"/>
          <w:sz w:val="20"/>
          <w:szCs w:val="20"/>
          <w:shd w:val="clear" w:color="auto" w:fill="FFFFFF"/>
        </w:rPr>
        <w:t>,</w:t>
      </w:r>
      <w:r w:rsidRPr="001C0DCA">
        <w:rPr>
          <w:rFonts w:ascii="Arial" w:hAnsi="Arial" w:cs="Arial"/>
          <w:color w:val="000000"/>
          <w:sz w:val="20"/>
          <w:szCs w:val="20"/>
        </w:rPr>
        <w:t xml:space="preserve"> A QUIENES, EN LO SUCESIVO SE LES DENOMINARÁ </w:t>
      </w:r>
      <w:r w:rsidRPr="001C0DCA">
        <w:rPr>
          <w:rFonts w:ascii="Arial" w:hAnsi="Arial" w:cs="Arial"/>
          <w:b/>
          <w:color w:val="000000"/>
          <w:sz w:val="20"/>
          <w:szCs w:val="20"/>
        </w:rPr>
        <w:t>“EL MUNICIPIO”</w:t>
      </w:r>
      <w:r w:rsidRPr="001C0DCA">
        <w:rPr>
          <w:rFonts w:ascii="Arial" w:hAnsi="Arial" w:cs="Arial"/>
          <w:color w:val="000000"/>
          <w:sz w:val="20"/>
          <w:szCs w:val="20"/>
        </w:rPr>
        <w:t xml:space="preserve">; Y EN SU CONJUNTO, SE LES DENOMINARÁ </w:t>
      </w:r>
      <w:r w:rsidRPr="001C0DCA">
        <w:rPr>
          <w:rFonts w:ascii="Arial" w:hAnsi="Arial" w:cs="Arial"/>
          <w:b/>
          <w:color w:val="000000"/>
          <w:sz w:val="20"/>
          <w:szCs w:val="20"/>
        </w:rPr>
        <w:t>“LAS PARTES”</w:t>
      </w:r>
      <w:r w:rsidRPr="001C0DCA">
        <w:rPr>
          <w:rFonts w:ascii="Arial" w:hAnsi="Arial" w:cs="Arial"/>
          <w:color w:val="000000"/>
          <w:sz w:val="20"/>
          <w:szCs w:val="20"/>
        </w:rPr>
        <w:t>, AL TENOR DE LOS ANTECEDENTES, DECLARACIONES Y CLÁUSULAS SIGUIENTES.</w:t>
      </w:r>
    </w:p>
    <w:p w:rsidR="00F80C4B" w:rsidRPr="001C0DCA" w:rsidRDefault="00F80C4B" w:rsidP="00CC797D">
      <w:pPr>
        <w:spacing w:after="0" w:line="240" w:lineRule="auto"/>
        <w:jc w:val="center"/>
        <w:rPr>
          <w:rFonts w:ascii="Arial" w:hAnsi="Arial" w:cs="Arial"/>
          <w:b/>
          <w:color w:val="000000"/>
          <w:sz w:val="20"/>
          <w:szCs w:val="20"/>
          <w:lang w:val="pt-BR"/>
        </w:rPr>
      </w:pPr>
      <w:r w:rsidRPr="001C0DCA">
        <w:rPr>
          <w:rFonts w:ascii="Arial" w:hAnsi="Arial" w:cs="Arial"/>
          <w:b/>
          <w:color w:val="000000"/>
          <w:sz w:val="20"/>
          <w:szCs w:val="20"/>
          <w:lang w:val="pt-BR"/>
        </w:rPr>
        <w:t>A N T E C E D E N T E S</w:t>
      </w:r>
    </w:p>
    <w:p w:rsidR="00F80C4B" w:rsidRPr="001C0DCA" w:rsidRDefault="00F80C4B" w:rsidP="00CC797D">
      <w:pPr>
        <w:spacing w:after="0" w:line="240" w:lineRule="auto"/>
        <w:jc w:val="center"/>
        <w:rPr>
          <w:rFonts w:ascii="Arial" w:hAnsi="Arial" w:cs="Arial"/>
          <w:b/>
          <w:color w:val="000000"/>
          <w:sz w:val="20"/>
          <w:szCs w:val="20"/>
          <w:lang w:val="pt-BR"/>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Que los artículos 40 y 115, de </w:t>
      </w:r>
      <w:smartTag w:uri="urn:schemas-microsoft-com:office:smarttags" w:element="PersonName">
        <w:smartTagPr>
          <w:attr w:name="ProductID" w:val="la Constitución Polí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Que de conformidad con lo dispuesto por el artículo 115, fracción IV, de </w:t>
      </w:r>
      <w:smartTag w:uri="urn:schemas-microsoft-com:office:smarttags" w:element="PersonName">
        <w:smartTagPr>
          <w:attr w:name="ProductID" w:val="la Carta Magna"/>
        </w:smartTagPr>
        <w:r w:rsidRPr="001C0DCA">
          <w:rPr>
            <w:rFonts w:ascii="Arial" w:hAnsi="Arial" w:cs="Arial"/>
            <w:color w:val="000000"/>
            <w:sz w:val="20"/>
            <w:szCs w:val="20"/>
          </w:rPr>
          <w:t>la Carta Magna</w:t>
        </w:r>
      </w:smartTag>
      <w:r w:rsidRPr="001C0DCA">
        <w:rPr>
          <w:rFonts w:ascii="Arial" w:hAnsi="Arial" w:cs="Arial"/>
          <w:color w:val="000000"/>
          <w:sz w:val="20"/>
          <w:szCs w:val="20"/>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1C0DCA">
          <w:rPr>
            <w:rFonts w:ascii="Arial" w:hAnsi="Arial" w:cs="Arial"/>
            <w:color w:val="000000"/>
            <w:sz w:val="20"/>
            <w:szCs w:val="20"/>
          </w:rPr>
          <w:t>la Ley</w:t>
        </w:r>
      </w:smartTag>
      <w:r w:rsidRPr="001C0DCA">
        <w:rPr>
          <w:rFonts w:ascii="Arial" w:hAnsi="Arial" w:cs="Arial"/>
          <w:color w:val="000000"/>
          <w:sz w:val="20"/>
          <w:szCs w:val="20"/>
        </w:rPr>
        <w:t xml:space="preserve"> de Ingresos de los Municipios del Estado de México del ejercicio fiscal correspondiente, así como en el Código Financiero del Estado de México y Municipios, en vigor.</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Por lo anterior, el Gobierno del Estado de México considera conveniente promover la colaboración y asunción de funciones con </w:t>
      </w:r>
      <w:r w:rsidRPr="001C0DCA">
        <w:rPr>
          <w:rFonts w:ascii="Arial" w:hAnsi="Arial" w:cs="Arial"/>
          <w:b/>
          <w:color w:val="000000"/>
          <w:sz w:val="20"/>
          <w:szCs w:val="20"/>
        </w:rPr>
        <w:t>“EL MUNICIPIO”</w:t>
      </w:r>
      <w:r w:rsidRPr="001C0DCA">
        <w:rPr>
          <w:rFonts w:ascii="Arial" w:hAnsi="Arial" w:cs="Arial"/>
          <w:color w:val="000000"/>
          <w:sz w:val="20"/>
          <w:szCs w:val="20"/>
        </w:rPr>
        <w:t xml:space="preserve">, así como brindar apoyo administrativo y jurídico para que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Bajo este tenor, </w:t>
      </w:r>
      <w:r w:rsidRPr="001C0DCA">
        <w:rPr>
          <w:rFonts w:ascii="Arial" w:hAnsi="Arial" w:cs="Arial"/>
          <w:b/>
          <w:color w:val="000000"/>
          <w:sz w:val="20"/>
          <w:szCs w:val="20"/>
        </w:rPr>
        <w:t xml:space="preserve">“LAS PARTES” </w:t>
      </w:r>
      <w:r w:rsidRPr="001C0DCA">
        <w:rPr>
          <w:rFonts w:ascii="Arial" w:hAnsi="Arial" w:cs="Arial"/>
          <w:color w:val="000000"/>
          <w:sz w:val="20"/>
          <w:szCs w:val="20"/>
        </w:rPr>
        <w:t>que intervienen en el presente Convenio de Colaboración Administrativa, formulan las siguientes.</w:t>
      </w:r>
    </w:p>
    <w:p w:rsidR="00F80C4B" w:rsidRPr="001C0DCA" w:rsidRDefault="00F80C4B" w:rsidP="00CC797D">
      <w:pPr>
        <w:spacing w:after="0" w:line="240" w:lineRule="auto"/>
        <w:jc w:val="center"/>
        <w:rPr>
          <w:rFonts w:ascii="Arial" w:hAnsi="Arial" w:cs="Arial"/>
          <w:b/>
          <w:color w:val="000000"/>
          <w:sz w:val="12"/>
          <w:szCs w:val="12"/>
          <w:lang w:val="pt-BR"/>
        </w:rPr>
      </w:pPr>
    </w:p>
    <w:p w:rsidR="00F80C4B" w:rsidRPr="001C0DCA" w:rsidRDefault="00F80C4B" w:rsidP="00CC797D">
      <w:pPr>
        <w:spacing w:after="0" w:line="240" w:lineRule="auto"/>
        <w:jc w:val="center"/>
        <w:rPr>
          <w:rFonts w:ascii="Arial" w:hAnsi="Arial" w:cs="Arial"/>
          <w:b/>
          <w:color w:val="000000"/>
          <w:sz w:val="20"/>
          <w:szCs w:val="20"/>
          <w:lang w:val="pt-BR"/>
        </w:rPr>
      </w:pPr>
      <w:r w:rsidRPr="001C0DCA">
        <w:rPr>
          <w:rFonts w:ascii="Arial" w:hAnsi="Arial" w:cs="Arial"/>
          <w:b/>
          <w:color w:val="000000"/>
          <w:sz w:val="20"/>
          <w:szCs w:val="20"/>
          <w:lang w:val="pt-BR"/>
        </w:rPr>
        <w:t>D E C L A R A C I O N E S</w:t>
      </w:r>
    </w:p>
    <w:p w:rsidR="00F80C4B" w:rsidRPr="001C0DCA" w:rsidRDefault="00F80C4B" w:rsidP="00CC797D">
      <w:pPr>
        <w:spacing w:after="0" w:line="240" w:lineRule="auto"/>
        <w:jc w:val="center"/>
        <w:rPr>
          <w:rFonts w:ascii="Arial" w:hAnsi="Arial" w:cs="Arial"/>
          <w:b/>
          <w:color w:val="000000"/>
          <w:sz w:val="12"/>
          <w:szCs w:val="12"/>
          <w:lang w:val="pt-BR"/>
        </w:rPr>
      </w:pPr>
    </w:p>
    <w:p w:rsidR="00F80C4B" w:rsidRPr="001C0DCA" w:rsidRDefault="00F80C4B" w:rsidP="00CC797D">
      <w:pPr>
        <w:numPr>
          <w:ilvl w:val="0"/>
          <w:numId w:val="2"/>
        </w:numPr>
        <w:tabs>
          <w:tab w:val="clear" w:pos="180"/>
          <w:tab w:val="num" w:pos="567"/>
        </w:tabs>
        <w:spacing w:after="0" w:line="240" w:lineRule="auto"/>
        <w:ind w:left="567" w:hanging="425"/>
        <w:jc w:val="both"/>
        <w:rPr>
          <w:rFonts w:ascii="Arial" w:hAnsi="Arial" w:cs="Arial"/>
          <w:color w:val="000000"/>
          <w:sz w:val="20"/>
          <w:szCs w:val="20"/>
        </w:rPr>
      </w:pPr>
      <w:r w:rsidRPr="001C0DCA">
        <w:rPr>
          <w:rFonts w:ascii="Arial" w:hAnsi="Arial" w:cs="Arial"/>
          <w:color w:val="000000"/>
          <w:sz w:val="20"/>
          <w:szCs w:val="20"/>
        </w:rPr>
        <w:t xml:space="preserve">De </w:t>
      </w:r>
      <w:r w:rsidRPr="001C0DCA">
        <w:rPr>
          <w:rFonts w:ascii="Arial" w:hAnsi="Arial" w:cs="Arial"/>
          <w:b/>
          <w:color w:val="000000"/>
          <w:sz w:val="20"/>
          <w:szCs w:val="20"/>
        </w:rPr>
        <w:t>“LA SECRETARÍA”</w:t>
      </w:r>
    </w:p>
    <w:p w:rsidR="00F80C4B" w:rsidRPr="001C0DCA" w:rsidRDefault="00F80C4B" w:rsidP="00CC797D">
      <w:pPr>
        <w:tabs>
          <w:tab w:val="left" w:pos="1134"/>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lastRenderedPageBreak/>
        <w:t>I.1.</w:t>
      </w:r>
      <w:r w:rsidRPr="001C0DCA">
        <w:rPr>
          <w:rFonts w:ascii="Arial" w:hAnsi="Arial" w:cs="Arial"/>
          <w:color w:val="000000"/>
          <w:sz w:val="20"/>
          <w:szCs w:val="20"/>
        </w:rPr>
        <w:tab/>
        <w:t xml:space="preserve">Que en términos de lo previsto en los artículos 40, 42, fracción I y 43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 los Estados Unidos Mexicanos; 1, 4, 112 y 138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del Estado Libre y Soberano de México, el Estado de México es parte integrante de </w:t>
      </w:r>
      <w:smartTag w:uri="urn:schemas-microsoft-com:office:smarttags" w:element="PersonName">
        <w:smartTagPr>
          <w:attr w:name="ProductID" w:val="la Federaci￳n"/>
        </w:smartTagPr>
        <w:r w:rsidRPr="001C0DCA">
          <w:rPr>
            <w:rFonts w:ascii="Arial" w:hAnsi="Arial" w:cs="Arial"/>
            <w:color w:val="000000"/>
            <w:sz w:val="20"/>
            <w:szCs w:val="20"/>
          </w:rPr>
          <w:t>la Federación</w:t>
        </w:r>
      </w:smartTag>
      <w:r w:rsidRPr="001C0DCA">
        <w:rPr>
          <w:rFonts w:ascii="Arial" w:hAnsi="Arial" w:cs="Arial"/>
          <w:color w:val="000000"/>
          <w:sz w:val="20"/>
          <w:szCs w:val="20"/>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F80C4B" w:rsidRPr="001C0DCA" w:rsidRDefault="00F80C4B" w:rsidP="00CC797D">
      <w:pPr>
        <w:tabs>
          <w:tab w:val="left" w:pos="1134"/>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I.2.</w:t>
      </w:r>
      <w:r w:rsidRPr="001C0DCA">
        <w:rPr>
          <w:rFonts w:ascii="Arial" w:hAnsi="Arial" w:cs="Arial"/>
          <w:b/>
          <w:color w:val="000000"/>
          <w:sz w:val="20"/>
          <w:szCs w:val="20"/>
        </w:rPr>
        <w:tab/>
      </w:r>
      <w:r w:rsidRPr="001C0DCA">
        <w:rPr>
          <w:rFonts w:ascii="Arial" w:hAnsi="Arial" w:cs="Arial"/>
          <w:color w:val="000000"/>
          <w:sz w:val="20"/>
          <w:szCs w:val="20"/>
        </w:rPr>
        <w:t xml:space="preserve">Que </w:t>
      </w:r>
      <w:smartTag w:uri="urn:schemas-microsoft-com:office:smarttags" w:element="PersonName">
        <w:smartTagPr>
          <w:attr w:name="ProductID" w:val="LA SECRETARￍA"/>
        </w:smartTagPr>
        <w:r w:rsidRPr="001C0DCA">
          <w:rPr>
            <w:rFonts w:ascii="Arial" w:hAnsi="Arial" w:cs="Arial"/>
            <w:color w:val="000000"/>
            <w:sz w:val="20"/>
            <w:szCs w:val="20"/>
          </w:rPr>
          <w:t>la Secretaría</w:t>
        </w:r>
      </w:smartTag>
      <w:r w:rsidRPr="001C0DCA">
        <w:rPr>
          <w:rFonts w:ascii="Arial" w:hAnsi="Arial" w:cs="Arial"/>
          <w:color w:val="000000"/>
          <w:sz w:val="20"/>
          <w:szCs w:val="20"/>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1C0DCA">
          <w:rPr>
            <w:rFonts w:ascii="Arial" w:hAnsi="Arial" w:cs="Arial"/>
            <w:color w:val="000000"/>
            <w:sz w:val="20"/>
            <w:szCs w:val="20"/>
          </w:rPr>
          <w:t>la Administración Financiera</w:t>
        </w:r>
      </w:smartTag>
      <w:r w:rsidRPr="001C0DCA">
        <w:rPr>
          <w:rFonts w:ascii="Arial" w:hAnsi="Arial" w:cs="Arial"/>
          <w:color w:val="000000"/>
          <w:sz w:val="20"/>
          <w:szCs w:val="20"/>
        </w:rPr>
        <w:t xml:space="preserve"> y Tributaria de </w:t>
      </w:r>
      <w:smartTag w:uri="urn:schemas-microsoft-com:office:smarttags" w:element="PersonName">
        <w:smartTagPr>
          <w:attr w:name="ProductID" w:val="la Hacienda P￺blica"/>
        </w:smartTagPr>
        <w:r w:rsidRPr="001C0DCA">
          <w:rPr>
            <w:rFonts w:ascii="Arial" w:hAnsi="Arial" w:cs="Arial"/>
            <w:color w:val="000000"/>
            <w:sz w:val="20"/>
            <w:szCs w:val="20"/>
          </w:rPr>
          <w:t>la Hacienda Pública</w:t>
        </w:r>
      </w:smartTag>
      <w:r w:rsidRPr="001C0DCA">
        <w:rPr>
          <w:rFonts w:ascii="Arial" w:hAnsi="Arial" w:cs="Arial"/>
          <w:color w:val="000000"/>
          <w:sz w:val="20"/>
          <w:szCs w:val="20"/>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de </w:t>
      </w:r>
      <w:smartTag w:uri="urn:schemas-microsoft-com:office:smarttags" w:element="PersonName">
        <w:smartTagPr>
          <w:attr w:name="ProductID" w:val="la Administraci￳n P￺blica"/>
        </w:smartTagPr>
        <w:r w:rsidRPr="001C0DCA">
          <w:rPr>
            <w:rFonts w:ascii="Arial" w:hAnsi="Arial" w:cs="Arial"/>
            <w:color w:val="000000"/>
            <w:sz w:val="20"/>
            <w:szCs w:val="20"/>
          </w:rPr>
          <w:t>la Administración Pública</w:t>
        </w:r>
      </w:smartTag>
      <w:r w:rsidRPr="001C0DCA">
        <w:rPr>
          <w:rFonts w:ascii="Arial" w:hAnsi="Arial" w:cs="Arial"/>
          <w:color w:val="000000"/>
          <w:sz w:val="20"/>
          <w:szCs w:val="20"/>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1C0DCA">
          <w:rPr>
            <w:rFonts w:ascii="Arial" w:hAnsi="Arial" w:cs="Arial"/>
            <w:color w:val="000000"/>
            <w:sz w:val="20"/>
            <w:szCs w:val="20"/>
          </w:rPr>
          <w:t>la Secretaría</w:t>
        </w:r>
      </w:smartTag>
      <w:r w:rsidRPr="001C0DCA">
        <w:rPr>
          <w:rFonts w:ascii="Arial" w:hAnsi="Arial" w:cs="Arial"/>
          <w:color w:val="000000"/>
          <w:sz w:val="20"/>
          <w:szCs w:val="20"/>
        </w:rPr>
        <w:t xml:space="preserve"> de Finanzas.</w:t>
      </w:r>
    </w:p>
    <w:p w:rsidR="00F80C4B" w:rsidRPr="001C0DCA" w:rsidRDefault="00F80C4B" w:rsidP="00CC797D">
      <w:pPr>
        <w:tabs>
          <w:tab w:val="left" w:pos="1134"/>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I.3.</w:t>
      </w:r>
      <w:r w:rsidRPr="001C0DCA">
        <w:rPr>
          <w:rFonts w:ascii="Arial" w:hAnsi="Arial" w:cs="Arial"/>
          <w:b/>
          <w:color w:val="000000"/>
          <w:sz w:val="20"/>
          <w:szCs w:val="20"/>
        </w:rPr>
        <w:tab/>
      </w:r>
      <w:r w:rsidRPr="001C0DCA">
        <w:rPr>
          <w:rFonts w:ascii="Arial" w:hAnsi="Arial" w:cs="Arial"/>
          <w:color w:val="000000"/>
          <w:sz w:val="20"/>
          <w:szCs w:val="20"/>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1C0DCA">
          <w:rPr>
            <w:rFonts w:ascii="Arial" w:hAnsi="Arial" w:cs="Arial"/>
            <w:color w:val="000000"/>
            <w:sz w:val="20"/>
            <w:szCs w:val="20"/>
          </w:rPr>
          <w:t>la Secretaría</w:t>
        </w:r>
      </w:smartTag>
      <w:r w:rsidRPr="001C0DCA">
        <w:rPr>
          <w:rFonts w:ascii="Arial" w:hAnsi="Arial" w:cs="Arial"/>
          <w:color w:val="000000"/>
          <w:sz w:val="20"/>
          <w:szCs w:val="20"/>
        </w:rPr>
        <w:t xml:space="preserve"> de Finanzas, considerando que a </w:t>
      </w:r>
      <w:smartTag w:uri="urn:schemas-microsoft-com:office:smarttags" w:element="PersonName">
        <w:smartTagPr>
          <w:attr w:name="ProductID" w:val="LA SECRETARￍA"/>
        </w:smartTagPr>
        <w:r w:rsidRPr="001C0DCA">
          <w:rPr>
            <w:rFonts w:ascii="Arial" w:hAnsi="Arial" w:cs="Arial"/>
            <w:color w:val="000000"/>
            <w:sz w:val="20"/>
            <w:szCs w:val="20"/>
          </w:rPr>
          <w:t>la Secretaría</w:t>
        </w:r>
      </w:smartTag>
      <w:r w:rsidRPr="001C0DCA">
        <w:rPr>
          <w:rFonts w:ascii="Arial" w:hAnsi="Arial" w:cs="Arial"/>
          <w:color w:val="000000"/>
          <w:sz w:val="20"/>
          <w:szCs w:val="20"/>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copia fotostática al presente instrumento como </w:t>
      </w:r>
      <w:r w:rsidRPr="001C0DCA">
        <w:rPr>
          <w:rFonts w:ascii="Arial" w:hAnsi="Arial" w:cs="Arial"/>
          <w:b/>
          <w:color w:val="000000"/>
          <w:sz w:val="20"/>
          <w:szCs w:val="20"/>
        </w:rPr>
        <w:t>ANEXO “A”</w:t>
      </w:r>
      <w:r w:rsidRPr="001C0DCA">
        <w:rPr>
          <w:rFonts w:ascii="Arial" w:hAnsi="Arial" w:cs="Arial"/>
          <w:color w:val="000000"/>
          <w:sz w:val="20"/>
          <w:szCs w:val="20"/>
        </w:rPr>
        <w:t>.</w:t>
      </w:r>
    </w:p>
    <w:p w:rsidR="00F80C4B" w:rsidRPr="001C0DCA" w:rsidRDefault="00F80C4B" w:rsidP="00CC797D">
      <w:pPr>
        <w:tabs>
          <w:tab w:val="left" w:pos="1134"/>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I.4.</w:t>
      </w:r>
      <w:r w:rsidRPr="001C0DCA">
        <w:rPr>
          <w:rFonts w:ascii="Arial" w:hAnsi="Arial" w:cs="Arial"/>
          <w:color w:val="000000"/>
          <w:sz w:val="20"/>
          <w:szCs w:val="20"/>
        </w:rPr>
        <w:tab/>
        <w:t>Que señala como domicilio para los efectos del presente Convenio, el ubicado en la calle de Lerdo Poniente número 300, primer piso, puerta 250, Palacio del Poder Ejecutivo, Colonia Centro, Código Postal 50000, Toluca, Estado de México.</w:t>
      </w: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1C0DCA" w:rsidRDefault="00F80C4B" w:rsidP="00CC797D">
      <w:pPr>
        <w:numPr>
          <w:ilvl w:val="0"/>
          <w:numId w:val="2"/>
        </w:numPr>
        <w:tabs>
          <w:tab w:val="clear" w:pos="180"/>
          <w:tab w:val="num" w:pos="567"/>
        </w:tabs>
        <w:spacing w:after="0" w:line="240" w:lineRule="auto"/>
        <w:ind w:left="567" w:hanging="425"/>
        <w:jc w:val="both"/>
        <w:rPr>
          <w:rFonts w:ascii="Arial" w:hAnsi="Arial" w:cs="Arial"/>
          <w:b/>
          <w:color w:val="000000"/>
          <w:sz w:val="20"/>
          <w:szCs w:val="20"/>
        </w:rPr>
      </w:pPr>
      <w:r w:rsidRPr="001C0DCA">
        <w:rPr>
          <w:rFonts w:ascii="Arial" w:hAnsi="Arial" w:cs="Arial"/>
          <w:color w:val="000000"/>
          <w:sz w:val="20"/>
          <w:szCs w:val="20"/>
        </w:rPr>
        <w:t xml:space="preserve">De </w:t>
      </w:r>
      <w:r w:rsidRPr="001C0DCA">
        <w:rPr>
          <w:rFonts w:ascii="Arial" w:hAnsi="Arial" w:cs="Arial"/>
          <w:b/>
          <w:color w:val="000000"/>
          <w:sz w:val="20"/>
          <w:szCs w:val="20"/>
        </w:rPr>
        <w:t>“EL MUNICIPIO”</w:t>
      </w:r>
    </w:p>
    <w:p w:rsidR="00F80C4B" w:rsidRPr="001C0DCA" w:rsidRDefault="00F80C4B" w:rsidP="00CC797D">
      <w:pPr>
        <w:tabs>
          <w:tab w:val="left" w:pos="1134"/>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II.1.</w:t>
      </w:r>
      <w:r w:rsidRPr="001C0DCA">
        <w:rPr>
          <w:rFonts w:ascii="Arial" w:hAnsi="Arial" w:cs="Arial"/>
          <w:b/>
          <w:color w:val="000000"/>
          <w:sz w:val="20"/>
          <w:szCs w:val="20"/>
        </w:rPr>
        <w:tab/>
      </w:r>
      <w:r w:rsidRPr="001C0DCA">
        <w:rPr>
          <w:rFonts w:ascii="Arial" w:hAnsi="Arial" w:cs="Arial"/>
          <w:color w:val="000000"/>
          <w:sz w:val="20"/>
          <w:szCs w:val="20"/>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Municipal</w:t>
        </w:r>
      </w:smartTag>
      <w:r w:rsidRPr="001C0DCA">
        <w:rPr>
          <w:rFonts w:ascii="Arial" w:hAnsi="Arial" w:cs="Arial"/>
          <w:color w:val="000000"/>
          <w:sz w:val="20"/>
          <w:szCs w:val="20"/>
        </w:rPr>
        <w:t xml:space="preserve"> del Estado de México.</w:t>
      </w:r>
    </w:p>
    <w:p w:rsidR="00F80C4B" w:rsidRPr="001C0DCA" w:rsidRDefault="00F80C4B" w:rsidP="00CC797D">
      <w:pPr>
        <w:tabs>
          <w:tab w:val="left" w:pos="1134"/>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II.2.</w:t>
      </w:r>
      <w:r w:rsidRPr="001C0DCA">
        <w:rPr>
          <w:rFonts w:ascii="Arial" w:hAnsi="Arial" w:cs="Arial"/>
          <w:b/>
          <w:color w:val="000000"/>
          <w:sz w:val="20"/>
          <w:szCs w:val="20"/>
        </w:rPr>
        <w:tab/>
      </w:r>
      <w:r w:rsidRPr="001C0DCA">
        <w:rPr>
          <w:rFonts w:ascii="Arial" w:hAnsi="Arial" w:cs="Arial"/>
          <w:color w:val="000000"/>
          <w:sz w:val="20"/>
          <w:szCs w:val="20"/>
        </w:rPr>
        <w:t xml:space="preserve">Que en términos de lo que establece el artículo 125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del Estado Libre y Soberano de México, los municipios administran libremente su hacienda, la cual se forma de los rendimientos de los bienes que les pertenezcan.</w:t>
      </w:r>
    </w:p>
    <w:p w:rsidR="00F80C4B" w:rsidRPr="001C0DCA" w:rsidRDefault="00F80C4B" w:rsidP="00CC797D">
      <w:pPr>
        <w:tabs>
          <w:tab w:val="left" w:pos="1418"/>
        </w:tabs>
        <w:spacing w:after="0" w:line="240" w:lineRule="auto"/>
        <w:ind w:left="1134" w:hanging="567"/>
        <w:jc w:val="both"/>
        <w:rPr>
          <w:rFonts w:ascii="Arial" w:hAnsi="Arial" w:cs="Arial"/>
          <w:b/>
          <w:color w:val="000000"/>
          <w:sz w:val="20"/>
          <w:szCs w:val="20"/>
        </w:rPr>
      </w:pPr>
    </w:p>
    <w:p w:rsidR="00F80C4B" w:rsidRPr="001C0DCA" w:rsidRDefault="00F80C4B" w:rsidP="00CC797D">
      <w:pPr>
        <w:tabs>
          <w:tab w:val="left" w:pos="1418"/>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II.3.</w:t>
      </w:r>
      <w:r w:rsidRPr="001C0DCA">
        <w:rPr>
          <w:rFonts w:ascii="Arial" w:hAnsi="Arial" w:cs="Arial"/>
          <w:b/>
          <w:color w:val="000000"/>
          <w:sz w:val="20"/>
          <w:szCs w:val="20"/>
        </w:rPr>
        <w:tab/>
      </w:r>
      <w:r w:rsidRPr="001C0DCA">
        <w:rPr>
          <w:rFonts w:ascii="Arial" w:hAnsi="Arial" w:cs="Arial"/>
          <w:color w:val="000000"/>
          <w:sz w:val="20"/>
          <w:szCs w:val="20"/>
        </w:rPr>
        <w:t xml:space="preserve">Que en la Sexagésima Cuarta Sesión Ordinaria de Cabildo, de fecha 28 de marzo de 2014, como consta en el Acta que se integra en copia certificada al presente Convenio como </w:t>
      </w:r>
      <w:r w:rsidRPr="001C0DCA">
        <w:rPr>
          <w:rFonts w:ascii="Arial" w:hAnsi="Arial" w:cs="Arial"/>
          <w:b/>
          <w:color w:val="000000"/>
          <w:sz w:val="20"/>
          <w:szCs w:val="20"/>
        </w:rPr>
        <w:t>ANEXO “B”,</w:t>
      </w:r>
      <w:r w:rsidRPr="001C0DCA">
        <w:rPr>
          <w:rFonts w:ascii="Arial" w:hAnsi="Arial" w:cs="Arial"/>
          <w:color w:val="000000"/>
          <w:sz w:val="20"/>
          <w:szCs w:val="20"/>
        </w:rPr>
        <w:t xml:space="preserve"> se autorizó al Presidente Municipal Constitucional, </w:t>
      </w:r>
      <w:r w:rsidRPr="001C0DCA">
        <w:rPr>
          <w:rFonts w:ascii="Arial" w:hAnsi="Arial" w:cs="Arial"/>
          <w:b/>
          <w:color w:val="000000"/>
          <w:sz w:val="20"/>
          <w:szCs w:val="20"/>
        </w:rPr>
        <w:t>C. EDUARDO MARTÍNEZ VÁZQUEZ</w:t>
      </w:r>
      <w:r w:rsidRPr="001C0DCA">
        <w:rPr>
          <w:rFonts w:ascii="Arial" w:hAnsi="Arial" w:cs="Arial"/>
          <w:color w:val="000000"/>
          <w:sz w:val="20"/>
          <w:szCs w:val="20"/>
        </w:rPr>
        <w:t xml:space="preserve">, para celebrar el presente Convenio de Colaboración Administrativa a nombre y representación de </w:t>
      </w:r>
      <w:r w:rsidRPr="001C0DCA">
        <w:rPr>
          <w:rFonts w:ascii="Arial" w:hAnsi="Arial" w:cs="Arial"/>
          <w:b/>
          <w:color w:val="000000"/>
          <w:sz w:val="20"/>
          <w:szCs w:val="20"/>
        </w:rPr>
        <w:t>“EL MUNICIPIO”</w:t>
      </w:r>
      <w:r w:rsidRPr="001C0DCA">
        <w:rPr>
          <w:rFonts w:ascii="Arial" w:hAnsi="Arial" w:cs="Arial"/>
          <w:color w:val="000000"/>
          <w:sz w:val="20"/>
          <w:szCs w:val="20"/>
        </w:rPr>
        <w:t xml:space="preserve">, conforme a las atribuciones previstas en los artículos 128, fracciones II, V y XII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Municipal</w:t>
        </w:r>
      </w:smartTag>
      <w:r w:rsidRPr="001C0DCA">
        <w:rPr>
          <w:rFonts w:ascii="Arial" w:hAnsi="Arial" w:cs="Arial"/>
          <w:color w:val="000000"/>
          <w:sz w:val="20"/>
          <w:szCs w:val="20"/>
        </w:rPr>
        <w:t xml:space="preserve"> del Estado de México y 17, párrafo primero del Código Financiero del Estado de México y Municipios.</w:t>
      </w:r>
    </w:p>
    <w:p w:rsidR="00F80C4B" w:rsidRPr="001C0DCA" w:rsidRDefault="00F80C4B" w:rsidP="00CC797D">
      <w:pPr>
        <w:tabs>
          <w:tab w:val="left" w:pos="1134"/>
        </w:tabs>
        <w:spacing w:after="0" w:line="240" w:lineRule="auto"/>
        <w:ind w:left="1134" w:hanging="567"/>
        <w:jc w:val="both"/>
        <w:rPr>
          <w:rFonts w:ascii="Arial" w:hAnsi="Arial" w:cs="Arial"/>
          <w:b/>
          <w:color w:val="000000"/>
          <w:sz w:val="12"/>
          <w:szCs w:val="12"/>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II.4.</w:t>
      </w:r>
      <w:r w:rsidRPr="001C0DCA">
        <w:rPr>
          <w:rFonts w:ascii="Arial" w:hAnsi="Arial" w:cs="Arial"/>
          <w:color w:val="000000"/>
          <w:sz w:val="20"/>
          <w:szCs w:val="20"/>
        </w:rPr>
        <w:tab/>
        <w:t xml:space="preserve">Que el Secretario del Ayuntamiento, </w:t>
      </w:r>
      <w:r w:rsidRPr="001C0DCA">
        <w:rPr>
          <w:rFonts w:ascii="Arial" w:hAnsi="Arial" w:cs="Arial"/>
          <w:b/>
          <w:color w:val="000000"/>
          <w:sz w:val="20"/>
          <w:szCs w:val="20"/>
        </w:rPr>
        <w:t>LIC. MOISÉS PÉREZ ROSALES</w:t>
      </w:r>
      <w:r w:rsidRPr="001C0DCA">
        <w:rPr>
          <w:rFonts w:ascii="Arial" w:hAnsi="Arial" w:cs="Arial"/>
          <w:color w:val="000000"/>
          <w:sz w:val="20"/>
          <w:szCs w:val="20"/>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Municipal</w:t>
        </w:r>
      </w:smartTag>
      <w:r w:rsidRPr="001C0DCA">
        <w:rPr>
          <w:rFonts w:ascii="Arial" w:hAnsi="Arial" w:cs="Arial"/>
          <w:color w:val="000000"/>
          <w:sz w:val="20"/>
          <w:szCs w:val="20"/>
        </w:rPr>
        <w:t xml:space="preserve"> del Estado de México, tiene la atribución de validar con su firma, los documentos oficiales emanados del H. Ayuntamiento y de cualquiera de sus integrantes.</w:t>
      </w:r>
    </w:p>
    <w:p w:rsidR="00F80C4B" w:rsidRPr="001C0DCA" w:rsidRDefault="00F80C4B" w:rsidP="00CC797D">
      <w:pPr>
        <w:tabs>
          <w:tab w:val="left" w:pos="1134"/>
        </w:tabs>
        <w:spacing w:after="0" w:line="240" w:lineRule="auto"/>
        <w:ind w:left="1134" w:hanging="567"/>
        <w:jc w:val="both"/>
        <w:rPr>
          <w:rFonts w:ascii="Arial" w:hAnsi="Arial" w:cs="Arial"/>
          <w:b/>
          <w:color w:val="000000"/>
          <w:sz w:val="12"/>
          <w:szCs w:val="12"/>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II.5.</w:t>
      </w:r>
      <w:r w:rsidRPr="001C0DCA">
        <w:rPr>
          <w:rFonts w:ascii="Arial" w:hAnsi="Arial" w:cs="Arial"/>
          <w:b/>
          <w:color w:val="000000"/>
          <w:sz w:val="20"/>
          <w:szCs w:val="20"/>
        </w:rPr>
        <w:tab/>
      </w:r>
      <w:r w:rsidRPr="001C0DCA">
        <w:rPr>
          <w:rFonts w:ascii="Arial" w:hAnsi="Arial" w:cs="Arial"/>
          <w:color w:val="000000"/>
          <w:sz w:val="20"/>
          <w:szCs w:val="20"/>
        </w:rPr>
        <w:t xml:space="preserve">Que el Tesorero Municipal, </w:t>
      </w:r>
      <w:r w:rsidRPr="001C0DCA">
        <w:rPr>
          <w:rFonts w:ascii="Arial" w:hAnsi="Arial" w:cs="Arial"/>
          <w:b/>
          <w:color w:val="000000"/>
          <w:sz w:val="20"/>
          <w:szCs w:val="20"/>
        </w:rPr>
        <w:t>LIC. HUGO ALAN RAMÍREZ PEÑA</w:t>
      </w:r>
      <w:r w:rsidRPr="001C0DCA">
        <w:rPr>
          <w:rFonts w:ascii="Arial" w:hAnsi="Arial" w:cs="Arial"/>
          <w:color w:val="000000"/>
          <w:sz w:val="20"/>
          <w:szCs w:val="20"/>
        </w:rPr>
        <w:t xml:space="preserve">, es el  encargado de la recaudación de los ingresos municipales y responsable de las erogaciones que haga </w:t>
      </w:r>
      <w:r w:rsidRPr="001C0DCA">
        <w:rPr>
          <w:rFonts w:ascii="Arial" w:hAnsi="Arial" w:cs="Arial"/>
          <w:b/>
          <w:color w:val="000000"/>
          <w:sz w:val="20"/>
          <w:szCs w:val="20"/>
        </w:rPr>
        <w:t xml:space="preserve">“EL </w:t>
      </w:r>
      <w:r w:rsidRPr="001C0DCA">
        <w:rPr>
          <w:rFonts w:ascii="Arial" w:hAnsi="Arial" w:cs="Arial"/>
          <w:b/>
          <w:color w:val="000000"/>
          <w:sz w:val="20"/>
          <w:szCs w:val="20"/>
        </w:rPr>
        <w:lastRenderedPageBreak/>
        <w:t>MUNICIPIO”</w:t>
      </w:r>
      <w:r w:rsidRPr="001C0DCA">
        <w:rPr>
          <w:rFonts w:ascii="Arial" w:hAnsi="Arial" w:cs="Arial"/>
          <w:color w:val="000000"/>
          <w:sz w:val="20"/>
          <w:szCs w:val="20"/>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Municipal</w:t>
        </w:r>
      </w:smartTag>
      <w:r w:rsidRPr="001C0DCA">
        <w:rPr>
          <w:rFonts w:ascii="Arial" w:hAnsi="Arial" w:cs="Arial"/>
          <w:color w:val="000000"/>
          <w:sz w:val="20"/>
          <w:szCs w:val="20"/>
        </w:rPr>
        <w:t xml:space="preserve"> del Estado de México y 16 del Código Financiero del Estado de México y Municipios.</w:t>
      </w:r>
    </w:p>
    <w:p w:rsidR="00F80C4B" w:rsidRPr="001C0DCA" w:rsidRDefault="00F80C4B" w:rsidP="00CC797D">
      <w:pPr>
        <w:tabs>
          <w:tab w:val="left" w:pos="1134"/>
        </w:tabs>
        <w:spacing w:after="0" w:line="240" w:lineRule="auto"/>
        <w:ind w:left="1134" w:hanging="567"/>
        <w:jc w:val="both"/>
        <w:rPr>
          <w:rFonts w:ascii="Arial" w:hAnsi="Arial" w:cs="Arial"/>
          <w:b/>
          <w:color w:val="000000"/>
          <w:sz w:val="12"/>
          <w:szCs w:val="12"/>
        </w:rPr>
      </w:pP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II.6.</w:t>
      </w:r>
      <w:r w:rsidRPr="001C0DCA">
        <w:rPr>
          <w:rFonts w:ascii="Arial" w:hAnsi="Arial" w:cs="Arial"/>
          <w:b/>
          <w:color w:val="000000"/>
          <w:sz w:val="20"/>
          <w:szCs w:val="20"/>
        </w:rPr>
        <w:tab/>
      </w:r>
      <w:r w:rsidRPr="001C0DCA">
        <w:rPr>
          <w:rFonts w:ascii="Arial" w:hAnsi="Arial" w:cs="Arial"/>
          <w:color w:val="000000"/>
          <w:sz w:val="20"/>
          <w:szCs w:val="20"/>
        </w:rPr>
        <w:t xml:space="preserve">Que acreditan su personalidad a través de los siguientes documentos jurídicos, mismos que se integran en copia certificada al presente como </w:t>
      </w:r>
      <w:r w:rsidRPr="001C0DCA">
        <w:rPr>
          <w:rFonts w:ascii="Arial" w:hAnsi="Arial" w:cs="Arial"/>
          <w:b/>
          <w:color w:val="000000"/>
          <w:sz w:val="20"/>
          <w:szCs w:val="20"/>
        </w:rPr>
        <w:t>ANEXO “C”</w:t>
      </w:r>
      <w:r w:rsidRPr="001C0DCA">
        <w:rPr>
          <w:rFonts w:ascii="Arial" w:hAnsi="Arial" w:cs="Arial"/>
          <w:color w:val="000000"/>
          <w:sz w:val="20"/>
          <w:szCs w:val="20"/>
        </w:rPr>
        <w:t>.</w:t>
      </w:r>
    </w:p>
    <w:p w:rsidR="00F80C4B" w:rsidRPr="001C0DCA" w:rsidRDefault="00F80C4B" w:rsidP="00CC797D">
      <w:pPr>
        <w:tabs>
          <w:tab w:val="left" w:pos="1134"/>
        </w:tabs>
        <w:spacing w:after="0" w:line="240" w:lineRule="auto"/>
        <w:ind w:left="1134" w:hanging="567"/>
        <w:jc w:val="both"/>
        <w:rPr>
          <w:rFonts w:ascii="Arial" w:hAnsi="Arial" w:cs="Arial"/>
          <w:color w:val="000000"/>
          <w:sz w:val="12"/>
          <w:szCs w:val="12"/>
        </w:rPr>
      </w:pPr>
    </w:p>
    <w:p w:rsidR="00F80C4B" w:rsidRPr="001C0DCA" w:rsidRDefault="00F80C4B" w:rsidP="00CC797D">
      <w:pPr>
        <w:numPr>
          <w:ilvl w:val="0"/>
          <w:numId w:val="3"/>
        </w:numPr>
        <w:tabs>
          <w:tab w:val="left" w:pos="1701"/>
        </w:tabs>
        <w:spacing w:after="0" w:line="240" w:lineRule="auto"/>
        <w:ind w:left="1701" w:hanging="567"/>
        <w:jc w:val="both"/>
        <w:rPr>
          <w:rFonts w:ascii="Arial" w:hAnsi="Arial" w:cs="Arial"/>
          <w:color w:val="000000"/>
          <w:sz w:val="20"/>
          <w:szCs w:val="20"/>
        </w:rPr>
      </w:pPr>
      <w:r w:rsidRPr="001C0DCA">
        <w:rPr>
          <w:rFonts w:ascii="Arial" w:hAnsi="Arial" w:cs="Arial"/>
          <w:color w:val="000000"/>
          <w:sz w:val="20"/>
          <w:szCs w:val="20"/>
        </w:rPr>
        <w:t>Presidente Municipal, C. Eduardo Martínez Vázquez: Constancia de Mayoría de fecha, cuatro de julio de dos mil doce, expedida por el Instituto Electoral del Estado de México.</w:t>
      </w:r>
    </w:p>
    <w:p w:rsidR="00F80C4B" w:rsidRPr="001C0DCA" w:rsidRDefault="00F80C4B" w:rsidP="00CC797D">
      <w:pPr>
        <w:numPr>
          <w:ilvl w:val="0"/>
          <w:numId w:val="3"/>
        </w:numPr>
        <w:tabs>
          <w:tab w:val="left" w:pos="1701"/>
        </w:tabs>
        <w:spacing w:after="0" w:line="240" w:lineRule="auto"/>
        <w:ind w:left="1701" w:hanging="567"/>
        <w:jc w:val="both"/>
        <w:rPr>
          <w:rFonts w:ascii="Arial" w:hAnsi="Arial" w:cs="Arial"/>
          <w:color w:val="000000"/>
          <w:sz w:val="20"/>
          <w:szCs w:val="20"/>
        </w:rPr>
      </w:pPr>
      <w:r w:rsidRPr="001C0DCA">
        <w:rPr>
          <w:rFonts w:ascii="Arial" w:hAnsi="Arial" w:cs="Arial"/>
          <w:color w:val="000000"/>
          <w:sz w:val="20"/>
          <w:szCs w:val="20"/>
        </w:rPr>
        <w:t>Secretario del Ayuntamiento, Lic. Moisés Pérez Rosales: Nombramiento de fecha primero de enero de dos mil trece, expedido por el Presidente Municipal, C. Eduardo Martínez Vázquez.</w:t>
      </w:r>
    </w:p>
    <w:p w:rsidR="00F80C4B" w:rsidRPr="001C0DCA" w:rsidRDefault="00F80C4B" w:rsidP="00CC797D">
      <w:pPr>
        <w:numPr>
          <w:ilvl w:val="0"/>
          <w:numId w:val="3"/>
        </w:numPr>
        <w:tabs>
          <w:tab w:val="left" w:pos="1701"/>
        </w:tabs>
        <w:spacing w:after="0" w:line="240" w:lineRule="auto"/>
        <w:ind w:left="1701" w:hanging="567"/>
        <w:jc w:val="both"/>
        <w:rPr>
          <w:rFonts w:ascii="Arial" w:hAnsi="Arial" w:cs="Arial"/>
          <w:color w:val="000000"/>
          <w:sz w:val="20"/>
          <w:szCs w:val="20"/>
        </w:rPr>
      </w:pPr>
      <w:r w:rsidRPr="001C0DCA">
        <w:rPr>
          <w:rFonts w:ascii="Arial" w:hAnsi="Arial" w:cs="Arial"/>
          <w:color w:val="000000"/>
          <w:sz w:val="20"/>
          <w:szCs w:val="20"/>
        </w:rPr>
        <w:t>Tesorero Municipal, Lic. Hugo Alan Ramírez Peña</w:t>
      </w:r>
      <w:r w:rsidRPr="001C0DCA">
        <w:rPr>
          <w:rFonts w:ascii="Arial" w:hAnsi="Arial" w:cs="Arial"/>
          <w:b/>
          <w:color w:val="000000"/>
          <w:sz w:val="20"/>
          <w:szCs w:val="20"/>
        </w:rPr>
        <w:t>:</w:t>
      </w:r>
      <w:r w:rsidRPr="001C0DCA">
        <w:rPr>
          <w:rFonts w:ascii="Arial" w:hAnsi="Arial" w:cs="Arial"/>
          <w:color w:val="000000"/>
          <w:sz w:val="20"/>
          <w:szCs w:val="20"/>
        </w:rPr>
        <w:t xml:space="preserve"> Nombramiento de fecha primero de enero de dos mil trece, expedido por el Presidente Municipal, C. Eduardo Martínez Vázquez y el Secretario del H. Ayuntamiento, Lic. Moisés Pérez Rosales.</w:t>
      </w:r>
    </w:p>
    <w:p w:rsidR="00F80C4B" w:rsidRPr="001C0DCA" w:rsidRDefault="00F80C4B" w:rsidP="00CC797D">
      <w:pPr>
        <w:tabs>
          <w:tab w:val="left" w:pos="1701"/>
        </w:tabs>
        <w:spacing w:after="0" w:line="240" w:lineRule="auto"/>
        <w:ind w:left="1134"/>
        <w:jc w:val="both"/>
        <w:rPr>
          <w:rFonts w:ascii="Arial" w:hAnsi="Arial" w:cs="Arial"/>
          <w:color w:val="000000"/>
          <w:sz w:val="12"/>
          <w:szCs w:val="12"/>
        </w:rPr>
      </w:pPr>
    </w:p>
    <w:p w:rsidR="00F80C4B" w:rsidRDefault="00F80C4B" w:rsidP="00CC797D">
      <w:pPr>
        <w:tabs>
          <w:tab w:val="left" w:pos="1134"/>
        </w:tabs>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II.7.</w:t>
      </w:r>
      <w:r w:rsidRPr="001C0DCA">
        <w:rPr>
          <w:rFonts w:ascii="Arial" w:hAnsi="Arial" w:cs="Arial"/>
          <w:b/>
          <w:color w:val="000000"/>
          <w:sz w:val="20"/>
          <w:szCs w:val="20"/>
        </w:rPr>
        <w:tab/>
      </w:r>
      <w:r w:rsidRPr="001C0DCA">
        <w:rPr>
          <w:rFonts w:ascii="Arial" w:hAnsi="Arial" w:cs="Arial"/>
          <w:color w:val="000000"/>
          <w:sz w:val="20"/>
          <w:szCs w:val="20"/>
        </w:rPr>
        <w:t>Que tiene su domicilio en: Josefa Ortiz de Domínguez #1, Col. Centro, Chapa de Mota, Estado de México. C.P. 54350.</w:t>
      </w:r>
    </w:p>
    <w:p w:rsidR="00F80C4B" w:rsidRPr="001C0DCA" w:rsidRDefault="00F80C4B" w:rsidP="00CC797D">
      <w:pPr>
        <w:tabs>
          <w:tab w:val="left" w:pos="1134"/>
        </w:tabs>
        <w:spacing w:after="0" w:line="240" w:lineRule="auto"/>
        <w:ind w:left="1134" w:hanging="567"/>
        <w:jc w:val="both"/>
        <w:rPr>
          <w:rFonts w:ascii="Arial" w:hAnsi="Arial" w:cs="Arial"/>
          <w:color w:val="000000"/>
          <w:sz w:val="20"/>
          <w:szCs w:val="20"/>
        </w:rPr>
      </w:pPr>
    </w:p>
    <w:p w:rsidR="00F80C4B" w:rsidRPr="001C0DCA" w:rsidRDefault="00F80C4B" w:rsidP="00CC797D">
      <w:pPr>
        <w:numPr>
          <w:ilvl w:val="0"/>
          <w:numId w:val="2"/>
        </w:numPr>
        <w:tabs>
          <w:tab w:val="clear" w:pos="180"/>
          <w:tab w:val="num" w:pos="567"/>
        </w:tabs>
        <w:spacing w:after="0" w:line="240" w:lineRule="auto"/>
        <w:ind w:left="567" w:hanging="425"/>
        <w:jc w:val="both"/>
        <w:rPr>
          <w:rFonts w:ascii="Arial" w:hAnsi="Arial" w:cs="Arial"/>
          <w:b/>
          <w:color w:val="000000"/>
          <w:sz w:val="20"/>
          <w:szCs w:val="20"/>
        </w:rPr>
      </w:pPr>
      <w:r w:rsidRPr="001C0DCA">
        <w:rPr>
          <w:rFonts w:ascii="Arial" w:hAnsi="Arial" w:cs="Arial"/>
          <w:color w:val="000000"/>
          <w:sz w:val="20"/>
          <w:szCs w:val="20"/>
        </w:rPr>
        <w:t xml:space="preserve">De </w:t>
      </w:r>
      <w:r w:rsidRPr="001C0DCA">
        <w:rPr>
          <w:rFonts w:ascii="Arial" w:hAnsi="Arial" w:cs="Arial"/>
          <w:b/>
          <w:color w:val="000000"/>
          <w:sz w:val="20"/>
          <w:szCs w:val="20"/>
        </w:rPr>
        <w:t>“LAS PARTES”</w:t>
      </w:r>
    </w:p>
    <w:p w:rsidR="00F80C4B" w:rsidRPr="001C0DCA" w:rsidRDefault="00F80C4B" w:rsidP="00CC797D">
      <w:pPr>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III.1.</w:t>
      </w:r>
      <w:r w:rsidRPr="001C0DCA">
        <w:rPr>
          <w:rFonts w:ascii="Arial" w:hAnsi="Arial" w:cs="Arial"/>
          <w:b/>
          <w:color w:val="000000"/>
          <w:sz w:val="20"/>
          <w:szCs w:val="20"/>
        </w:rPr>
        <w:tab/>
      </w:r>
      <w:r w:rsidRPr="001C0DCA">
        <w:rPr>
          <w:rFonts w:ascii="Arial" w:hAnsi="Arial" w:cs="Arial"/>
          <w:color w:val="000000"/>
          <w:sz w:val="20"/>
          <w:szCs w:val="20"/>
        </w:rPr>
        <w:t xml:space="preserve">Que a petición de </w:t>
      </w:r>
      <w:r w:rsidRPr="001C0DCA">
        <w:rPr>
          <w:rFonts w:ascii="Arial" w:hAnsi="Arial" w:cs="Arial"/>
          <w:b/>
          <w:color w:val="000000"/>
          <w:sz w:val="20"/>
          <w:szCs w:val="20"/>
        </w:rPr>
        <w:t>“EL MUNICIPIO”</w:t>
      </w:r>
      <w:r w:rsidRPr="001C0DCA">
        <w:rPr>
          <w:rFonts w:ascii="Arial" w:hAnsi="Arial" w:cs="Arial"/>
          <w:color w:val="000000"/>
          <w:sz w:val="20"/>
          <w:szCs w:val="20"/>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será considerada en el ejercicio de las facultades a que se refiere el presente convenio, como autoridad fiscal municipal.</w:t>
      </w:r>
    </w:p>
    <w:p w:rsidR="00F80C4B" w:rsidRPr="001C0DCA" w:rsidRDefault="00F80C4B" w:rsidP="00CC797D">
      <w:pPr>
        <w:spacing w:after="0" w:line="240" w:lineRule="auto"/>
        <w:ind w:left="1134" w:hanging="567"/>
        <w:jc w:val="both"/>
        <w:rPr>
          <w:rFonts w:ascii="Arial" w:hAnsi="Arial" w:cs="Arial"/>
          <w:color w:val="000000"/>
          <w:sz w:val="20"/>
          <w:szCs w:val="20"/>
        </w:rPr>
      </w:pPr>
    </w:p>
    <w:p w:rsidR="00F80C4B" w:rsidRPr="001C0DCA" w:rsidRDefault="00F80C4B" w:rsidP="00CC797D">
      <w:pPr>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III.2.</w:t>
      </w:r>
      <w:r w:rsidRPr="001C0DCA">
        <w:rPr>
          <w:rFonts w:ascii="Arial" w:hAnsi="Arial" w:cs="Arial"/>
          <w:b/>
          <w:color w:val="000000"/>
          <w:sz w:val="20"/>
          <w:szCs w:val="20"/>
        </w:rPr>
        <w:tab/>
      </w:r>
      <w:r w:rsidRPr="001C0DCA">
        <w:rPr>
          <w:rFonts w:ascii="Arial" w:hAnsi="Arial" w:cs="Arial"/>
          <w:color w:val="000000"/>
          <w:sz w:val="20"/>
          <w:szCs w:val="20"/>
        </w:rPr>
        <w:t xml:space="preserve">Que existe disposición de las autoridades de </w:t>
      </w:r>
      <w:r w:rsidRPr="001C0DCA">
        <w:rPr>
          <w:rFonts w:ascii="Arial" w:hAnsi="Arial" w:cs="Arial"/>
          <w:b/>
          <w:color w:val="000000"/>
          <w:sz w:val="20"/>
          <w:szCs w:val="20"/>
        </w:rPr>
        <w:t>“EL MUNICIPIO”</w:t>
      </w:r>
      <w:r w:rsidRPr="001C0DCA">
        <w:rPr>
          <w:rFonts w:ascii="Arial" w:hAnsi="Arial" w:cs="Arial"/>
          <w:color w:val="000000"/>
          <w:sz w:val="20"/>
          <w:szCs w:val="20"/>
        </w:rPr>
        <w:t xml:space="preserve"> para convenir con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F80C4B" w:rsidRPr="001C0DCA" w:rsidRDefault="00F80C4B" w:rsidP="00CC797D">
      <w:pPr>
        <w:spacing w:after="0" w:line="240" w:lineRule="auto"/>
        <w:ind w:left="1134" w:hanging="567"/>
        <w:jc w:val="both"/>
        <w:rPr>
          <w:rFonts w:ascii="Arial" w:hAnsi="Arial" w:cs="Arial"/>
          <w:color w:val="000000"/>
          <w:sz w:val="20"/>
          <w:szCs w:val="20"/>
        </w:rPr>
      </w:pPr>
    </w:p>
    <w:p w:rsidR="00F80C4B" w:rsidRPr="001C0DCA" w:rsidRDefault="00F80C4B" w:rsidP="00CC797D">
      <w:pPr>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III.3.</w:t>
      </w:r>
      <w:r w:rsidRPr="001C0DCA">
        <w:rPr>
          <w:rFonts w:ascii="Arial" w:hAnsi="Arial" w:cs="Arial"/>
          <w:color w:val="000000"/>
          <w:sz w:val="20"/>
          <w:szCs w:val="20"/>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1C0DCA">
          <w:rPr>
            <w:rFonts w:ascii="Arial" w:hAnsi="Arial" w:cs="Arial"/>
            <w:color w:val="000000"/>
            <w:sz w:val="20"/>
            <w:szCs w:val="20"/>
          </w:rPr>
          <w:t>la Constitución Política</w:t>
        </w:r>
      </w:smartTag>
      <w:r w:rsidRPr="001C0DCA">
        <w:rPr>
          <w:rFonts w:ascii="Arial" w:hAnsi="Arial" w:cs="Arial"/>
          <w:color w:val="000000"/>
          <w:sz w:val="20"/>
          <w:szCs w:val="20"/>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de </w:t>
      </w:r>
      <w:smartTag w:uri="urn:schemas-microsoft-com:office:smarttags" w:element="PersonName">
        <w:smartTagPr>
          <w:attr w:name="ProductID" w:val="la Administraci￳n P￺blica"/>
        </w:smartTagPr>
        <w:r w:rsidRPr="001C0DCA">
          <w:rPr>
            <w:rFonts w:ascii="Arial" w:hAnsi="Arial" w:cs="Arial"/>
            <w:color w:val="000000"/>
            <w:sz w:val="20"/>
            <w:szCs w:val="20"/>
          </w:rPr>
          <w:t>la Administración Pública</w:t>
        </w:r>
      </w:smartTag>
      <w:r w:rsidRPr="001C0DCA">
        <w:rPr>
          <w:rFonts w:ascii="Arial" w:hAnsi="Arial" w:cs="Arial"/>
          <w:color w:val="000000"/>
          <w:sz w:val="20"/>
          <w:szCs w:val="20"/>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C0DCA">
            <w:rPr>
              <w:rFonts w:ascii="Arial" w:hAnsi="Arial" w:cs="Arial"/>
              <w:color w:val="000000"/>
              <w:sz w:val="20"/>
              <w:szCs w:val="20"/>
            </w:rPr>
            <w:t>la Ley Orgánica</w:t>
          </w:r>
        </w:smartTag>
        <w:r w:rsidRPr="001C0DCA">
          <w:rPr>
            <w:rFonts w:ascii="Arial" w:hAnsi="Arial" w:cs="Arial"/>
            <w:color w:val="000000"/>
            <w:sz w:val="20"/>
            <w:szCs w:val="20"/>
          </w:rPr>
          <w:t xml:space="preserve"> Municipal</w:t>
        </w:r>
      </w:smartTag>
      <w:r w:rsidRPr="001C0DCA">
        <w:rPr>
          <w:rFonts w:ascii="Arial" w:hAnsi="Arial" w:cs="Arial"/>
          <w:color w:val="000000"/>
          <w:sz w:val="20"/>
          <w:szCs w:val="20"/>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1C0DCA">
          <w:rPr>
            <w:rFonts w:ascii="Arial" w:hAnsi="Arial" w:cs="Arial"/>
            <w:color w:val="000000"/>
            <w:sz w:val="20"/>
            <w:szCs w:val="20"/>
          </w:rPr>
          <w:t>la Secretaría</w:t>
        </w:r>
      </w:smartTag>
      <w:r w:rsidRPr="001C0DCA">
        <w:rPr>
          <w:rFonts w:ascii="Arial" w:hAnsi="Arial" w:cs="Arial"/>
          <w:color w:val="000000"/>
          <w:sz w:val="20"/>
          <w:szCs w:val="20"/>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1C0DCA">
          <w:rPr>
            <w:rFonts w:ascii="Arial" w:hAnsi="Arial" w:cs="Arial"/>
            <w:color w:val="000000"/>
            <w:sz w:val="20"/>
            <w:szCs w:val="20"/>
          </w:rPr>
          <w:t>la Procuraduría Fiscal</w:t>
        </w:r>
      </w:smartTag>
      <w:r w:rsidRPr="001C0DCA">
        <w:rPr>
          <w:rFonts w:ascii="Arial" w:hAnsi="Arial" w:cs="Arial"/>
          <w:color w:val="000000"/>
          <w:sz w:val="20"/>
          <w:szCs w:val="20"/>
        </w:rPr>
        <w:t xml:space="preserve">, a través de sus Direcciones de Área, de </w:t>
      </w:r>
      <w:smartTag w:uri="urn:schemas-microsoft-com:office:smarttags" w:element="PersonName">
        <w:smartTagPr>
          <w:attr w:name="ProductID" w:val="la Delegaci￳n Fiscal"/>
        </w:smartTagPr>
        <w:r w:rsidRPr="001C0DCA">
          <w:rPr>
            <w:rFonts w:ascii="Arial" w:hAnsi="Arial" w:cs="Arial"/>
            <w:color w:val="000000"/>
            <w:sz w:val="20"/>
            <w:szCs w:val="20"/>
          </w:rPr>
          <w:t>la Delegación Fiscal</w:t>
        </w:r>
      </w:smartTag>
      <w:r w:rsidRPr="001C0DCA">
        <w:rPr>
          <w:rFonts w:ascii="Arial" w:hAnsi="Arial" w:cs="Arial"/>
          <w:color w:val="000000"/>
          <w:sz w:val="20"/>
          <w:szCs w:val="20"/>
        </w:rPr>
        <w:t xml:space="preserve"> de Toluca y el Centro de Servicios Fiscales de Jilotepec y </w:t>
      </w:r>
      <w:smartTag w:uri="urn:schemas-microsoft-com:office:smarttags" w:element="PersonName">
        <w:smartTagPr>
          <w:attr w:name="ProductID" w:val="la Delegaci￳n"/>
        </w:smartTagPr>
        <w:r w:rsidRPr="001C0DCA">
          <w:rPr>
            <w:rFonts w:ascii="Arial" w:hAnsi="Arial" w:cs="Arial"/>
            <w:color w:val="000000"/>
            <w:sz w:val="20"/>
            <w:szCs w:val="20"/>
          </w:rPr>
          <w:t>la Delegación</w:t>
        </w:r>
      </w:smartTag>
      <w:r w:rsidRPr="001C0DCA">
        <w:rPr>
          <w:rFonts w:ascii="Arial" w:hAnsi="Arial" w:cs="Arial"/>
          <w:color w:val="000000"/>
          <w:sz w:val="20"/>
          <w:szCs w:val="20"/>
        </w:rPr>
        <w:t xml:space="preserve"> de Fiscalización de Toluca todas dependientes 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w:t>
      </w:r>
    </w:p>
    <w:p w:rsidR="00F80C4B" w:rsidRPr="001C0DCA" w:rsidRDefault="00F80C4B" w:rsidP="00CC797D">
      <w:pPr>
        <w:spacing w:after="0" w:line="240" w:lineRule="auto"/>
        <w:ind w:left="1134" w:hanging="567"/>
        <w:jc w:val="both"/>
        <w:rPr>
          <w:rFonts w:ascii="Arial" w:hAnsi="Arial" w:cs="Arial"/>
          <w:color w:val="000000"/>
          <w:sz w:val="20"/>
          <w:szCs w:val="20"/>
        </w:rPr>
      </w:pPr>
    </w:p>
    <w:p w:rsidR="00F80C4B" w:rsidRPr="001C0DCA" w:rsidRDefault="00F80C4B" w:rsidP="00CC797D">
      <w:pPr>
        <w:spacing w:after="0" w:line="240" w:lineRule="auto"/>
        <w:ind w:left="1134" w:hanging="567"/>
        <w:jc w:val="both"/>
        <w:rPr>
          <w:rFonts w:ascii="Arial" w:hAnsi="Arial" w:cs="Arial"/>
          <w:color w:val="000000"/>
          <w:sz w:val="20"/>
          <w:szCs w:val="20"/>
        </w:rPr>
      </w:pPr>
      <w:r w:rsidRPr="001C0DCA">
        <w:rPr>
          <w:rFonts w:ascii="Arial" w:hAnsi="Arial" w:cs="Arial"/>
          <w:b/>
          <w:color w:val="000000"/>
          <w:sz w:val="20"/>
          <w:szCs w:val="20"/>
        </w:rPr>
        <w:t>III.4.</w:t>
      </w:r>
      <w:r w:rsidRPr="001C0DCA">
        <w:rPr>
          <w:rFonts w:ascii="Arial" w:hAnsi="Arial" w:cs="Arial"/>
          <w:color w:val="000000"/>
          <w:sz w:val="20"/>
          <w:szCs w:val="20"/>
        </w:rPr>
        <w:tab/>
        <w:t>Que se reconocen mutuamente la personalidad jurídica y capacidad legal con la que comparecen a la suscripción de este instrumento, por lo que están de acuerdo en someterse a las siguientes.</w:t>
      </w:r>
    </w:p>
    <w:p w:rsidR="00F80C4B" w:rsidRPr="001C0DCA" w:rsidRDefault="00F80C4B" w:rsidP="00CC797D">
      <w:pPr>
        <w:spacing w:after="0" w:line="240" w:lineRule="auto"/>
        <w:jc w:val="center"/>
        <w:rPr>
          <w:rFonts w:ascii="Arial" w:hAnsi="Arial" w:cs="Arial"/>
          <w:b/>
          <w:color w:val="000000"/>
          <w:sz w:val="20"/>
          <w:szCs w:val="20"/>
          <w:lang w:val="pt-BR"/>
        </w:rPr>
      </w:pPr>
    </w:p>
    <w:p w:rsidR="00F80C4B" w:rsidRPr="001C0DCA" w:rsidRDefault="00F80C4B" w:rsidP="00CC797D">
      <w:pPr>
        <w:spacing w:after="0" w:line="240" w:lineRule="auto"/>
        <w:jc w:val="center"/>
        <w:rPr>
          <w:rFonts w:ascii="Arial" w:hAnsi="Arial" w:cs="Arial"/>
          <w:b/>
          <w:color w:val="000000"/>
          <w:sz w:val="20"/>
          <w:szCs w:val="20"/>
          <w:lang w:val="pt-BR"/>
        </w:rPr>
      </w:pPr>
      <w:r w:rsidRPr="001C0DCA">
        <w:rPr>
          <w:rFonts w:ascii="Arial" w:hAnsi="Arial" w:cs="Arial"/>
          <w:b/>
          <w:color w:val="000000"/>
          <w:sz w:val="20"/>
          <w:szCs w:val="20"/>
          <w:lang w:val="pt-BR"/>
        </w:rPr>
        <w:t>C L Á Ú S U L A S</w:t>
      </w:r>
    </w:p>
    <w:p w:rsidR="00F80C4B" w:rsidRPr="001C0DCA" w:rsidRDefault="00F80C4B" w:rsidP="00CC797D">
      <w:pPr>
        <w:spacing w:after="0" w:line="240" w:lineRule="auto"/>
        <w:jc w:val="center"/>
        <w:rPr>
          <w:rFonts w:ascii="Arial" w:hAnsi="Arial" w:cs="Arial"/>
          <w:b/>
          <w:color w:val="000000"/>
          <w:sz w:val="20"/>
          <w:szCs w:val="20"/>
          <w:lang w:val="pt-BR"/>
        </w:rPr>
      </w:pPr>
    </w:p>
    <w:p w:rsidR="00F80C4B" w:rsidRPr="001C0DCA" w:rsidRDefault="00F80C4B" w:rsidP="00CC797D">
      <w:pPr>
        <w:spacing w:after="0" w:line="240" w:lineRule="auto"/>
        <w:jc w:val="both"/>
        <w:rPr>
          <w:rFonts w:ascii="Arial" w:hAnsi="Arial" w:cs="Arial"/>
          <w:color w:val="000000"/>
          <w:sz w:val="20"/>
          <w:szCs w:val="20"/>
          <w:lang w:val="pt-BR"/>
        </w:rPr>
      </w:pPr>
      <w:r w:rsidRPr="001C0DCA">
        <w:rPr>
          <w:rFonts w:ascii="Arial" w:hAnsi="Arial" w:cs="Arial"/>
          <w:b/>
          <w:color w:val="000000"/>
          <w:sz w:val="20"/>
          <w:szCs w:val="20"/>
          <w:lang w:val="pt-BR"/>
        </w:rPr>
        <w:t>OBJETO</w:t>
      </w: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 xml:space="preserve">PRIMERA.- </w:t>
      </w:r>
      <w:r w:rsidRPr="001C0DCA">
        <w:rPr>
          <w:rFonts w:ascii="Arial" w:hAnsi="Arial" w:cs="Arial"/>
          <w:color w:val="000000"/>
          <w:sz w:val="20"/>
          <w:szCs w:val="20"/>
        </w:rPr>
        <w:t xml:space="preserve">Es objeto del presente Convenio de Colaboración Administrativa en materia Hacendaria, que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realice las funciones que enseguida se enlistan conforme</w:t>
      </w:r>
      <w:r w:rsidRPr="001C0DCA">
        <w:rPr>
          <w:rFonts w:ascii="Arial" w:hAnsi="Arial" w:cs="Arial"/>
          <w:b/>
          <w:color w:val="000000"/>
          <w:sz w:val="20"/>
          <w:szCs w:val="20"/>
        </w:rPr>
        <w:t xml:space="preserve"> </w:t>
      </w:r>
      <w:r w:rsidRPr="001C0DCA">
        <w:rPr>
          <w:rFonts w:ascii="Arial" w:hAnsi="Arial" w:cs="Arial"/>
          <w:color w:val="000000"/>
          <w:sz w:val="20"/>
          <w:szCs w:val="20"/>
        </w:rPr>
        <w:t xml:space="preserve">a las disposiciones legales aplicables, vigentes en el momento de su causación, así como las normas de procedimientos que se expidan con posterioridad, en relación con los contribuyentes del Impuesto Predial de </w:t>
      </w:r>
      <w:r w:rsidRPr="001C0DCA">
        <w:rPr>
          <w:rFonts w:ascii="Arial" w:hAnsi="Arial" w:cs="Arial"/>
          <w:b/>
          <w:color w:val="000000"/>
          <w:sz w:val="20"/>
          <w:szCs w:val="20"/>
        </w:rPr>
        <w:t>“EL MUNICIPIO”.</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numPr>
          <w:ilvl w:val="0"/>
          <w:numId w:val="4"/>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Recibir de los contribuyentes las declaraciones del Impuesto Predial.</w:t>
      </w:r>
    </w:p>
    <w:p w:rsidR="00F80C4B" w:rsidRPr="001C0DCA" w:rsidRDefault="00F80C4B" w:rsidP="00CC797D">
      <w:pPr>
        <w:numPr>
          <w:ilvl w:val="0"/>
          <w:numId w:val="4"/>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Atender a los contribuyentes.</w:t>
      </w:r>
    </w:p>
    <w:p w:rsidR="00F80C4B" w:rsidRPr="001C0DCA" w:rsidRDefault="00F80C4B" w:rsidP="00CC797D">
      <w:pPr>
        <w:numPr>
          <w:ilvl w:val="0"/>
          <w:numId w:val="4"/>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Controlar, vigilar y asegurar el cumplimiento de las obligaciones fiscales omitidas en materia del Impuesto Predial, a través de requerimientos o cartas invitación, por prioridad de acuerdo a su impacto recaudatorio.</w:t>
      </w:r>
    </w:p>
    <w:p w:rsidR="00F80C4B" w:rsidRPr="001C0DCA" w:rsidRDefault="00F80C4B" w:rsidP="00CC797D">
      <w:pPr>
        <w:numPr>
          <w:ilvl w:val="0"/>
          <w:numId w:val="4"/>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Imponer multas por las infracciones cometidas por los contribuyentes, conforme a lo previsto en el artículo 361 del Código Financiero del Estado de México y Municipios.</w:t>
      </w:r>
    </w:p>
    <w:p w:rsidR="00F80C4B" w:rsidRPr="001C0DCA" w:rsidRDefault="00F80C4B" w:rsidP="00CC797D">
      <w:pPr>
        <w:numPr>
          <w:ilvl w:val="0"/>
          <w:numId w:val="4"/>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Determinar y cobrar el Impuesto Predial, incluyendo los accesorios legales que se generen, a través del procedimiento administrativo de ejecución.</w:t>
      </w:r>
    </w:p>
    <w:p w:rsidR="00F80C4B" w:rsidRPr="001C0DCA" w:rsidRDefault="00F80C4B" w:rsidP="00CC797D">
      <w:pPr>
        <w:numPr>
          <w:ilvl w:val="0"/>
          <w:numId w:val="4"/>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        Autorizar el pago a plazos, ya sea diferido o en parcialidades, conforme a lo previsto en el artículo 32 del Código Financiero del Estado de México y Municipios.</w:t>
      </w:r>
    </w:p>
    <w:p w:rsidR="00F80C4B" w:rsidRPr="001C0DCA"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Notificar los actos administrativos y las resoluciones dictadas por sus unidades administrativas,</w:t>
      </w:r>
      <w:r w:rsidRPr="001C0DCA">
        <w:rPr>
          <w:rFonts w:ascii="Arial" w:hAnsi="Arial" w:cs="Arial"/>
          <w:b/>
          <w:color w:val="000000"/>
          <w:sz w:val="20"/>
          <w:szCs w:val="20"/>
        </w:rPr>
        <w:t xml:space="preserve"> </w:t>
      </w:r>
      <w:r w:rsidRPr="001C0DCA">
        <w:rPr>
          <w:rFonts w:ascii="Arial" w:hAnsi="Arial" w:cs="Arial"/>
          <w:color w:val="000000"/>
          <w:sz w:val="20"/>
          <w:szCs w:val="20"/>
        </w:rPr>
        <w:t>en el ejercicio de las funciones convenidas.</w:t>
      </w:r>
    </w:p>
    <w:p w:rsidR="00F80C4B" w:rsidRPr="001C0DCA"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Ejercer las facultades de comprobación en términos de lo previsto en el artículo 48 del citado Código, incluyendo las atribuciones y los procedimientos inherentes a dichas facultades.</w:t>
      </w:r>
    </w:p>
    <w:p w:rsidR="00F80C4B" w:rsidRPr="001C0DCA"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        En materia de declaratorias de prescripción de créditos fiscales y de extinción de facultades de la autoridad fiscal, tratándose de la contribución objeto de este Convenio,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tramitará y resolverá en los términos de los artículos 43, 46, fracción  II inciso c), del Código Financiero del Estado de México y Municipios.</w:t>
      </w:r>
    </w:p>
    <w:p w:rsidR="00F80C4B" w:rsidRPr="001C0DCA"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        En materia de consultas,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resolverá las que sobre situaciones reales y concretas le hagan los interesados individualmente.</w:t>
      </w:r>
    </w:p>
    <w:p w:rsidR="00F80C4B" w:rsidRPr="001C0DCA"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Actualizar el padrón del impuesto predial, en cuanto a los valores catastrales y movimientos presentados, a través de la información que proporcione </w:t>
      </w:r>
      <w:r w:rsidRPr="001C0DCA">
        <w:rPr>
          <w:rFonts w:ascii="Arial" w:hAnsi="Arial" w:cs="Arial"/>
          <w:b/>
          <w:color w:val="000000"/>
          <w:sz w:val="20"/>
          <w:szCs w:val="20"/>
        </w:rPr>
        <w:t>“EL MUNICIPIO”</w:t>
      </w:r>
      <w:r w:rsidRPr="001C0DCA">
        <w:rPr>
          <w:rFonts w:ascii="Arial" w:hAnsi="Arial" w:cs="Arial"/>
          <w:color w:val="000000"/>
          <w:sz w:val="20"/>
          <w:szCs w:val="20"/>
        </w:rPr>
        <w:t xml:space="preserve">, el Instituto de Información e Investigación Geográfica, Estadística y Catastral del Estado de México (IGECEM), así como la que obtenga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en el ejercicio de las facultades convenidas.</w:t>
      </w:r>
    </w:p>
    <w:p w:rsidR="00F80C4B" w:rsidRPr="001C0DCA" w:rsidRDefault="00F80C4B" w:rsidP="00CC797D">
      <w:pPr>
        <w:numPr>
          <w:ilvl w:val="0"/>
          <w:numId w:val="4"/>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        Llevar a cabo el Procedimiento Administrativo de Ejecución, para hacer efectivos los créditos fiscales que determine, respecto del padrón de contribuyentes que le proporcione </w:t>
      </w:r>
      <w:r w:rsidRPr="001C0DCA">
        <w:rPr>
          <w:rFonts w:ascii="Arial" w:hAnsi="Arial" w:cs="Arial"/>
          <w:b/>
          <w:color w:val="000000"/>
          <w:sz w:val="20"/>
          <w:szCs w:val="20"/>
        </w:rPr>
        <w:t xml:space="preserve">“EL MUNICIPIO” </w:t>
      </w:r>
      <w:r w:rsidRPr="001C0DCA">
        <w:rPr>
          <w:rFonts w:ascii="Arial" w:hAnsi="Arial" w:cs="Arial"/>
          <w:color w:val="000000"/>
          <w:sz w:val="20"/>
          <w:szCs w:val="20"/>
        </w:rPr>
        <w:t xml:space="preserve">conforme al programa de trabajo que acuerde con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color w:val="000000"/>
          <w:sz w:val="20"/>
          <w:szCs w:val="20"/>
        </w:rPr>
        <w:t xml:space="preserve">” por conducto de </w:t>
      </w:r>
      <w:smartTag w:uri="urn:schemas-microsoft-com:office:smarttags" w:element="PersonName">
        <w:smartTagPr>
          <w:attr w:name="ProductID" w:val="la Direcci￳n General"/>
        </w:smartTagPr>
        <w:r w:rsidRPr="001C0DCA">
          <w:rPr>
            <w:rFonts w:ascii="Arial" w:hAnsi="Arial" w:cs="Arial"/>
            <w:color w:val="000000"/>
            <w:sz w:val="20"/>
            <w:szCs w:val="20"/>
          </w:rPr>
          <w:t xml:space="preserve">la </w:t>
        </w:r>
        <w:r w:rsidRPr="001C0DCA">
          <w:rPr>
            <w:rFonts w:ascii="Arial" w:hAnsi="Arial" w:cs="Arial"/>
            <w:b/>
            <w:color w:val="000000"/>
            <w:sz w:val="20"/>
            <w:szCs w:val="20"/>
          </w:rPr>
          <w:t>Dirección General</w:t>
        </w:r>
      </w:smartTag>
      <w:r w:rsidRPr="001C0DCA">
        <w:rPr>
          <w:rFonts w:ascii="Arial" w:hAnsi="Arial" w:cs="Arial"/>
          <w:b/>
          <w:color w:val="000000"/>
          <w:sz w:val="20"/>
          <w:szCs w:val="20"/>
        </w:rPr>
        <w:t xml:space="preserve"> de Recaudación,</w:t>
      </w:r>
      <w:r w:rsidRPr="001C0DCA">
        <w:rPr>
          <w:rFonts w:ascii="Arial" w:hAnsi="Arial" w:cs="Arial"/>
          <w:color w:val="000000"/>
          <w:sz w:val="20"/>
          <w:szCs w:val="20"/>
        </w:rPr>
        <w:t xml:space="preserve"> dentro de los 30 (treinta) días naturales siguientes a la firma del presente Convenio.</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DE LAS FUNCIONES CATASTRALES</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SEGUNDA</w:t>
      </w:r>
      <w:r w:rsidRPr="001C0DCA">
        <w:rPr>
          <w:rFonts w:ascii="Arial" w:hAnsi="Arial" w:cs="Arial"/>
          <w:color w:val="000000"/>
          <w:sz w:val="20"/>
          <w:szCs w:val="20"/>
        </w:rPr>
        <w:t xml:space="preserve">.- </w:t>
      </w:r>
      <w:r w:rsidRPr="001C0DCA">
        <w:rPr>
          <w:rFonts w:ascii="Arial" w:hAnsi="Arial" w:cs="Arial"/>
          <w:b/>
          <w:color w:val="000000"/>
          <w:sz w:val="20"/>
          <w:szCs w:val="20"/>
        </w:rPr>
        <w:t xml:space="preserve">“LAS PARTES” </w:t>
      </w:r>
      <w:r w:rsidRPr="001C0DCA">
        <w:rPr>
          <w:rFonts w:ascii="Arial" w:hAnsi="Arial" w:cs="Arial"/>
          <w:color w:val="000000"/>
          <w:sz w:val="20"/>
          <w:szCs w:val="20"/>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mismo que se anexa en copia fotostática al presente Convenio como </w:t>
      </w:r>
      <w:r w:rsidRPr="001C0DCA">
        <w:rPr>
          <w:rFonts w:ascii="Arial" w:hAnsi="Arial" w:cs="Arial"/>
          <w:b/>
          <w:color w:val="000000"/>
          <w:sz w:val="20"/>
          <w:szCs w:val="20"/>
        </w:rPr>
        <w:t>ANEXO “D”</w:t>
      </w:r>
      <w:r w:rsidRPr="001C0DCA">
        <w:rPr>
          <w:rFonts w:ascii="Arial" w:hAnsi="Arial" w:cs="Arial"/>
          <w:color w:val="000000"/>
          <w:sz w:val="20"/>
          <w:szCs w:val="20"/>
        </w:rPr>
        <w:t>,</w:t>
      </w:r>
      <w:r w:rsidRPr="001C0DCA">
        <w:rPr>
          <w:rFonts w:ascii="Arial" w:hAnsi="Arial" w:cs="Arial"/>
          <w:b/>
          <w:color w:val="000000"/>
          <w:sz w:val="20"/>
          <w:szCs w:val="20"/>
        </w:rPr>
        <w:t xml:space="preserve"> “</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a través de </w:t>
      </w:r>
      <w:smartTag w:uri="urn:schemas-microsoft-com:office:smarttags" w:element="PersonName">
        <w:smartTagPr>
          <w:attr w:name="ProductID" w:val="la Direcci￳n General"/>
        </w:smartTagPr>
        <w:r w:rsidRPr="001C0DCA">
          <w:rPr>
            <w:rFonts w:ascii="Arial" w:hAnsi="Arial" w:cs="Arial"/>
            <w:color w:val="000000"/>
            <w:sz w:val="20"/>
            <w:szCs w:val="20"/>
          </w:rPr>
          <w:t>la Dirección General</w:t>
        </w:r>
      </w:smartTag>
      <w:r w:rsidRPr="001C0DCA">
        <w:rPr>
          <w:rFonts w:ascii="Arial" w:hAnsi="Arial" w:cs="Arial"/>
          <w:color w:val="000000"/>
          <w:sz w:val="20"/>
          <w:szCs w:val="20"/>
        </w:rPr>
        <w:t xml:space="preserve"> de Recaudación, realizará las siguientes funciones en materia catastral.</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pStyle w:val="Textoindependiente2"/>
        <w:numPr>
          <w:ilvl w:val="0"/>
          <w:numId w:val="9"/>
        </w:numPr>
        <w:spacing w:after="0" w:line="240" w:lineRule="auto"/>
        <w:ind w:left="1134" w:hanging="567"/>
        <w:jc w:val="both"/>
        <w:rPr>
          <w:color w:val="000000"/>
        </w:rPr>
      </w:pPr>
      <w:r w:rsidRPr="001C0DCA">
        <w:rPr>
          <w:color w:val="000000"/>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1C0DCA">
        <w:rPr>
          <w:b/>
          <w:color w:val="000000"/>
        </w:rPr>
        <w:t>“EL MUNICIPIO”</w:t>
      </w:r>
      <w:r w:rsidRPr="001C0DCA">
        <w:rPr>
          <w:color w:val="000000"/>
        </w:rPr>
        <w:t xml:space="preserve"> o el IGECEM. </w:t>
      </w:r>
    </w:p>
    <w:p w:rsidR="00F80C4B" w:rsidRPr="001C0DCA" w:rsidRDefault="00F80C4B" w:rsidP="00CC797D">
      <w:pPr>
        <w:pStyle w:val="Textoindependiente2"/>
        <w:numPr>
          <w:ilvl w:val="0"/>
          <w:numId w:val="9"/>
        </w:numPr>
        <w:spacing w:after="0" w:line="240" w:lineRule="auto"/>
        <w:ind w:left="1134" w:hanging="567"/>
        <w:jc w:val="both"/>
        <w:rPr>
          <w:color w:val="000000"/>
        </w:rPr>
      </w:pPr>
      <w:r w:rsidRPr="001C0DCA">
        <w:rPr>
          <w:color w:val="000000"/>
        </w:rPr>
        <w:t>Seleccionar zonas o manzanas para realizar la verificación.</w:t>
      </w:r>
    </w:p>
    <w:p w:rsidR="00F80C4B" w:rsidRPr="001C0DCA" w:rsidRDefault="00F80C4B" w:rsidP="00CC797D">
      <w:pPr>
        <w:pStyle w:val="Textoindependiente2"/>
        <w:numPr>
          <w:ilvl w:val="0"/>
          <w:numId w:val="9"/>
        </w:numPr>
        <w:spacing w:after="0" w:line="240" w:lineRule="auto"/>
        <w:ind w:left="1134" w:hanging="567"/>
        <w:jc w:val="both"/>
        <w:rPr>
          <w:color w:val="000000"/>
        </w:rPr>
      </w:pPr>
      <w:r w:rsidRPr="001C0DCA">
        <w:rPr>
          <w:color w:val="000000"/>
        </w:rPr>
        <w:t>Seleccionar  los predios sujetos a verificación.</w:t>
      </w:r>
    </w:p>
    <w:p w:rsidR="00F80C4B" w:rsidRPr="001C0DCA" w:rsidRDefault="00F80C4B" w:rsidP="00CC797D">
      <w:pPr>
        <w:pStyle w:val="Textoindependiente2"/>
        <w:numPr>
          <w:ilvl w:val="0"/>
          <w:numId w:val="9"/>
        </w:numPr>
        <w:spacing w:after="0" w:line="240" w:lineRule="auto"/>
        <w:ind w:left="1134" w:hanging="567"/>
        <w:jc w:val="both"/>
        <w:rPr>
          <w:color w:val="000000"/>
        </w:rPr>
      </w:pPr>
      <w:r w:rsidRPr="001C0DCA">
        <w:rPr>
          <w:color w:val="000000"/>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1C0DCA">
          <w:rPr>
            <w:color w:val="000000"/>
          </w:rPr>
          <w:t>la Dirección General</w:t>
        </w:r>
      </w:smartTag>
      <w:r w:rsidRPr="001C0DCA">
        <w:rPr>
          <w:color w:val="000000"/>
        </w:rPr>
        <w:t xml:space="preserve"> de Recaudación conforme a las atribuciones conferidas.</w:t>
      </w:r>
    </w:p>
    <w:p w:rsidR="00F80C4B" w:rsidRPr="001C0DCA" w:rsidRDefault="00F80C4B" w:rsidP="00CC797D">
      <w:pPr>
        <w:pStyle w:val="Textoindependiente2"/>
        <w:numPr>
          <w:ilvl w:val="0"/>
          <w:numId w:val="9"/>
        </w:numPr>
        <w:spacing w:after="0" w:line="240" w:lineRule="auto"/>
        <w:ind w:left="1134" w:hanging="567"/>
        <w:jc w:val="both"/>
        <w:rPr>
          <w:color w:val="000000"/>
        </w:rPr>
      </w:pPr>
      <w:r w:rsidRPr="001C0DCA">
        <w:rPr>
          <w:color w:val="000000"/>
        </w:rPr>
        <w:t xml:space="preserve">Realizar una primera verificación tomando como base la información proporcionada por </w:t>
      </w:r>
      <w:r w:rsidRPr="001C0DCA">
        <w:rPr>
          <w:b/>
          <w:color w:val="000000"/>
        </w:rPr>
        <w:t xml:space="preserve">“EL MUNICIPIO” </w:t>
      </w:r>
      <w:r w:rsidRPr="001C0DCA">
        <w:rPr>
          <w:color w:val="000000"/>
        </w:rPr>
        <w:t>en el padrón catastral, asentando los resultados de la verificación en el formato oficial del IGECEM.</w:t>
      </w:r>
    </w:p>
    <w:p w:rsidR="00F80C4B" w:rsidRPr="001C0DCA" w:rsidRDefault="00F80C4B" w:rsidP="00CC797D">
      <w:pPr>
        <w:pStyle w:val="Textoindependiente2"/>
        <w:numPr>
          <w:ilvl w:val="0"/>
          <w:numId w:val="9"/>
        </w:numPr>
        <w:spacing w:after="0" w:line="240" w:lineRule="auto"/>
        <w:ind w:left="1134" w:hanging="567"/>
        <w:jc w:val="both"/>
        <w:rPr>
          <w:color w:val="000000"/>
        </w:rPr>
      </w:pPr>
      <w:r w:rsidRPr="001C0DCA">
        <w:rPr>
          <w:color w:val="000000"/>
        </w:rPr>
        <w:t xml:space="preserve">        Remitir la información obtenida  a </w:t>
      </w:r>
      <w:r w:rsidRPr="001C0DCA">
        <w:rPr>
          <w:b/>
          <w:color w:val="000000"/>
        </w:rPr>
        <w:t>“EL MUNICIPIO”</w:t>
      </w:r>
      <w:r w:rsidRPr="001C0DCA">
        <w:rPr>
          <w:color w:val="000000"/>
        </w:rPr>
        <w:t xml:space="preserve"> para que actualice el padrón catastral conforme a los procedimientos estipulados en la legislación vigente. </w:t>
      </w:r>
    </w:p>
    <w:p w:rsidR="00F80C4B" w:rsidRPr="001C0DCA" w:rsidRDefault="00F80C4B" w:rsidP="00CC797D">
      <w:pPr>
        <w:tabs>
          <w:tab w:val="num" w:pos="0"/>
        </w:tabs>
        <w:spacing w:after="0" w:line="240" w:lineRule="auto"/>
        <w:ind w:right="-2"/>
        <w:jc w:val="both"/>
        <w:rPr>
          <w:rFonts w:ascii="Arial" w:hAnsi="Arial" w:cs="Arial"/>
          <w:b/>
          <w:color w:val="000000"/>
          <w:sz w:val="20"/>
          <w:szCs w:val="20"/>
        </w:rPr>
      </w:pPr>
    </w:p>
    <w:p w:rsidR="00F80C4B" w:rsidRPr="001C0DCA" w:rsidRDefault="00F80C4B" w:rsidP="00CC797D">
      <w:pPr>
        <w:tabs>
          <w:tab w:val="num" w:pos="0"/>
        </w:tabs>
        <w:spacing w:after="0" w:line="240" w:lineRule="auto"/>
        <w:ind w:right="-2"/>
        <w:jc w:val="both"/>
        <w:rPr>
          <w:rFonts w:ascii="Arial" w:hAnsi="Arial" w:cs="Arial"/>
          <w:b/>
          <w:color w:val="000000"/>
          <w:sz w:val="20"/>
          <w:szCs w:val="20"/>
        </w:rPr>
      </w:pPr>
      <w:r w:rsidRPr="001C0DCA">
        <w:rPr>
          <w:rFonts w:ascii="Arial" w:hAnsi="Arial" w:cs="Arial"/>
          <w:b/>
          <w:color w:val="000000"/>
          <w:sz w:val="20"/>
          <w:szCs w:val="20"/>
        </w:rPr>
        <w:t>DE LA COMPETENCIA</w:t>
      </w:r>
    </w:p>
    <w:p w:rsidR="00F80C4B" w:rsidRPr="001C0DCA" w:rsidRDefault="00F80C4B" w:rsidP="00CC797D">
      <w:pPr>
        <w:tabs>
          <w:tab w:val="num" w:pos="0"/>
        </w:tabs>
        <w:spacing w:after="0" w:line="240" w:lineRule="auto"/>
        <w:ind w:right="-2"/>
        <w:jc w:val="both"/>
        <w:rPr>
          <w:rFonts w:ascii="Arial" w:hAnsi="Arial" w:cs="Arial"/>
          <w:color w:val="000000"/>
          <w:sz w:val="20"/>
          <w:szCs w:val="20"/>
        </w:rPr>
      </w:pPr>
      <w:r w:rsidRPr="001C0DCA">
        <w:rPr>
          <w:rFonts w:ascii="Arial" w:hAnsi="Arial" w:cs="Arial"/>
          <w:b/>
          <w:color w:val="000000"/>
          <w:sz w:val="20"/>
          <w:szCs w:val="20"/>
        </w:rPr>
        <w:lastRenderedPageBreak/>
        <w:t>TERCERA.-</w:t>
      </w:r>
      <w:r w:rsidRPr="001C0DCA">
        <w:rPr>
          <w:rFonts w:ascii="Arial" w:hAnsi="Arial" w:cs="Arial"/>
          <w:color w:val="000000"/>
          <w:sz w:val="20"/>
          <w:szCs w:val="20"/>
        </w:rPr>
        <w:t xml:space="preserv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1C0DCA">
          <w:rPr>
            <w:rFonts w:ascii="Arial" w:hAnsi="Arial" w:cs="Arial"/>
            <w:color w:val="000000"/>
            <w:sz w:val="20"/>
            <w:szCs w:val="20"/>
          </w:rPr>
          <w:t>la Delegación Fiscal</w:t>
        </w:r>
      </w:smartTag>
      <w:r w:rsidRPr="001C0DCA">
        <w:rPr>
          <w:rFonts w:ascii="Arial" w:hAnsi="Arial" w:cs="Arial"/>
          <w:color w:val="000000"/>
          <w:sz w:val="20"/>
          <w:szCs w:val="20"/>
        </w:rPr>
        <w:t xml:space="preserve"> de Toluca, el Centro de Servicios Fiscales de Jilotepec, </w:t>
      </w:r>
      <w:smartTag w:uri="urn:schemas-microsoft-com:office:smarttags" w:element="PersonName">
        <w:smartTagPr>
          <w:attr w:name="ProductID" w:val="la Delegaci￳n"/>
        </w:smartTagPr>
        <w:r w:rsidRPr="001C0DCA">
          <w:rPr>
            <w:rFonts w:ascii="Arial" w:hAnsi="Arial" w:cs="Arial"/>
            <w:color w:val="000000"/>
            <w:sz w:val="20"/>
            <w:szCs w:val="20"/>
          </w:rPr>
          <w:t>la Delegación</w:t>
        </w:r>
      </w:smartTag>
      <w:r w:rsidRPr="001C0DCA">
        <w:rPr>
          <w:rFonts w:ascii="Arial" w:hAnsi="Arial" w:cs="Arial"/>
          <w:color w:val="000000"/>
          <w:sz w:val="20"/>
          <w:szCs w:val="20"/>
        </w:rPr>
        <w:t xml:space="preserve"> de Fiscalización de Toluca, así como de </w:t>
      </w:r>
      <w:smartTag w:uri="urn:schemas-microsoft-com:office:smarttags" w:element="PersonName">
        <w:smartTagPr>
          <w:attr w:name="ProductID" w:val="la Procuradur￭a Fiscal"/>
        </w:smartTagPr>
        <w:r w:rsidRPr="001C0DCA">
          <w:rPr>
            <w:rFonts w:ascii="Arial" w:hAnsi="Arial" w:cs="Arial"/>
            <w:color w:val="000000"/>
            <w:sz w:val="20"/>
            <w:szCs w:val="20"/>
          </w:rPr>
          <w:t>la Procuraduría Fiscal</w:t>
        </w:r>
      </w:smartTag>
      <w:r w:rsidRPr="001C0DCA">
        <w:rPr>
          <w:rFonts w:ascii="Arial" w:hAnsi="Arial" w:cs="Arial"/>
          <w:color w:val="000000"/>
          <w:sz w:val="20"/>
          <w:szCs w:val="20"/>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1C0DCA">
          <w:rPr>
            <w:rFonts w:ascii="Arial" w:hAnsi="Arial" w:cs="Arial"/>
            <w:color w:val="000000"/>
            <w:sz w:val="20"/>
            <w:szCs w:val="20"/>
          </w:rPr>
          <w:t>la Secretaría</w:t>
        </w:r>
      </w:smartTag>
      <w:r w:rsidRPr="001C0DCA">
        <w:rPr>
          <w:rFonts w:ascii="Arial" w:hAnsi="Arial" w:cs="Arial"/>
          <w:color w:val="000000"/>
          <w:sz w:val="20"/>
          <w:szCs w:val="20"/>
        </w:rPr>
        <w:t xml:space="preserve"> de Finanzas vigente.</w:t>
      </w:r>
    </w:p>
    <w:p w:rsidR="00F80C4B"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COORDINACIÓN OPERATIVA</w:t>
      </w:r>
    </w:p>
    <w:p w:rsidR="00F80C4B" w:rsidRPr="001C0DCA" w:rsidRDefault="00F80C4B" w:rsidP="00CC797D">
      <w:pPr>
        <w:pStyle w:val="NormalWeb"/>
        <w:spacing w:before="0" w:beforeAutospacing="0" w:after="0" w:afterAutospacing="0"/>
        <w:jc w:val="both"/>
        <w:rPr>
          <w:rFonts w:ascii="Arial" w:hAnsi="Arial" w:cs="Arial"/>
          <w:b/>
          <w:sz w:val="20"/>
          <w:szCs w:val="20"/>
        </w:rPr>
      </w:pPr>
      <w:r w:rsidRPr="001C0DCA">
        <w:rPr>
          <w:rFonts w:ascii="Arial" w:hAnsi="Arial" w:cs="Arial"/>
          <w:b/>
          <w:sz w:val="20"/>
          <w:szCs w:val="20"/>
        </w:rPr>
        <w:t>CUARTA.- “</w:t>
      </w:r>
      <w:smartTag w:uri="urn:schemas-microsoft-com:office:smarttags" w:element="PersonName">
        <w:smartTagPr>
          <w:attr w:name="ProductID" w:val="LA SECRETARￍA"/>
        </w:smartTagPr>
        <w:r w:rsidRPr="001C0DCA">
          <w:rPr>
            <w:rFonts w:ascii="Arial" w:hAnsi="Arial" w:cs="Arial"/>
            <w:b/>
            <w:sz w:val="20"/>
            <w:szCs w:val="20"/>
          </w:rPr>
          <w:t>LA SECRETARÍA</w:t>
        </w:r>
      </w:smartTag>
      <w:r w:rsidRPr="001C0DCA">
        <w:rPr>
          <w:rFonts w:ascii="Arial" w:hAnsi="Arial" w:cs="Arial"/>
          <w:b/>
          <w:sz w:val="20"/>
          <w:szCs w:val="20"/>
        </w:rPr>
        <w:t xml:space="preserve">” </w:t>
      </w:r>
      <w:r w:rsidRPr="001C0DCA">
        <w:rPr>
          <w:rFonts w:ascii="Arial" w:hAnsi="Arial" w:cs="Arial"/>
          <w:sz w:val="20"/>
          <w:szCs w:val="20"/>
        </w:rPr>
        <w:t xml:space="preserve">llevará a cabo las acciones descritas en </w:t>
      </w:r>
      <w:smartTag w:uri="urn:schemas-microsoft-com:office:smarttags" w:element="PersonName">
        <w:smartTagPr>
          <w:attr w:name="ProductID" w:val="la cl￡usula PRIMERA"/>
        </w:smartTagPr>
        <w:r w:rsidRPr="001C0DCA">
          <w:rPr>
            <w:rFonts w:ascii="Arial" w:hAnsi="Arial" w:cs="Arial"/>
            <w:sz w:val="20"/>
            <w:szCs w:val="20"/>
          </w:rPr>
          <w:t>la cláusula PRIMERA</w:t>
        </w:r>
      </w:smartTag>
      <w:r w:rsidRPr="001C0DCA">
        <w:rPr>
          <w:rFonts w:ascii="Arial" w:hAnsi="Arial" w:cs="Arial"/>
          <w:sz w:val="20"/>
          <w:szCs w:val="20"/>
        </w:rPr>
        <w:t xml:space="preserve"> con base en lo establecido en </w:t>
      </w:r>
      <w:smartTag w:uri="urn:schemas-microsoft-com:office:smarttags" w:element="PersonName">
        <w:smartTagPr>
          <w:attr w:name="ProductID" w:val="la Ley"/>
        </w:smartTagPr>
        <w:r w:rsidRPr="001C0DCA">
          <w:rPr>
            <w:rFonts w:ascii="Arial" w:hAnsi="Arial" w:cs="Arial"/>
            <w:sz w:val="20"/>
            <w:szCs w:val="20"/>
          </w:rPr>
          <w:t>la Ley</w:t>
        </w:r>
      </w:smartTag>
      <w:r w:rsidRPr="001C0DCA">
        <w:rPr>
          <w:rFonts w:ascii="Arial" w:hAnsi="Arial" w:cs="Arial"/>
          <w:sz w:val="20"/>
          <w:szCs w:val="20"/>
        </w:rPr>
        <w:t xml:space="preserve"> de Ingresos de los Municipios del Estado de México, Ley Orgánica de </w:t>
      </w:r>
      <w:smartTag w:uri="urn:schemas-microsoft-com:office:smarttags" w:element="PersonName">
        <w:smartTagPr>
          <w:attr w:name="ProductID" w:val="la Administraci￳n P￺blica"/>
        </w:smartTagPr>
        <w:r w:rsidRPr="001C0DCA">
          <w:rPr>
            <w:rFonts w:ascii="Arial" w:hAnsi="Arial" w:cs="Arial"/>
            <w:sz w:val="20"/>
            <w:szCs w:val="20"/>
          </w:rPr>
          <w:t>la Administración Pública</w:t>
        </w:r>
      </w:smartTag>
      <w:r w:rsidRPr="001C0DCA">
        <w:rPr>
          <w:rFonts w:ascii="Arial" w:hAnsi="Arial" w:cs="Arial"/>
          <w:sz w:val="20"/>
          <w:szCs w:val="20"/>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1C0DCA">
          <w:rPr>
            <w:rFonts w:ascii="Arial" w:hAnsi="Arial" w:cs="Arial"/>
            <w:sz w:val="20"/>
            <w:szCs w:val="20"/>
          </w:rPr>
          <w:t>la Secretaría</w:t>
        </w:r>
      </w:smartTag>
      <w:r w:rsidRPr="001C0DCA">
        <w:rPr>
          <w:rFonts w:ascii="Arial" w:hAnsi="Arial" w:cs="Arial"/>
          <w:sz w:val="20"/>
          <w:szCs w:val="20"/>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1C0DCA">
            <w:rPr>
              <w:rFonts w:ascii="Arial" w:hAnsi="Arial" w:cs="Arial"/>
              <w:sz w:val="20"/>
              <w:szCs w:val="20"/>
            </w:rPr>
            <w:t>LA SUBSECRETARIA DE</w:t>
          </w:r>
        </w:smartTag>
        <w:r w:rsidRPr="001C0DCA">
          <w:rPr>
            <w:rFonts w:ascii="Arial" w:hAnsi="Arial" w:cs="Arial"/>
            <w:sz w:val="20"/>
            <w:szCs w:val="20"/>
          </w:rPr>
          <w:t xml:space="preserve"> INGRESOS</w:t>
        </w:r>
      </w:smartTag>
      <w:r w:rsidRPr="001C0DCA">
        <w:rPr>
          <w:rFonts w:ascii="Arial" w:hAnsi="Arial" w:cs="Arial"/>
          <w:sz w:val="20"/>
          <w:szCs w:val="20"/>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1C0DCA">
            <w:rPr>
              <w:rFonts w:ascii="Arial" w:hAnsi="Arial" w:cs="Arial"/>
              <w:sz w:val="20"/>
              <w:szCs w:val="20"/>
            </w:rPr>
            <w:t>LA SECRETARIA DE</w:t>
          </w:r>
        </w:smartTag>
        <w:r w:rsidRPr="001C0DCA">
          <w:rPr>
            <w:rFonts w:ascii="Arial" w:hAnsi="Arial" w:cs="Arial"/>
            <w:sz w:val="20"/>
            <w:szCs w:val="20"/>
          </w:rPr>
          <w:t xml:space="preserve"> FINANZAS</w:t>
        </w:r>
      </w:smartTag>
      <w:r w:rsidRPr="001C0DCA">
        <w:rPr>
          <w:rFonts w:ascii="Arial" w:hAnsi="Arial" w:cs="Arial"/>
          <w:sz w:val="20"/>
          <w:szCs w:val="20"/>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1C0DCA">
            <w:rPr>
              <w:rFonts w:ascii="Arial" w:hAnsi="Arial" w:cs="Arial"/>
              <w:sz w:val="20"/>
              <w:szCs w:val="20"/>
            </w:rPr>
            <w:t>LA DIRECCIÓN GENERAL</w:t>
          </w:r>
        </w:smartTag>
        <w:r w:rsidRPr="001C0DCA">
          <w:rPr>
            <w:rFonts w:ascii="Arial" w:hAnsi="Arial" w:cs="Arial"/>
            <w:sz w:val="20"/>
            <w:szCs w:val="20"/>
          </w:rPr>
          <w:t xml:space="preserve"> DE</w:t>
        </w:r>
      </w:smartTag>
      <w:r w:rsidRPr="001C0DCA">
        <w:rPr>
          <w:rFonts w:ascii="Arial" w:hAnsi="Arial" w:cs="Arial"/>
          <w:sz w:val="20"/>
          <w:szCs w:val="20"/>
        </w:rPr>
        <w:t xml:space="preserv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1C0DCA">
        <w:rPr>
          <w:rFonts w:ascii="Arial" w:hAnsi="Arial" w:cs="Arial"/>
          <w:b/>
          <w:sz w:val="20"/>
          <w:szCs w:val="20"/>
        </w:rPr>
        <w:t>“LAS PARTES”.</w:t>
      </w:r>
    </w:p>
    <w:p w:rsidR="00F80C4B" w:rsidRPr="001C0DCA" w:rsidRDefault="00F80C4B" w:rsidP="00CC797D">
      <w:pPr>
        <w:pStyle w:val="NormalWeb"/>
        <w:spacing w:before="0" w:beforeAutospacing="0" w:after="0" w:afterAutospacing="0"/>
        <w:jc w:val="both"/>
        <w:rPr>
          <w:rFonts w:ascii="Arial" w:hAnsi="Arial" w:cs="Arial"/>
          <w:b/>
          <w:sz w:val="20"/>
          <w:szCs w:val="20"/>
        </w:rPr>
      </w:pPr>
    </w:p>
    <w:p w:rsidR="00F80C4B" w:rsidRPr="001C0DCA" w:rsidRDefault="00F80C4B" w:rsidP="00CC797D">
      <w:pPr>
        <w:pStyle w:val="NormalWeb"/>
        <w:spacing w:before="0" w:beforeAutospacing="0" w:after="0" w:afterAutospacing="0"/>
        <w:jc w:val="both"/>
        <w:rPr>
          <w:rFonts w:ascii="Arial" w:hAnsi="Arial" w:cs="Arial"/>
          <w:sz w:val="20"/>
          <w:szCs w:val="20"/>
        </w:rPr>
      </w:pPr>
      <w:r w:rsidRPr="001C0DCA">
        <w:rPr>
          <w:rFonts w:ascii="Arial" w:hAnsi="Arial" w:cs="Arial"/>
          <w:b/>
          <w:sz w:val="20"/>
          <w:szCs w:val="20"/>
        </w:rPr>
        <w:t xml:space="preserve">“EL MUNICIPIO” </w:t>
      </w:r>
      <w:r w:rsidRPr="001C0DCA">
        <w:rPr>
          <w:rFonts w:ascii="Arial" w:hAnsi="Arial" w:cs="Arial"/>
          <w:sz w:val="20"/>
          <w:szCs w:val="20"/>
        </w:rPr>
        <w:t xml:space="preserve">coadyuvará con </w:t>
      </w:r>
      <w:r w:rsidRPr="001C0DCA">
        <w:rPr>
          <w:rFonts w:ascii="Arial" w:hAnsi="Arial" w:cs="Arial"/>
          <w:b/>
          <w:sz w:val="20"/>
          <w:szCs w:val="20"/>
        </w:rPr>
        <w:t>“</w:t>
      </w:r>
      <w:smartTag w:uri="urn:schemas-microsoft-com:office:smarttags" w:element="PersonName">
        <w:smartTagPr>
          <w:attr w:name="ProductID" w:val="LA SECRETARￍA"/>
        </w:smartTagPr>
        <w:r w:rsidRPr="001C0DCA">
          <w:rPr>
            <w:rFonts w:ascii="Arial" w:hAnsi="Arial" w:cs="Arial"/>
            <w:b/>
            <w:sz w:val="20"/>
            <w:szCs w:val="20"/>
          </w:rPr>
          <w:t>LA SECRETARÍA</w:t>
        </w:r>
      </w:smartTag>
      <w:r w:rsidRPr="001C0DCA">
        <w:rPr>
          <w:rFonts w:ascii="Arial" w:hAnsi="Arial" w:cs="Arial"/>
          <w:b/>
          <w:sz w:val="20"/>
          <w:szCs w:val="20"/>
        </w:rPr>
        <w:t>”</w:t>
      </w:r>
      <w:r w:rsidRPr="001C0DCA">
        <w:rPr>
          <w:rFonts w:ascii="Arial" w:hAnsi="Arial" w:cs="Arial"/>
          <w:sz w:val="20"/>
          <w:szCs w:val="20"/>
        </w:rPr>
        <w:t xml:space="preserve"> brindando el servicio de emisión de Formatos Universales de Pago Estatales, conforme al procedimiento establecido.</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OBLIGACIONES DE “LAS PARTES”</w:t>
      </w:r>
    </w:p>
    <w:p w:rsidR="00F80C4B" w:rsidRPr="001C0DCA" w:rsidRDefault="00F80C4B" w:rsidP="00CC797D">
      <w:pPr>
        <w:tabs>
          <w:tab w:val="num" w:pos="0"/>
        </w:tabs>
        <w:spacing w:after="0" w:line="240" w:lineRule="auto"/>
        <w:ind w:right="-2"/>
        <w:jc w:val="both"/>
        <w:rPr>
          <w:rFonts w:ascii="Arial" w:hAnsi="Arial" w:cs="Arial"/>
          <w:color w:val="000000"/>
          <w:sz w:val="20"/>
          <w:szCs w:val="20"/>
        </w:rPr>
      </w:pPr>
      <w:r w:rsidRPr="001C0DCA">
        <w:rPr>
          <w:rFonts w:ascii="Arial" w:hAnsi="Arial" w:cs="Arial"/>
          <w:b/>
          <w:color w:val="000000"/>
          <w:sz w:val="20"/>
          <w:szCs w:val="20"/>
        </w:rPr>
        <w:t>QUINTA.-</w:t>
      </w:r>
      <w:r w:rsidRPr="001C0DCA">
        <w:rPr>
          <w:rFonts w:ascii="Arial" w:hAnsi="Arial" w:cs="Arial"/>
          <w:color w:val="000000"/>
          <w:sz w:val="20"/>
          <w:szCs w:val="20"/>
        </w:rPr>
        <w:t xml:space="preserve"> Para la realización de las funciones convenidas, </w:t>
      </w:r>
      <w:r w:rsidRPr="001C0DCA">
        <w:rPr>
          <w:rFonts w:ascii="Arial" w:hAnsi="Arial" w:cs="Arial"/>
          <w:b/>
          <w:color w:val="000000"/>
          <w:sz w:val="20"/>
          <w:szCs w:val="20"/>
        </w:rPr>
        <w:t xml:space="preserve">“LAS PARTES” </w:t>
      </w:r>
      <w:r w:rsidRPr="001C0DCA">
        <w:rPr>
          <w:rFonts w:ascii="Arial" w:hAnsi="Arial" w:cs="Arial"/>
          <w:color w:val="000000"/>
          <w:sz w:val="20"/>
          <w:szCs w:val="20"/>
        </w:rPr>
        <w:t>acuerdan</w:t>
      </w:r>
      <w:r w:rsidRPr="001C0DCA">
        <w:rPr>
          <w:rFonts w:ascii="Arial" w:hAnsi="Arial" w:cs="Arial"/>
          <w:b/>
          <w:color w:val="000000"/>
          <w:sz w:val="20"/>
          <w:szCs w:val="20"/>
        </w:rPr>
        <w:t xml:space="preserve"> </w:t>
      </w:r>
      <w:r w:rsidRPr="001C0DCA">
        <w:rPr>
          <w:rFonts w:ascii="Arial" w:hAnsi="Arial" w:cs="Arial"/>
          <w:color w:val="000000"/>
          <w:sz w:val="20"/>
          <w:szCs w:val="20"/>
        </w:rPr>
        <w:t>y se obligan a lo siguiente.</w:t>
      </w:r>
    </w:p>
    <w:p w:rsidR="00F80C4B" w:rsidRPr="001C0DCA" w:rsidRDefault="00F80C4B" w:rsidP="00CC797D">
      <w:pPr>
        <w:tabs>
          <w:tab w:val="num" w:pos="0"/>
        </w:tabs>
        <w:spacing w:after="0" w:line="240" w:lineRule="auto"/>
        <w:ind w:right="-2"/>
        <w:jc w:val="both"/>
        <w:rPr>
          <w:rFonts w:ascii="Arial" w:hAnsi="Arial" w:cs="Arial"/>
          <w:color w:val="000000"/>
          <w:sz w:val="20"/>
          <w:szCs w:val="20"/>
        </w:rPr>
      </w:pPr>
    </w:p>
    <w:p w:rsidR="00F80C4B" w:rsidRPr="001C0DCA" w:rsidRDefault="00F80C4B" w:rsidP="00CC797D">
      <w:pPr>
        <w:numPr>
          <w:ilvl w:val="0"/>
          <w:numId w:val="5"/>
        </w:numPr>
        <w:spacing w:after="0" w:line="240" w:lineRule="auto"/>
        <w:ind w:left="567" w:hanging="567"/>
        <w:jc w:val="both"/>
        <w:rPr>
          <w:rFonts w:ascii="Arial" w:hAnsi="Arial" w:cs="Arial"/>
          <w:color w:val="000000"/>
          <w:sz w:val="20"/>
          <w:szCs w:val="20"/>
        </w:rPr>
      </w:pPr>
      <w:r w:rsidRPr="001C0DCA">
        <w:rPr>
          <w:rFonts w:ascii="Arial" w:hAnsi="Arial" w:cs="Arial"/>
          <w:color w:val="000000"/>
          <w:sz w:val="20"/>
          <w:szCs w:val="20"/>
        </w:rPr>
        <w:t xml:space="preserve">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 xml:space="preserve">Emitir y poner a disposición de los contribuyentes, mediante la clave catastral correspondiente, en la página electrónica </w:t>
      </w:r>
      <w:hyperlink r:id="rId5" w:history="1">
        <w:r w:rsidRPr="001C0DCA">
          <w:rPr>
            <w:rStyle w:val="Hipervnculo"/>
            <w:rFonts w:ascii="Arial" w:eastAsia="Calibri" w:hAnsi="Arial" w:cs="Arial"/>
          </w:rPr>
          <w:t>www.edomex.gob.mx</w:t>
        </w:r>
      </w:hyperlink>
      <w:r w:rsidRPr="001C0DCA">
        <w:rPr>
          <w:rFonts w:ascii="Arial" w:hAnsi="Arial" w:cs="Arial"/>
          <w:sz w:val="20"/>
          <w:szCs w:val="20"/>
        </w:rPr>
        <w:t xml:space="preserve"> Portal de Servicios al Contribuyente Pagos Electrónicos, el Formato Universal de Pago, el cual contendrá los conceptos e importe a pagar, así como la línea de captura Estatal.</w:t>
      </w: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 xml:space="preserve">Entregar a </w:t>
      </w:r>
      <w:r w:rsidRPr="001C0DCA">
        <w:rPr>
          <w:rFonts w:ascii="Arial" w:hAnsi="Arial" w:cs="Arial"/>
          <w:b/>
          <w:sz w:val="20"/>
          <w:szCs w:val="20"/>
        </w:rPr>
        <w:t xml:space="preserve">“EL MUNICIPIO” </w:t>
      </w:r>
      <w:r w:rsidRPr="001C0DCA">
        <w:rPr>
          <w:rFonts w:ascii="Arial" w:hAnsi="Arial" w:cs="Arial"/>
          <w:sz w:val="20"/>
          <w:szCs w:val="20"/>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 xml:space="preserve">Poner a disposición de los contribuyentes y/o de </w:t>
      </w:r>
      <w:r w:rsidRPr="001C0DCA">
        <w:rPr>
          <w:rFonts w:ascii="Arial" w:hAnsi="Arial" w:cs="Arial"/>
          <w:b/>
          <w:sz w:val="20"/>
          <w:szCs w:val="20"/>
        </w:rPr>
        <w:t>“EL MUNICIPIO”</w:t>
      </w:r>
      <w:r w:rsidRPr="001C0DCA">
        <w:rPr>
          <w:rFonts w:ascii="Arial" w:hAnsi="Arial" w:cs="Arial"/>
          <w:sz w:val="20"/>
          <w:szCs w:val="20"/>
        </w:rPr>
        <w:t xml:space="preserve"> las herramientas informáticas con que cuente, para la correcta presentación de las obligaciones fiscales, respecto del  Impuesto Predial.</w:t>
      </w: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 xml:space="preserve">Validar la información del Padrón de Contribuyentes del Impuesto Predial que </w:t>
      </w:r>
      <w:r w:rsidRPr="001C0DCA">
        <w:rPr>
          <w:rFonts w:ascii="Arial" w:hAnsi="Arial" w:cs="Arial"/>
          <w:b/>
          <w:sz w:val="20"/>
          <w:szCs w:val="20"/>
        </w:rPr>
        <w:t xml:space="preserve">“EL MUNICIPIO” </w:t>
      </w:r>
      <w:r w:rsidRPr="001C0DCA">
        <w:rPr>
          <w:rFonts w:ascii="Arial" w:hAnsi="Arial" w:cs="Arial"/>
          <w:sz w:val="20"/>
          <w:szCs w:val="20"/>
        </w:rPr>
        <w:t>le proporcione, actualizarla y en su caso, incrementar los registros de los sujetos obligados, con base en la información que obtenga del IGECEM.</w:t>
      </w: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Proporcionar a los contribuyentes del Impuesto Predial, los servicios de orientación y asistencia</w:t>
      </w:r>
      <w:r w:rsidRPr="001C0DCA">
        <w:rPr>
          <w:rFonts w:ascii="Arial" w:hAnsi="Arial" w:cs="Arial"/>
          <w:b/>
          <w:sz w:val="20"/>
          <w:szCs w:val="20"/>
        </w:rPr>
        <w:t xml:space="preserve"> de manera gratuita </w:t>
      </w:r>
      <w:r w:rsidRPr="001C0DCA">
        <w:rPr>
          <w:rFonts w:ascii="Arial" w:hAnsi="Arial" w:cs="Arial"/>
          <w:sz w:val="20"/>
          <w:szCs w:val="20"/>
        </w:rPr>
        <w:t>para el correcto cumplimiento de sus obligaciones fiscales.</w:t>
      </w:r>
    </w:p>
    <w:p w:rsidR="00F80C4B" w:rsidRPr="001C0DCA" w:rsidRDefault="00F80C4B" w:rsidP="00CC797D">
      <w:pPr>
        <w:pStyle w:val="NormalWeb"/>
        <w:spacing w:before="0" w:beforeAutospacing="0" w:after="0" w:afterAutospacing="0"/>
        <w:ind w:left="1134"/>
        <w:jc w:val="both"/>
        <w:rPr>
          <w:rFonts w:ascii="Arial" w:hAnsi="Arial" w:cs="Arial"/>
          <w:sz w:val="20"/>
          <w:szCs w:val="20"/>
        </w:rPr>
      </w:pPr>
      <w:r w:rsidRPr="001C0DCA">
        <w:rPr>
          <w:rFonts w:ascii="Arial" w:hAnsi="Arial" w:cs="Arial"/>
          <w:sz w:val="20"/>
          <w:szCs w:val="20"/>
        </w:rPr>
        <w:t xml:space="preserve">Asimismo, atenderá y responderá por escrito con copia a </w:t>
      </w:r>
      <w:r w:rsidRPr="001C0DCA">
        <w:rPr>
          <w:rFonts w:ascii="Arial" w:hAnsi="Arial" w:cs="Arial"/>
          <w:b/>
          <w:sz w:val="20"/>
          <w:szCs w:val="20"/>
        </w:rPr>
        <w:t>“EL MUNICIPIO”</w:t>
      </w:r>
      <w:r w:rsidRPr="001C0DCA">
        <w:rPr>
          <w:rFonts w:ascii="Arial" w:hAnsi="Arial" w:cs="Arial"/>
          <w:sz w:val="20"/>
          <w:szCs w:val="20"/>
        </w:rPr>
        <w:t xml:space="preserve">, las quejas y sugerencias que los contribuyentes presenten, relacionadas con las facultades convenidas y que refieran al padrón de contribuyentes que </w:t>
      </w:r>
      <w:r w:rsidRPr="001C0DCA">
        <w:rPr>
          <w:rFonts w:ascii="Arial" w:hAnsi="Arial" w:cs="Arial"/>
          <w:b/>
          <w:sz w:val="20"/>
          <w:szCs w:val="20"/>
        </w:rPr>
        <w:t>“EL MUNICIPIO”</w:t>
      </w:r>
      <w:r w:rsidRPr="001C0DCA">
        <w:rPr>
          <w:rFonts w:ascii="Arial" w:hAnsi="Arial" w:cs="Arial"/>
          <w:sz w:val="20"/>
          <w:szCs w:val="20"/>
        </w:rPr>
        <w:t xml:space="preserve"> proporcione a </w:t>
      </w:r>
      <w:r w:rsidRPr="001C0DCA">
        <w:rPr>
          <w:rFonts w:ascii="Arial" w:hAnsi="Arial" w:cs="Arial"/>
          <w:b/>
          <w:sz w:val="20"/>
          <w:szCs w:val="20"/>
        </w:rPr>
        <w:t>“</w:t>
      </w:r>
      <w:smartTag w:uri="urn:schemas-microsoft-com:office:smarttags" w:element="PersonName">
        <w:smartTagPr>
          <w:attr w:name="ProductID" w:val="LA SECRETARￍA"/>
        </w:smartTagPr>
        <w:r w:rsidRPr="001C0DCA">
          <w:rPr>
            <w:rFonts w:ascii="Arial" w:hAnsi="Arial" w:cs="Arial"/>
            <w:b/>
            <w:sz w:val="20"/>
            <w:szCs w:val="20"/>
          </w:rPr>
          <w:t>LA SECRETARÍA</w:t>
        </w:r>
      </w:smartTag>
      <w:r w:rsidRPr="001C0DCA">
        <w:rPr>
          <w:rFonts w:ascii="Arial" w:hAnsi="Arial" w:cs="Arial"/>
          <w:b/>
          <w:sz w:val="20"/>
          <w:szCs w:val="20"/>
        </w:rPr>
        <w:t>”</w:t>
      </w:r>
      <w:r w:rsidRPr="001C0DCA">
        <w:rPr>
          <w:rFonts w:ascii="Arial" w:hAnsi="Arial" w:cs="Arial"/>
          <w:sz w:val="20"/>
          <w:szCs w:val="20"/>
        </w:rPr>
        <w:t xml:space="preserve"> para la consecución del objeto del presente Convenio.</w:t>
      </w:r>
    </w:p>
    <w:p w:rsidR="00F80C4B" w:rsidRPr="001C0DCA" w:rsidRDefault="00F80C4B" w:rsidP="00CC797D">
      <w:pPr>
        <w:pStyle w:val="NormalWeb"/>
        <w:numPr>
          <w:ilvl w:val="0"/>
          <w:numId w:val="1"/>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lastRenderedPageBreak/>
        <w:t xml:space="preserve">Controlar, vigilar y asegurar el cumplimiento de las obligaciones fiscales en materia del Impuesto Predial, respecto del padrón de contribuyentes que le proporcione </w:t>
      </w:r>
      <w:r w:rsidRPr="001C0DCA">
        <w:rPr>
          <w:rFonts w:ascii="Arial" w:hAnsi="Arial" w:cs="Arial"/>
          <w:b/>
          <w:sz w:val="20"/>
          <w:szCs w:val="20"/>
        </w:rPr>
        <w:t xml:space="preserve">“EL MUNICIPIO”, </w:t>
      </w:r>
      <w:r w:rsidRPr="001C0DCA">
        <w:rPr>
          <w:rFonts w:ascii="Arial" w:hAnsi="Arial" w:cs="Arial"/>
          <w:sz w:val="20"/>
          <w:szCs w:val="20"/>
        </w:rPr>
        <w:t xml:space="preserve">conforme al programa de trabajo que se indica en </w:t>
      </w:r>
      <w:smartTag w:uri="urn:schemas-microsoft-com:office:smarttags" w:element="PersonName">
        <w:smartTagPr>
          <w:attr w:name="ProductID" w:val="la cl￡usula PRIMERA"/>
        </w:smartTagPr>
        <w:r w:rsidRPr="001C0DCA">
          <w:rPr>
            <w:rFonts w:ascii="Arial" w:hAnsi="Arial" w:cs="Arial"/>
            <w:sz w:val="20"/>
            <w:szCs w:val="20"/>
          </w:rPr>
          <w:t>la cláusula PRIMERA</w:t>
        </w:r>
      </w:smartTag>
      <w:r w:rsidRPr="001C0DCA">
        <w:rPr>
          <w:rFonts w:ascii="Arial" w:hAnsi="Arial" w:cs="Arial"/>
          <w:sz w:val="20"/>
          <w:szCs w:val="20"/>
        </w:rPr>
        <w:t>, inciso l).</w:t>
      </w:r>
    </w:p>
    <w:p w:rsidR="00F80C4B" w:rsidRPr="001C0DCA" w:rsidRDefault="00F80C4B" w:rsidP="00CC797D">
      <w:pPr>
        <w:pStyle w:val="NormalWeb"/>
        <w:spacing w:before="0" w:beforeAutospacing="0" w:after="0" w:afterAutospacing="0"/>
        <w:ind w:left="1134"/>
        <w:jc w:val="both"/>
        <w:rPr>
          <w:rFonts w:ascii="Arial" w:hAnsi="Arial" w:cs="Arial"/>
          <w:sz w:val="20"/>
          <w:szCs w:val="20"/>
        </w:rPr>
      </w:pPr>
    </w:p>
    <w:p w:rsidR="00F80C4B" w:rsidRPr="001C0DCA" w:rsidRDefault="00F80C4B" w:rsidP="00CC797D">
      <w:pPr>
        <w:pStyle w:val="NormalWeb"/>
        <w:spacing w:before="0" w:beforeAutospacing="0" w:after="0" w:afterAutospacing="0"/>
        <w:ind w:left="1134"/>
        <w:jc w:val="both"/>
        <w:rPr>
          <w:rFonts w:ascii="Arial" w:hAnsi="Arial" w:cs="Arial"/>
          <w:sz w:val="20"/>
          <w:szCs w:val="20"/>
        </w:rPr>
      </w:pPr>
      <w:r w:rsidRPr="001C0DCA">
        <w:rPr>
          <w:rFonts w:ascii="Arial" w:hAnsi="Arial" w:cs="Arial"/>
          <w:sz w:val="20"/>
          <w:szCs w:val="20"/>
        </w:rPr>
        <w:t>Para tal efecto emitirá cartas invitación y requerimientos de obligaciones omitidas, conforme a lo dispuesto en el artículo 20 Bis del Código Financiero del Estado de México y Municipios.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1C0DCA">
          <w:rPr>
            <w:rFonts w:ascii="Arial" w:hAnsi="Arial" w:cs="Arial"/>
            <w:color w:val="000000"/>
            <w:sz w:val="20"/>
            <w:szCs w:val="20"/>
          </w:rPr>
          <w:t>la Ley</w:t>
        </w:r>
      </w:smartTag>
      <w:r w:rsidRPr="001C0DCA">
        <w:rPr>
          <w:rFonts w:ascii="Arial" w:hAnsi="Arial" w:cs="Arial"/>
          <w:color w:val="000000"/>
          <w:sz w:val="20"/>
          <w:szCs w:val="20"/>
        </w:rPr>
        <w:t xml:space="preserve"> de Ingresos de los Municipios del Estado de México respecto a grupos vulnerables.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b/>
          <w:color w:val="000000"/>
          <w:sz w:val="20"/>
          <w:szCs w:val="20"/>
        </w:rPr>
      </w:pPr>
      <w:r w:rsidRPr="001C0DCA">
        <w:rPr>
          <w:rFonts w:ascii="Arial" w:hAnsi="Arial" w:cs="Arial"/>
          <w:color w:val="000000"/>
          <w:sz w:val="20"/>
          <w:szCs w:val="20"/>
        </w:rPr>
        <w:t xml:space="preserve">Determinar los créditos fiscales a cargo de los contribuyentes que presenten adeudos del Impuesto Predial, conforme al padrón de contribuyentes que le proporcione </w:t>
      </w:r>
      <w:r w:rsidRPr="001C0DCA">
        <w:rPr>
          <w:rFonts w:ascii="Arial" w:hAnsi="Arial" w:cs="Arial"/>
          <w:b/>
          <w:color w:val="000000"/>
          <w:sz w:val="20"/>
          <w:szCs w:val="20"/>
        </w:rPr>
        <w:t xml:space="preserve">“EL MUNICIPIO”, </w:t>
      </w:r>
      <w:r w:rsidRPr="001C0DCA">
        <w:rPr>
          <w:rFonts w:ascii="Arial" w:hAnsi="Arial" w:cs="Arial"/>
          <w:color w:val="000000"/>
          <w:sz w:val="20"/>
          <w:szCs w:val="20"/>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1C0DCA">
        <w:rPr>
          <w:rFonts w:ascii="Arial" w:hAnsi="Arial" w:cs="Arial"/>
          <w:b/>
          <w:color w:val="000000"/>
          <w:sz w:val="20"/>
          <w:szCs w:val="20"/>
        </w:rPr>
        <w:t>.</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Adjudicar a favor de </w:t>
      </w:r>
      <w:r w:rsidRPr="001C0DCA">
        <w:rPr>
          <w:rFonts w:ascii="Arial" w:hAnsi="Arial" w:cs="Arial"/>
          <w:b/>
          <w:color w:val="000000"/>
          <w:sz w:val="20"/>
          <w:szCs w:val="20"/>
        </w:rPr>
        <w:t>“EL MUNICIPIO”</w:t>
      </w:r>
      <w:r w:rsidRPr="001C0DCA">
        <w:rPr>
          <w:rFonts w:ascii="Arial" w:hAnsi="Arial" w:cs="Arial"/>
          <w:bCs/>
          <w:color w:val="000000"/>
          <w:sz w:val="20"/>
          <w:szCs w:val="20"/>
          <w:lang w:eastAsia="es-MX"/>
        </w:rPr>
        <w:t xml:space="preserve">, los bienes embargados por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w:t>
      </w:r>
    </w:p>
    <w:p w:rsidR="00F80C4B" w:rsidRPr="001C0DCA" w:rsidRDefault="00F80C4B" w:rsidP="00CC797D">
      <w:pPr>
        <w:spacing w:after="0" w:line="240" w:lineRule="auto"/>
        <w:ind w:left="1134"/>
        <w:jc w:val="both"/>
        <w:rPr>
          <w:rFonts w:ascii="Arial" w:hAnsi="Arial" w:cs="Arial"/>
          <w:color w:val="000000"/>
          <w:sz w:val="20"/>
          <w:szCs w:val="20"/>
        </w:rPr>
      </w:pPr>
      <w:r w:rsidRPr="001C0DCA">
        <w:rPr>
          <w:rFonts w:ascii="Arial" w:hAnsi="Arial" w:cs="Arial"/>
          <w:color w:val="000000"/>
          <w:sz w:val="20"/>
          <w:szCs w:val="20"/>
        </w:rPr>
        <w:t xml:space="preserve">Cuando existan excedentes obtenidos por la adjudicación de bienes muebles e inmuebles, </w:t>
      </w:r>
      <w:r w:rsidRPr="001C0DCA">
        <w:rPr>
          <w:rFonts w:ascii="Arial" w:hAnsi="Arial" w:cs="Arial"/>
          <w:b/>
          <w:color w:val="000000"/>
          <w:sz w:val="20"/>
          <w:szCs w:val="20"/>
        </w:rPr>
        <w:t>"EL MUNICIPIO"</w:t>
      </w:r>
      <w:r w:rsidRPr="001C0DCA">
        <w:rPr>
          <w:rFonts w:ascii="Arial" w:hAnsi="Arial" w:cs="Arial"/>
          <w:color w:val="000000"/>
          <w:sz w:val="20"/>
          <w:szCs w:val="20"/>
        </w:rPr>
        <w:t xml:space="preserve"> será responsable de entregarlos al contribuyente o responsable solidario.</w:t>
      </w:r>
    </w:p>
    <w:p w:rsidR="00F80C4B" w:rsidRPr="001C0DCA" w:rsidRDefault="00F80C4B" w:rsidP="00CC797D">
      <w:pPr>
        <w:spacing w:after="0" w:line="240" w:lineRule="auto"/>
        <w:ind w:left="1134"/>
        <w:jc w:val="both"/>
        <w:rPr>
          <w:rFonts w:ascii="Arial" w:hAnsi="Arial" w:cs="Arial"/>
          <w:color w:val="000000"/>
          <w:sz w:val="20"/>
          <w:szCs w:val="20"/>
        </w:rPr>
      </w:pPr>
      <w:r w:rsidRPr="001C0DCA">
        <w:rPr>
          <w:rFonts w:ascii="Arial" w:hAnsi="Arial" w:cs="Arial"/>
          <w:color w:val="000000"/>
          <w:sz w:val="20"/>
          <w:szCs w:val="20"/>
        </w:rPr>
        <w:t xml:space="preserve">En caso de litigios derivados de la adjudicación de bienes a favor de </w:t>
      </w:r>
      <w:r w:rsidRPr="001C0DCA">
        <w:rPr>
          <w:rFonts w:ascii="Arial" w:hAnsi="Arial" w:cs="Arial"/>
          <w:b/>
          <w:color w:val="000000"/>
          <w:sz w:val="20"/>
          <w:szCs w:val="20"/>
        </w:rPr>
        <w:t>"EL MUNICIPIO"</w:t>
      </w:r>
      <w:r w:rsidRPr="001C0DCA">
        <w:rPr>
          <w:rFonts w:ascii="Arial" w:hAnsi="Arial" w:cs="Arial"/>
          <w:color w:val="000000"/>
          <w:sz w:val="20"/>
          <w:szCs w:val="20"/>
        </w:rPr>
        <w:t xml:space="preserve">, en los que exista resolución que obligue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a pagar algún monto al contribuyente,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podrá compensar con </w:t>
      </w:r>
      <w:r w:rsidRPr="001C0DCA">
        <w:rPr>
          <w:rFonts w:ascii="Arial" w:hAnsi="Arial" w:cs="Arial"/>
          <w:b/>
          <w:color w:val="000000"/>
          <w:sz w:val="20"/>
          <w:szCs w:val="20"/>
        </w:rPr>
        <w:t>"EL MUNICIPIO"</w:t>
      </w:r>
      <w:r w:rsidRPr="001C0DCA">
        <w:rPr>
          <w:rFonts w:ascii="Arial" w:hAnsi="Arial" w:cs="Arial"/>
          <w:color w:val="000000"/>
          <w:sz w:val="20"/>
          <w:szCs w:val="20"/>
        </w:rPr>
        <w:t xml:space="preserve"> el pago realizado, de conformidad con lo señalado en la cláusula DÉCIMA PRIMERA del presente Convenio.</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Coadyuvar con </w:t>
      </w:r>
      <w:r w:rsidRPr="001C0DCA">
        <w:rPr>
          <w:rFonts w:ascii="Arial" w:hAnsi="Arial" w:cs="Arial"/>
          <w:b/>
          <w:color w:val="000000"/>
          <w:sz w:val="20"/>
          <w:szCs w:val="20"/>
        </w:rPr>
        <w:t xml:space="preserve">“EL MUNICIPIO” </w:t>
      </w:r>
      <w:r w:rsidRPr="001C0DCA">
        <w:rPr>
          <w:rFonts w:ascii="Arial" w:hAnsi="Arial" w:cs="Arial"/>
          <w:color w:val="000000"/>
          <w:sz w:val="20"/>
          <w:szCs w:val="20"/>
        </w:rPr>
        <w:t>para integrar, conservar y mantener actualizado el padrón catastral, conforme las siguientes acciones.</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Revisar la carpeta manzanera.</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Analizar los predios susceptibles a efectuar verificación catastral.</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Seleccionar los predios sujetos a verificación.</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Inspeccionar físicamente los predios a través del plano de ubicación e información básica.</w:t>
      </w:r>
      <w:r w:rsidRPr="001C0DCA" w:rsidDel="00A4304A">
        <w:rPr>
          <w:color w:val="000000"/>
        </w:rPr>
        <w:t xml:space="preserve"> </w:t>
      </w:r>
      <w:r w:rsidRPr="001C0DCA">
        <w:rPr>
          <w:color w:val="000000"/>
        </w:rPr>
        <w:t>El verificador realiza una primera inspección sobre las dimensiones del inmueble, terreno y construcción.</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Cotejar la información recabada en campo respecto a la contenida en el plano base proporcionado por el municipio.</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Concentrar la información de forma pormenorizado por predio en registro gráfico y alfanumérico.</w:t>
      </w:r>
    </w:p>
    <w:p w:rsidR="00F80C4B" w:rsidRPr="001C0DCA" w:rsidRDefault="00F80C4B" w:rsidP="00CC797D">
      <w:pPr>
        <w:pStyle w:val="Textoindependiente2"/>
        <w:numPr>
          <w:ilvl w:val="0"/>
          <w:numId w:val="10"/>
        </w:numPr>
        <w:spacing w:after="0" w:line="240" w:lineRule="auto"/>
        <w:ind w:left="1418" w:hanging="284"/>
        <w:jc w:val="both"/>
        <w:rPr>
          <w:color w:val="000000"/>
        </w:rPr>
      </w:pPr>
      <w:r w:rsidRPr="001C0DCA">
        <w:rPr>
          <w:color w:val="000000"/>
        </w:rPr>
        <w:t>Entregar periódicamente los resultados de actualización del padrón catastral obtenidos  directamente al personal designado por la autoridad municipal.</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Autorizar el pago a plazos, ya sea diferido o en parcialidades.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Llevar a cabo las facultades de revisión y comprobación fiscal a los contribuyentes omisos.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strike/>
          <w:color w:val="000000"/>
          <w:sz w:val="20"/>
          <w:szCs w:val="20"/>
        </w:rPr>
      </w:pPr>
      <w:r w:rsidRPr="001C0DCA">
        <w:rPr>
          <w:rFonts w:ascii="Arial" w:hAnsi="Arial" w:cs="Arial"/>
          <w:color w:val="000000"/>
          <w:sz w:val="20"/>
          <w:szCs w:val="20"/>
        </w:rPr>
        <w:t xml:space="preserve">Integrar un expediente por cada contribuyente para </w:t>
      </w:r>
      <w:r w:rsidRPr="001C0DCA">
        <w:rPr>
          <w:rFonts w:ascii="Arial" w:hAnsi="Arial" w:cs="Arial"/>
          <w:b/>
          <w:color w:val="000000"/>
          <w:sz w:val="20"/>
          <w:szCs w:val="20"/>
        </w:rPr>
        <w:t>“EL MUNICIPIO”,</w:t>
      </w:r>
      <w:r w:rsidRPr="001C0DCA">
        <w:rPr>
          <w:rFonts w:ascii="Arial" w:hAnsi="Arial" w:cs="Arial"/>
          <w:color w:val="000000"/>
          <w:sz w:val="20"/>
          <w:szCs w:val="20"/>
        </w:rPr>
        <w:t xml:space="preserve"> el cual deberá contener la documentación generada en el ejercicio de las funciones convenidas en el presente instrumento.</w:t>
      </w:r>
    </w:p>
    <w:p w:rsidR="00F80C4B" w:rsidRPr="001C0DCA" w:rsidRDefault="00F80C4B" w:rsidP="00CC797D">
      <w:pPr>
        <w:autoSpaceDE w:val="0"/>
        <w:autoSpaceDN w:val="0"/>
        <w:adjustRightInd w:val="0"/>
        <w:spacing w:after="0" w:line="240" w:lineRule="auto"/>
        <w:ind w:left="1134"/>
        <w:jc w:val="both"/>
        <w:rPr>
          <w:rFonts w:ascii="Arial" w:hAnsi="Arial" w:cs="Arial"/>
          <w:color w:val="000000"/>
          <w:sz w:val="20"/>
          <w:szCs w:val="20"/>
        </w:rPr>
      </w:pPr>
      <w:r w:rsidRPr="001C0DCA">
        <w:rPr>
          <w:rFonts w:ascii="Arial" w:hAnsi="Arial" w:cs="Arial"/>
          <w:color w:val="000000"/>
          <w:sz w:val="20"/>
          <w:szCs w:val="20"/>
        </w:rPr>
        <w:t xml:space="preserve">Dichos expedientes serán entregados a </w:t>
      </w:r>
      <w:r w:rsidRPr="001C0DCA">
        <w:rPr>
          <w:rFonts w:ascii="Arial" w:hAnsi="Arial" w:cs="Arial"/>
          <w:b/>
          <w:color w:val="000000"/>
          <w:sz w:val="20"/>
          <w:szCs w:val="20"/>
        </w:rPr>
        <w:t>“EL MUNICIPIO”</w:t>
      </w:r>
      <w:r w:rsidRPr="001C0DCA">
        <w:rPr>
          <w:rFonts w:ascii="Arial" w:hAnsi="Arial" w:cs="Arial"/>
          <w:color w:val="000000"/>
          <w:sz w:val="20"/>
          <w:szCs w:val="20"/>
        </w:rPr>
        <w:t xml:space="preserve">, por conducto del Centro de Servicios Fiscales de Jilotepec y </w:t>
      </w:r>
      <w:smartTag w:uri="urn:schemas-microsoft-com:office:smarttags" w:element="PersonName">
        <w:smartTagPr>
          <w:attr w:name="ProductID" w:val="la Delegaci￳n"/>
        </w:smartTagPr>
        <w:r w:rsidRPr="001C0DCA">
          <w:rPr>
            <w:rFonts w:ascii="Arial" w:hAnsi="Arial" w:cs="Arial"/>
            <w:color w:val="000000"/>
            <w:sz w:val="20"/>
            <w:szCs w:val="20"/>
          </w:rPr>
          <w:t>la Delegación</w:t>
        </w:r>
      </w:smartTag>
      <w:r w:rsidRPr="001C0DCA">
        <w:rPr>
          <w:rFonts w:ascii="Arial" w:hAnsi="Arial" w:cs="Arial"/>
          <w:color w:val="000000"/>
          <w:sz w:val="20"/>
          <w:szCs w:val="20"/>
        </w:rPr>
        <w:t xml:space="preserve"> de Fiscalización de Toluca una vez que hayan concluido los procedimientos correspondientes en el ámbito de su competencia o el contribuyente haya cubierto en forma total el crédito fiscal a su cargo.</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Cuidar que la operación y ejecución de las funciones convenidas se realicen conforme a las disposiciones fiscales vigentes y aplicables.</w:t>
      </w:r>
    </w:p>
    <w:p w:rsidR="00F80C4B" w:rsidRPr="001C0DCA" w:rsidRDefault="00F80C4B" w:rsidP="00CC797D">
      <w:pPr>
        <w:numPr>
          <w:ilvl w:val="0"/>
          <w:numId w:val="1"/>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lastRenderedPageBreak/>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1C0DCA">
          <w:rPr>
            <w:rFonts w:ascii="Arial" w:hAnsi="Arial" w:cs="Arial"/>
            <w:color w:val="000000"/>
            <w:sz w:val="20"/>
            <w:szCs w:val="20"/>
          </w:rPr>
          <w:t>la Ley</w:t>
        </w:r>
      </w:smartTag>
      <w:r w:rsidRPr="001C0DCA">
        <w:rPr>
          <w:rFonts w:ascii="Arial" w:hAnsi="Arial" w:cs="Arial"/>
          <w:color w:val="000000"/>
          <w:sz w:val="20"/>
          <w:szCs w:val="20"/>
        </w:rPr>
        <w:t xml:space="preserve"> de Responsabilidades de los Servidores Públicos del Estado y Municipios; lo anterior, independientemente de que dichas irregularidades sean constitutivas de delitos, por lo que de inmediato lo</w:t>
      </w:r>
      <w:r w:rsidRPr="001C0DCA">
        <w:rPr>
          <w:rFonts w:ascii="Arial" w:hAnsi="Arial" w:cs="Arial"/>
          <w:b/>
          <w:color w:val="000000"/>
          <w:sz w:val="20"/>
          <w:szCs w:val="20"/>
        </w:rPr>
        <w:t xml:space="preserve"> </w:t>
      </w:r>
      <w:r w:rsidRPr="001C0DCA">
        <w:rPr>
          <w:rFonts w:ascii="Arial" w:hAnsi="Arial" w:cs="Arial"/>
          <w:color w:val="000000"/>
          <w:sz w:val="20"/>
          <w:szCs w:val="20"/>
        </w:rPr>
        <w:t xml:space="preserve">hará del conocimiento del Ministerio Público, así como de </w:t>
      </w:r>
      <w:r w:rsidRPr="001C0DCA">
        <w:rPr>
          <w:rFonts w:ascii="Arial" w:hAnsi="Arial" w:cs="Arial"/>
          <w:b/>
          <w:color w:val="000000"/>
          <w:sz w:val="20"/>
          <w:szCs w:val="20"/>
        </w:rPr>
        <w:t>“EL MUNICIPIO”</w:t>
      </w:r>
      <w:r w:rsidRPr="001C0DCA">
        <w:rPr>
          <w:rFonts w:ascii="Arial" w:hAnsi="Arial" w:cs="Arial"/>
          <w:color w:val="000000"/>
          <w:sz w:val="20"/>
          <w:szCs w:val="20"/>
        </w:rPr>
        <w:t>.</w:t>
      </w:r>
    </w:p>
    <w:p w:rsidR="00F80C4B" w:rsidRPr="001C0DCA" w:rsidRDefault="00F80C4B" w:rsidP="00CC797D">
      <w:pPr>
        <w:numPr>
          <w:ilvl w:val="0"/>
          <w:numId w:val="1"/>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No podrá concesionar, subcontratar, ni comprometer con terceros la realización de las acciones objeto de este Convenio.</w:t>
      </w:r>
    </w:p>
    <w:p w:rsidR="00F80C4B" w:rsidRPr="001C0DCA" w:rsidRDefault="00F80C4B" w:rsidP="00CC797D">
      <w:pPr>
        <w:numPr>
          <w:ilvl w:val="0"/>
          <w:numId w:val="1"/>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Capacitar a los servidores públicos de </w:t>
      </w:r>
      <w:r w:rsidRPr="001C0DCA">
        <w:rPr>
          <w:rFonts w:ascii="Arial" w:hAnsi="Arial" w:cs="Arial"/>
          <w:b/>
          <w:color w:val="000000"/>
          <w:sz w:val="20"/>
          <w:szCs w:val="20"/>
        </w:rPr>
        <w:t xml:space="preserve">“EL MUNICIPIO” </w:t>
      </w:r>
      <w:r w:rsidRPr="001C0DCA">
        <w:rPr>
          <w:rFonts w:ascii="Arial" w:hAnsi="Arial" w:cs="Arial"/>
          <w:color w:val="000000"/>
          <w:sz w:val="20"/>
          <w:szCs w:val="20"/>
        </w:rPr>
        <w:t xml:space="preserve">que utilicen el Portal del Gobierno del Estado,  para que puedan emitir líneas de captura y efectuar movimientos al padrón para realizar condonaciones autorizadas por las autoridades competentes de </w:t>
      </w:r>
      <w:r w:rsidRPr="001C0DCA">
        <w:rPr>
          <w:rFonts w:ascii="Arial" w:hAnsi="Arial" w:cs="Arial"/>
          <w:b/>
          <w:bCs/>
          <w:color w:val="000000"/>
          <w:sz w:val="20"/>
          <w:szCs w:val="20"/>
        </w:rPr>
        <w:t xml:space="preserve">“EL  MUNICIPIO” </w:t>
      </w:r>
      <w:r w:rsidRPr="001C0DCA">
        <w:rPr>
          <w:rFonts w:ascii="Arial" w:hAnsi="Arial" w:cs="Arial"/>
          <w:color w:val="000000"/>
          <w:sz w:val="20"/>
          <w:szCs w:val="20"/>
        </w:rPr>
        <w:t xml:space="preserve">en los sistemas informáticos que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desarrolle.</w:t>
      </w:r>
    </w:p>
    <w:p w:rsidR="00F80C4B" w:rsidRPr="001C0DCA" w:rsidRDefault="00F80C4B" w:rsidP="00CC797D">
      <w:pPr>
        <w:spacing w:after="0" w:line="240" w:lineRule="auto"/>
        <w:ind w:left="567"/>
        <w:jc w:val="both"/>
        <w:rPr>
          <w:rFonts w:ascii="Arial" w:hAnsi="Arial" w:cs="Arial"/>
          <w:color w:val="000000"/>
          <w:sz w:val="20"/>
          <w:szCs w:val="20"/>
        </w:rPr>
      </w:pPr>
    </w:p>
    <w:p w:rsidR="00F80C4B" w:rsidRPr="001C0DCA" w:rsidRDefault="00F80C4B" w:rsidP="00CC797D">
      <w:pPr>
        <w:numPr>
          <w:ilvl w:val="0"/>
          <w:numId w:val="5"/>
        </w:numPr>
        <w:spacing w:after="0" w:line="240" w:lineRule="auto"/>
        <w:ind w:left="567" w:hanging="567"/>
        <w:jc w:val="both"/>
        <w:rPr>
          <w:rFonts w:ascii="Arial" w:hAnsi="Arial" w:cs="Arial"/>
          <w:b/>
          <w:color w:val="000000"/>
          <w:sz w:val="20"/>
          <w:szCs w:val="20"/>
        </w:rPr>
      </w:pPr>
      <w:r w:rsidRPr="001C0DCA">
        <w:rPr>
          <w:rFonts w:ascii="Arial" w:hAnsi="Arial" w:cs="Arial"/>
          <w:color w:val="000000"/>
          <w:sz w:val="20"/>
          <w:szCs w:val="20"/>
        </w:rPr>
        <w:t xml:space="preserve">De </w:t>
      </w:r>
      <w:r w:rsidRPr="001C0DCA">
        <w:rPr>
          <w:rFonts w:ascii="Arial" w:hAnsi="Arial" w:cs="Arial"/>
          <w:b/>
          <w:color w:val="000000"/>
          <w:sz w:val="20"/>
          <w:szCs w:val="20"/>
        </w:rPr>
        <w:t>“EL MUNICIPIO”</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Enviar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por conducto de </w:t>
      </w:r>
      <w:smartTag w:uri="urn:schemas-microsoft-com:office:smarttags" w:element="PersonName">
        <w:smartTagPr>
          <w:attr w:name="ProductID" w:val="la Direcci￳n General"/>
        </w:smartTagPr>
        <w:r w:rsidRPr="001C0DCA">
          <w:rPr>
            <w:rFonts w:ascii="Arial" w:hAnsi="Arial" w:cs="Arial"/>
            <w:color w:val="000000"/>
            <w:sz w:val="20"/>
            <w:szCs w:val="20"/>
          </w:rPr>
          <w:t>la Dirección General</w:t>
        </w:r>
      </w:smartTag>
      <w:r w:rsidRPr="001C0DCA">
        <w:rPr>
          <w:rFonts w:ascii="Arial" w:hAnsi="Arial" w:cs="Arial"/>
          <w:color w:val="000000"/>
          <w:sz w:val="20"/>
          <w:szCs w:val="20"/>
        </w:rPr>
        <w:t xml:space="preserve"> de Recaudación, el padrón de los contribuyentes del Impuesto Predial, conforme al programa de trabajo que acuerde con ésta, dentro de los 30 (treinta) días naturales siguientes a la firma del presente Convenio.</w:t>
      </w:r>
    </w:p>
    <w:p w:rsidR="00F80C4B" w:rsidRPr="001C0DCA"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Proporcionar en forma completa, correcta y oportuna, la información adicional que le solicite </w:t>
      </w:r>
      <w:smartTag w:uri="urn:schemas-microsoft-com:office:smarttags" w:element="PersonName">
        <w:smartTagPr>
          <w:attr w:name="ProductID" w:val="la Direcci￳n General"/>
        </w:smartTagPr>
        <w:r w:rsidRPr="001C0DCA">
          <w:rPr>
            <w:rFonts w:ascii="Arial" w:hAnsi="Arial" w:cs="Arial"/>
            <w:color w:val="000000"/>
            <w:sz w:val="20"/>
            <w:szCs w:val="20"/>
          </w:rPr>
          <w:t>la Dirección General</w:t>
        </w:r>
      </w:smartTag>
      <w:r w:rsidRPr="001C0DCA">
        <w:rPr>
          <w:rFonts w:ascii="Arial" w:hAnsi="Arial" w:cs="Arial"/>
          <w:color w:val="000000"/>
          <w:sz w:val="20"/>
          <w:szCs w:val="20"/>
        </w:rPr>
        <w:t xml:space="preserve"> de Recaudación o sus Direcciones de Área, así como la Delegación Fiscal de Toluca o el Centro de Servicios Fiscales de Jilotepec dependientes de </w:t>
      </w:r>
      <w:r w:rsidRPr="001C0DCA">
        <w:rPr>
          <w:rFonts w:ascii="Arial" w:hAnsi="Arial" w:cs="Arial"/>
          <w:bCs/>
          <w:color w:val="000000"/>
          <w:sz w:val="20"/>
          <w:szCs w:val="20"/>
          <w:lang w:eastAsia="es-MX"/>
        </w:rPr>
        <w:t>“</w:t>
      </w:r>
      <w:smartTag w:uri="urn:schemas-microsoft-com:office:smarttags" w:element="PersonName">
        <w:smartTagPr>
          <w:attr w:name="ProductID" w:val="LA SECRETARￍA"/>
        </w:smartTagPr>
        <w:r w:rsidRPr="001C0DCA">
          <w:rPr>
            <w:rFonts w:ascii="Arial" w:hAnsi="Arial" w:cs="Arial"/>
            <w:b/>
            <w:bCs/>
            <w:color w:val="000000"/>
            <w:sz w:val="20"/>
            <w:szCs w:val="20"/>
            <w:lang w:eastAsia="es-MX"/>
          </w:rPr>
          <w:t>LA SECRETARÍA</w:t>
        </w:r>
      </w:smartTag>
      <w:r w:rsidRPr="001C0DCA">
        <w:rPr>
          <w:rFonts w:ascii="Arial" w:hAnsi="Arial" w:cs="Arial"/>
          <w:bCs/>
          <w:color w:val="000000"/>
          <w:sz w:val="20"/>
          <w:szCs w:val="20"/>
          <w:lang w:eastAsia="es-MX"/>
        </w:rPr>
        <w:t>”,</w:t>
      </w:r>
      <w:r w:rsidRPr="001C0DCA">
        <w:rPr>
          <w:rFonts w:ascii="Arial" w:hAnsi="Arial" w:cs="Arial"/>
          <w:b/>
          <w:bCs/>
          <w:color w:val="000000"/>
          <w:sz w:val="20"/>
          <w:szCs w:val="20"/>
          <w:lang w:eastAsia="es-MX"/>
        </w:rPr>
        <w:t xml:space="preserve"> </w:t>
      </w:r>
      <w:r w:rsidRPr="001C0DCA">
        <w:rPr>
          <w:rFonts w:ascii="Arial" w:hAnsi="Arial" w:cs="Arial"/>
          <w:color w:val="000000"/>
          <w:sz w:val="20"/>
          <w:szCs w:val="20"/>
        </w:rPr>
        <w:t>relacionada con las facultades convenidas.</w:t>
      </w:r>
    </w:p>
    <w:p w:rsidR="00F80C4B" w:rsidRPr="001C0DCA"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1C0DCA">
          <w:rPr>
            <w:rFonts w:ascii="Arial" w:hAnsi="Arial" w:cs="Arial"/>
            <w:color w:val="000000"/>
            <w:sz w:val="20"/>
            <w:szCs w:val="20"/>
          </w:rPr>
          <w:t>la cláusula PRIMERA</w:t>
        </w:r>
      </w:smartTag>
      <w:r w:rsidRPr="001C0DCA">
        <w:rPr>
          <w:rFonts w:ascii="Arial" w:hAnsi="Arial" w:cs="Arial"/>
          <w:color w:val="000000"/>
          <w:sz w:val="20"/>
          <w:szCs w:val="20"/>
        </w:rPr>
        <w:t xml:space="preserve"> del presente Convenio, en relación con el padrón de contribuyentes que administre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excepto las relacionadas con la atención a contribuyentes y emisión de Formatos Universales de Pago.</w:t>
      </w:r>
    </w:p>
    <w:p w:rsidR="00F80C4B" w:rsidRPr="001C0DCA"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Informar a más tardar con 5 (cinco) días hábiles de anticipación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F80C4B" w:rsidRPr="001C0DCA"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Recoger por sus propios medios los bienes muebles que sean adjudicados a su favor</w:t>
      </w:r>
      <w:r w:rsidRPr="001C0DCA">
        <w:rPr>
          <w:rFonts w:ascii="Arial" w:hAnsi="Arial" w:cs="Arial"/>
          <w:bCs/>
          <w:color w:val="000000"/>
          <w:sz w:val="20"/>
          <w:szCs w:val="20"/>
          <w:lang w:eastAsia="es-MX"/>
        </w:rPr>
        <w:t>,</w:t>
      </w:r>
      <w:r w:rsidRPr="001C0DCA">
        <w:rPr>
          <w:rFonts w:ascii="Arial" w:hAnsi="Arial" w:cs="Arial"/>
          <w:b/>
          <w:color w:val="000000"/>
          <w:sz w:val="20"/>
          <w:szCs w:val="20"/>
        </w:rPr>
        <w:t xml:space="preserve"> </w:t>
      </w:r>
      <w:r w:rsidRPr="001C0DCA">
        <w:rPr>
          <w:rFonts w:ascii="Arial" w:hAnsi="Arial" w:cs="Arial"/>
          <w:color w:val="000000"/>
          <w:sz w:val="20"/>
          <w:szCs w:val="20"/>
        </w:rPr>
        <w:t>en el depósito de</w:t>
      </w:r>
      <w:r w:rsidRPr="001C0DCA">
        <w:rPr>
          <w:rFonts w:ascii="Arial" w:hAnsi="Arial" w:cs="Arial"/>
          <w:b/>
          <w:color w:val="000000"/>
          <w:sz w:val="20"/>
          <w:szCs w:val="20"/>
        </w:rPr>
        <w:t xml:space="preserve"> “</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en el que hayan quedado resguardados.</w:t>
      </w:r>
    </w:p>
    <w:p w:rsidR="00F80C4B" w:rsidRPr="001C0DCA" w:rsidRDefault="00F80C4B" w:rsidP="00CC797D">
      <w:pPr>
        <w:autoSpaceDE w:val="0"/>
        <w:autoSpaceDN w:val="0"/>
        <w:adjustRightInd w:val="0"/>
        <w:spacing w:after="0" w:line="240" w:lineRule="auto"/>
        <w:ind w:left="1134"/>
        <w:jc w:val="both"/>
        <w:rPr>
          <w:rFonts w:ascii="Arial" w:hAnsi="Arial" w:cs="Arial"/>
          <w:color w:val="000000"/>
          <w:sz w:val="20"/>
          <w:szCs w:val="20"/>
        </w:rPr>
      </w:pPr>
      <w:r w:rsidRPr="001C0DCA">
        <w:rPr>
          <w:rFonts w:ascii="Arial" w:hAnsi="Arial" w:cs="Arial"/>
          <w:color w:val="000000"/>
          <w:sz w:val="20"/>
          <w:szCs w:val="20"/>
        </w:rPr>
        <w:t xml:space="preserve">Cuando el bien (mueble o inmueble) adjudicado sea el único con el que se cubra el crédito principal y accesorios legales, </w:t>
      </w:r>
      <w:r w:rsidRPr="001C0DCA">
        <w:rPr>
          <w:rFonts w:ascii="Arial" w:hAnsi="Arial" w:cs="Arial"/>
          <w:b/>
          <w:color w:val="000000"/>
          <w:sz w:val="20"/>
          <w:szCs w:val="20"/>
        </w:rPr>
        <w:t xml:space="preserve">“EL MUNICIPIO” </w:t>
      </w:r>
      <w:r w:rsidRPr="001C0DCA">
        <w:rPr>
          <w:rFonts w:ascii="Arial" w:hAnsi="Arial" w:cs="Arial"/>
          <w:color w:val="000000"/>
          <w:sz w:val="20"/>
          <w:szCs w:val="20"/>
        </w:rPr>
        <w:t xml:space="preserve">está obligado a retribuir en importe líquido, los gastos de ejecución que le correspondan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en forma inmediata mediante el Formato Universal de Pago Estatal que le será entregado por ésta última a </w:t>
      </w:r>
      <w:r w:rsidRPr="001C0DCA">
        <w:rPr>
          <w:rFonts w:ascii="Arial" w:hAnsi="Arial" w:cs="Arial"/>
          <w:b/>
          <w:color w:val="000000"/>
          <w:sz w:val="20"/>
          <w:szCs w:val="20"/>
        </w:rPr>
        <w:t xml:space="preserve">“EL MUNICIPIO” </w:t>
      </w:r>
      <w:r w:rsidRPr="001C0DCA">
        <w:rPr>
          <w:rFonts w:ascii="Arial" w:hAnsi="Arial" w:cs="Arial"/>
          <w:color w:val="000000"/>
          <w:sz w:val="20"/>
          <w:szCs w:val="20"/>
        </w:rPr>
        <w:t>y que contendrá la línea de captura con el concepto correspondiente.</w:t>
      </w:r>
    </w:p>
    <w:p w:rsidR="00F80C4B" w:rsidRPr="001C0DCA" w:rsidRDefault="00F80C4B" w:rsidP="00CC797D">
      <w:pPr>
        <w:numPr>
          <w:ilvl w:val="0"/>
          <w:numId w:val="6"/>
        </w:numPr>
        <w:autoSpaceDE w:val="0"/>
        <w:autoSpaceDN w:val="0"/>
        <w:adjustRightInd w:val="0"/>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A solicitud de los contribuyentes, emitir y poner a su disposición el Formato Universal de Pago, el cual contendrá los conceptos e importe a pagar, así como la línea de captura Estatal.</w:t>
      </w:r>
    </w:p>
    <w:p w:rsidR="00F80C4B" w:rsidRPr="001C0DCA" w:rsidRDefault="00F80C4B" w:rsidP="00CC797D">
      <w:pPr>
        <w:pStyle w:val="NormalWeb"/>
        <w:numPr>
          <w:ilvl w:val="0"/>
          <w:numId w:val="6"/>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 xml:space="preserve">Poner a disposición de </w:t>
      </w:r>
      <w:r w:rsidRPr="001C0DCA">
        <w:rPr>
          <w:rFonts w:ascii="Arial" w:hAnsi="Arial" w:cs="Arial"/>
          <w:b/>
          <w:sz w:val="20"/>
          <w:szCs w:val="20"/>
        </w:rPr>
        <w:t>“</w:t>
      </w:r>
      <w:smartTag w:uri="urn:schemas-microsoft-com:office:smarttags" w:element="PersonName">
        <w:smartTagPr>
          <w:attr w:name="ProductID" w:val="LA SECRETARￍA"/>
        </w:smartTagPr>
        <w:r w:rsidRPr="001C0DCA">
          <w:rPr>
            <w:rFonts w:ascii="Arial" w:hAnsi="Arial" w:cs="Arial"/>
            <w:b/>
            <w:sz w:val="20"/>
            <w:szCs w:val="20"/>
          </w:rPr>
          <w:t>LA SECRETARÍA</w:t>
        </w:r>
      </w:smartTag>
      <w:r w:rsidRPr="001C0DCA">
        <w:rPr>
          <w:rFonts w:ascii="Arial" w:hAnsi="Arial" w:cs="Arial"/>
          <w:b/>
          <w:sz w:val="20"/>
          <w:szCs w:val="20"/>
        </w:rPr>
        <w:t>”</w:t>
      </w:r>
      <w:r w:rsidRPr="001C0DCA">
        <w:rPr>
          <w:rFonts w:ascii="Arial" w:hAnsi="Arial" w:cs="Arial"/>
          <w:sz w:val="20"/>
          <w:szCs w:val="20"/>
        </w:rPr>
        <w:t xml:space="preserve"> las herramientas informáticas con que cuente, para la correcta presentación de las obligaciones fiscales, respecto del  Impuesto Predial.</w:t>
      </w:r>
    </w:p>
    <w:p w:rsidR="00F80C4B" w:rsidRPr="001C0DCA" w:rsidRDefault="00F80C4B" w:rsidP="00CC797D">
      <w:pPr>
        <w:pStyle w:val="NormalWeb"/>
        <w:numPr>
          <w:ilvl w:val="0"/>
          <w:numId w:val="6"/>
        </w:numPr>
        <w:spacing w:before="0" w:beforeAutospacing="0" w:after="0" w:afterAutospacing="0"/>
        <w:ind w:left="1134" w:hanging="567"/>
        <w:jc w:val="both"/>
        <w:rPr>
          <w:rFonts w:ascii="Arial" w:hAnsi="Arial" w:cs="Arial"/>
          <w:sz w:val="20"/>
          <w:szCs w:val="20"/>
        </w:rPr>
      </w:pPr>
      <w:r w:rsidRPr="001C0DCA">
        <w:rPr>
          <w:rFonts w:ascii="Arial" w:hAnsi="Arial" w:cs="Arial"/>
          <w:sz w:val="20"/>
          <w:szCs w:val="20"/>
        </w:rPr>
        <w:t xml:space="preserve">Para efecto de comunicación vía correo electrónico, </w:t>
      </w:r>
      <w:r w:rsidRPr="001C0DCA">
        <w:rPr>
          <w:rFonts w:ascii="Arial" w:hAnsi="Arial" w:cs="Arial"/>
          <w:b/>
          <w:sz w:val="20"/>
          <w:szCs w:val="20"/>
        </w:rPr>
        <w:t>“EL MUNICIPIO”</w:t>
      </w:r>
      <w:r w:rsidRPr="001C0DCA">
        <w:rPr>
          <w:rFonts w:ascii="Arial" w:hAnsi="Arial" w:cs="Arial"/>
          <w:sz w:val="20"/>
          <w:szCs w:val="20"/>
        </w:rPr>
        <w:t xml:space="preserve"> deberá proporcionar una cuenta de correo pública o institucional que lo identifique; a efecto de salvaguardar la información confidencial en términos de la cláusula DÉCIMA OCTAVA.</w:t>
      </w:r>
    </w:p>
    <w:p w:rsidR="00F80C4B" w:rsidRPr="001C0DCA" w:rsidRDefault="00F80C4B" w:rsidP="00CC797D">
      <w:pPr>
        <w:spacing w:after="0" w:line="240" w:lineRule="auto"/>
        <w:jc w:val="both"/>
        <w:rPr>
          <w:rFonts w:ascii="Arial" w:hAnsi="Arial" w:cs="Arial"/>
          <w:b/>
          <w:color w:val="000000"/>
          <w:sz w:val="14"/>
          <w:szCs w:val="14"/>
          <w:shd w:val="clear" w:color="auto" w:fill="FFFFFF"/>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shd w:val="clear" w:color="auto" w:fill="FFFFFF"/>
        </w:rPr>
        <w:t>DE LOS CRÉDITOS FISCALES</w:t>
      </w:r>
    </w:p>
    <w:p w:rsidR="00F80C4B"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SEXTA.-</w:t>
      </w:r>
      <w:r w:rsidRPr="001C0DCA">
        <w:rPr>
          <w:rFonts w:ascii="Arial" w:hAnsi="Arial" w:cs="Arial"/>
          <w:color w:val="000000"/>
          <w:sz w:val="20"/>
          <w:szCs w:val="20"/>
        </w:rPr>
        <w:t xml:space="preserve"> Los créditos fiscales que </w:t>
      </w:r>
      <w:r w:rsidRPr="001C0DCA">
        <w:rPr>
          <w:rFonts w:ascii="Arial" w:hAnsi="Arial" w:cs="Arial"/>
          <w:b/>
          <w:color w:val="000000"/>
          <w:sz w:val="20"/>
          <w:szCs w:val="20"/>
        </w:rPr>
        <w:t>"EL MUNICIPIO"</w:t>
      </w:r>
      <w:r w:rsidRPr="001C0DCA">
        <w:rPr>
          <w:rFonts w:ascii="Arial" w:hAnsi="Arial" w:cs="Arial"/>
          <w:color w:val="000000"/>
          <w:sz w:val="20"/>
          <w:szCs w:val="20"/>
        </w:rPr>
        <w:t xml:space="preserve"> proporcionará a </w:t>
      </w:r>
      <w:r w:rsidRPr="001C0DCA">
        <w:rPr>
          <w:rFonts w:ascii="Arial" w:hAnsi="Arial" w:cs="Arial"/>
          <w:b/>
          <w:color w:val="000000"/>
          <w:sz w:val="20"/>
          <w:szCs w:val="20"/>
        </w:rPr>
        <w:t>"LA SECRETARÍA"</w:t>
      </w:r>
      <w:r w:rsidRPr="001C0DCA">
        <w:rPr>
          <w:rFonts w:ascii="Arial" w:hAnsi="Arial" w:cs="Arial"/>
          <w:color w:val="000000"/>
          <w:sz w:val="20"/>
          <w:szCs w:val="20"/>
        </w:rPr>
        <w:t xml:space="preserve"> para su recuperación, deberán reunir las siguientes características.</w:t>
      </w:r>
    </w:p>
    <w:p w:rsidR="00F80C4B" w:rsidRPr="001C0DCA" w:rsidRDefault="00F80C4B" w:rsidP="00CC797D">
      <w:pPr>
        <w:spacing w:after="0" w:line="240" w:lineRule="auto"/>
        <w:jc w:val="both"/>
        <w:rPr>
          <w:rFonts w:ascii="Arial" w:hAnsi="Arial" w:cs="Arial"/>
          <w:color w:val="000000"/>
          <w:sz w:val="14"/>
          <w:szCs w:val="14"/>
        </w:rPr>
      </w:pPr>
    </w:p>
    <w:p w:rsidR="00F80C4B" w:rsidRPr="001C0DCA" w:rsidRDefault="00F80C4B" w:rsidP="00CC797D">
      <w:pPr>
        <w:numPr>
          <w:ilvl w:val="0"/>
          <w:numId w:val="15"/>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Estar firmes, es decir, cuando han transcurrido los términos legales para su impugnación, cuando exista desistimiento al medio de defensa de que se trate o cuando la resolución correspondiente ya no admita medio de defensa alguno.</w:t>
      </w:r>
    </w:p>
    <w:p w:rsidR="00F80C4B" w:rsidRPr="001C0DCA" w:rsidRDefault="00F80C4B" w:rsidP="00CC797D">
      <w:pPr>
        <w:numPr>
          <w:ilvl w:val="0"/>
          <w:numId w:val="15"/>
        </w:numPr>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Que no se trate de créditos fiscales en los cuales </w:t>
      </w:r>
      <w:r w:rsidRPr="001C0DCA">
        <w:rPr>
          <w:rFonts w:ascii="Arial" w:hAnsi="Arial" w:cs="Arial"/>
          <w:b/>
          <w:color w:val="000000"/>
          <w:sz w:val="20"/>
          <w:szCs w:val="20"/>
        </w:rPr>
        <w:t>"EL MUNICIPIO"</w:t>
      </w:r>
      <w:r w:rsidRPr="001C0DCA">
        <w:rPr>
          <w:rFonts w:ascii="Arial" w:hAnsi="Arial" w:cs="Arial"/>
          <w:color w:val="000000"/>
          <w:sz w:val="20"/>
          <w:szCs w:val="20"/>
        </w:rPr>
        <w:t> haya iniciado el Procedimiento Administrativo de Ejecución.</w:t>
      </w:r>
    </w:p>
    <w:p w:rsidR="00F80C4B" w:rsidRPr="001C0DCA" w:rsidRDefault="00F80C4B" w:rsidP="00CC797D">
      <w:pPr>
        <w:tabs>
          <w:tab w:val="left" w:pos="2074"/>
        </w:tabs>
        <w:spacing w:after="0" w:line="240" w:lineRule="auto"/>
        <w:jc w:val="both"/>
        <w:rPr>
          <w:rFonts w:ascii="Arial" w:hAnsi="Arial" w:cs="Arial"/>
          <w:b/>
          <w:bCs/>
          <w:color w:val="000000"/>
          <w:sz w:val="20"/>
          <w:szCs w:val="20"/>
          <w:lang w:eastAsia="es-MX"/>
        </w:rPr>
      </w:pPr>
      <w:r w:rsidRPr="001C0DCA">
        <w:rPr>
          <w:rFonts w:ascii="Arial" w:hAnsi="Arial" w:cs="Arial"/>
          <w:b/>
          <w:bCs/>
          <w:color w:val="000000"/>
          <w:sz w:val="20"/>
          <w:szCs w:val="20"/>
          <w:lang w:eastAsia="es-MX"/>
        </w:rPr>
        <w:t>DE LOS BENEFICIOS FISCALES</w:t>
      </w:r>
    </w:p>
    <w:p w:rsidR="00F80C4B" w:rsidRPr="001C0DCA" w:rsidRDefault="00F80C4B" w:rsidP="00CC797D">
      <w:pPr>
        <w:tabs>
          <w:tab w:val="left" w:pos="2074"/>
        </w:tabs>
        <w:spacing w:after="0" w:line="240" w:lineRule="auto"/>
        <w:jc w:val="both"/>
        <w:rPr>
          <w:rFonts w:ascii="Arial" w:hAnsi="Arial" w:cs="Arial"/>
          <w:color w:val="000000"/>
          <w:sz w:val="20"/>
          <w:szCs w:val="20"/>
        </w:rPr>
      </w:pPr>
      <w:r w:rsidRPr="001C0DCA">
        <w:rPr>
          <w:rFonts w:ascii="Arial" w:hAnsi="Arial" w:cs="Arial"/>
          <w:b/>
          <w:bCs/>
          <w:color w:val="000000"/>
          <w:sz w:val="20"/>
          <w:szCs w:val="20"/>
          <w:lang w:eastAsia="es-MX"/>
        </w:rPr>
        <w:t xml:space="preserve">SÉPTIMA.- </w:t>
      </w:r>
      <w:r w:rsidRPr="001C0DCA">
        <w:rPr>
          <w:rFonts w:ascii="Arial" w:hAnsi="Arial" w:cs="Arial"/>
          <w:bCs/>
          <w:color w:val="000000"/>
          <w:sz w:val="20"/>
          <w:szCs w:val="20"/>
          <w:lang w:eastAsia="es-MX"/>
        </w:rPr>
        <w:t xml:space="preserve">En caso de que </w:t>
      </w:r>
      <w:r w:rsidRPr="001C0DCA">
        <w:rPr>
          <w:rFonts w:ascii="Arial" w:hAnsi="Arial" w:cs="Arial"/>
          <w:b/>
          <w:color w:val="000000"/>
          <w:sz w:val="20"/>
          <w:szCs w:val="20"/>
        </w:rPr>
        <w:t>“EL MUNICIPIO”</w:t>
      </w:r>
      <w:r w:rsidRPr="001C0DCA">
        <w:rPr>
          <w:rFonts w:ascii="Arial" w:hAnsi="Arial" w:cs="Arial"/>
          <w:color w:val="000000"/>
          <w:sz w:val="20"/>
          <w:szCs w:val="20"/>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1C0DCA">
          <w:rPr>
            <w:rFonts w:ascii="Arial" w:hAnsi="Arial" w:cs="Arial"/>
            <w:color w:val="000000"/>
            <w:sz w:val="20"/>
            <w:szCs w:val="20"/>
          </w:rPr>
          <w:t>la Ley</w:t>
        </w:r>
      </w:smartTag>
      <w:r w:rsidRPr="001C0DCA">
        <w:rPr>
          <w:rFonts w:ascii="Arial" w:hAnsi="Arial" w:cs="Arial"/>
          <w:color w:val="000000"/>
          <w:sz w:val="20"/>
          <w:szCs w:val="20"/>
        </w:rPr>
        <w:t xml:space="preserve"> de Ingresos de los Municipios del Estado </w:t>
      </w:r>
      <w:r w:rsidRPr="001C0DCA">
        <w:rPr>
          <w:rFonts w:ascii="Arial" w:hAnsi="Arial" w:cs="Arial"/>
          <w:color w:val="000000"/>
          <w:sz w:val="20"/>
          <w:szCs w:val="20"/>
        </w:rPr>
        <w:lastRenderedPageBreak/>
        <w:t xml:space="preserve">de México del ejercicio fiscal que corresponda y el Código Financiero del Estado de México y Municipios, lo informará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dentro de los 10 (diez) días hábiles anteriores a su entrada en vigor, a fin de que de manera conjunta determinen las acciones a seguir para su aplicación en el sistema informático desarrollado por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w:t>
      </w:r>
    </w:p>
    <w:p w:rsidR="00F80C4B" w:rsidRPr="001C0DCA" w:rsidRDefault="00F80C4B" w:rsidP="00CC797D">
      <w:pPr>
        <w:tabs>
          <w:tab w:val="left" w:pos="2074"/>
        </w:tabs>
        <w:spacing w:after="0" w:line="240" w:lineRule="auto"/>
        <w:jc w:val="both"/>
        <w:rPr>
          <w:rFonts w:ascii="Arial" w:hAnsi="Arial" w:cs="Arial"/>
          <w:b/>
          <w:bCs/>
          <w:strike/>
          <w:color w:val="000000"/>
          <w:sz w:val="20"/>
          <w:szCs w:val="20"/>
          <w:lang w:eastAsia="es-MX"/>
        </w:rPr>
      </w:pPr>
    </w:p>
    <w:p w:rsidR="00F80C4B" w:rsidRPr="001C0DCA" w:rsidRDefault="00F80C4B" w:rsidP="00CC797D">
      <w:pPr>
        <w:tabs>
          <w:tab w:val="left" w:pos="2074"/>
        </w:tabs>
        <w:spacing w:after="0" w:line="240" w:lineRule="auto"/>
        <w:jc w:val="both"/>
        <w:rPr>
          <w:rFonts w:ascii="Arial" w:hAnsi="Arial" w:cs="Arial"/>
          <w:b/>
          <w:bCs/>
          <w:color w:val="000000"/>
          <w:sz w:val="20"/>
          <w:szCs w:val="20"/>
          <w:lang w:eastAsia="es-MX"/>
        </w:rPr>
      </w:pPr>
      <w:r w:rsidRPr="001C0DCA">
        <w:rPr>
          <w:rFonts w:ascii="Arial" w:hAnsi="Arial" w:cs="Arial"/>
          <w:color w:val="000000"/>
          <w:sz w:val="20"/>
          <w:szCs w:val="20"/>
        </w:rPr>
        <w:t xml:space="preserve">Aquellos contribuyentes que se beneficien de los estímulos fiscales que otorgue </w:t>
      </w:r>
      <w:r w:rsidRPr="001C0DCA">
        <w:rPr>
          <w:rFonts w:ascii="Arial" w:hAnsi="Arial" w:cs="Arial"/>
          <w:b/>
          <w:color w:val="000000"/>
          <w:sz w:val="20"/>
          <w:szCs w:val="20"/>
        </w:rPr>
        <w:t>“EL MUNICIPIO”,</w:t>
      </w:r>
      <w:r w:rsidRPr="001C0DCA">
        <w:rPr>
          <w:rFonts w:ascii="Arial" w:hAnsi="Arial" w:cs="Arial"/>
          <w:color w:val="000000"/>
          <w:sz w:val="20"/>
          <w:szCs w:val="20"/>
        </w:rPr>
        <w:t xml:space="preserve"> se sujetarán a los requisitos que se señalen en la página electrónica </w:t>
      </w:r>
      <w:hyperlink r:id="rId6" w:history="1">
        <w:r w:rsidRPr="001C0DCA">
          <w:rPr>
            <w:rStyle w:val="Hipervnculo"/>
            <w:rFonts w:ascii="Arial" w:hAnsi="Arial" w:cs="Arial"/>
            <w:color w:val="000000"/>
          </w:rPr>
          <w:t>www.edomex.gob.mx</w:t>
        </w:r>
      </w:hyperlink>
      <w:r w:rsidRPr="001C0DCA">
        <w:rPr>
          <w:rFonts w:ascii="Arial" w:hAnsi="Arial" w:cs="Arial"/>
          <w:color w:val="000000"/>
          <w:sz w:val="20"/>
          <w:szCs w:val="20"/>
        </w:rPr>
        <w:t xml:space="preserve"> </w:t>
      </w:r>
      <w:r w:rsidRPr="001C0DCA">
        <w:rPr>
          <w:rFonts w:ascii="Arial" w:hAnsi="Arial" w:cs="Arial"/>
          <w:b/>
          <w:bCs/>
          <w:color w:val="000000"/>
          <w:sz w:val="20"/>
          <w:szCs w:val="20"/>
          <w:lang w:eastAsia="es-MX"/>
        </w:rPr>
        <w:t xml:space="preserve"> </w:t>
      </w:r>
      <w:r w:rsidRPr="001C0DCA">
        <w:rPr>
          <w:rFonts w:ascii="Arial" w:hAnsi="Arial" w:cs="Arial"/>
          <w:bCs/>
          <w:color w:val="000000"/>
          <w:sz w:val="20"/>
          <w:szCs w:val="20"/>
          <w:lang w:eastAsia="es-MX"/>
        </w:rPr>
        <w:t>Portal de Servicios al Contribuyente Pagos Electrónicos.</w:t>
      </w:r>
    </w:p>
    <w:p w:rsidR="00F80C4B" w:rsidRPr="001C0DCA"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p>
    <w:p w:rsidR="00F80C4B" w:rsidRPr="001C0DCA"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r w:rsidRPr="001C0DCA">
        <w:rPr>
          <w:rFonts w:ascii="Arial" w:hAnsi="Arial" w:cs="Arial"/>
          <w:b/>
          <w:color w:val="000000"/>
          <w:sz w:val="20"/>
          <w:szCs w:val="20"/>
        </w:rPr>
        <w:t>DEL PAGO</w:t>
      </w:r>
    </w:p>
    <w:p w:rsidR="00F80C4B" w:rsidRPr="001C0DCA" w:rsidRDefault="00F80C4B" w:rsidP="00CC797D">
      <w:pPr>
        <w:pStyle w:val="Prrafodelista"/>
        <w:ind w:left="0" w:right="-2"/>
        <w:contextualSpacing w:val="0"/>
        <w:jc w:val="both"/>
        <w:rPr>
          <w:rFonts w:ascii="Arial" w:hAnsi="Arial" w:cs="Arial"/>
          <w:color w:val="000000"/>
        </w:rPr>
      </w:pPr>
      <w:r w:rsidRPr="001C0DCA">
        <w:rPr>
          <w:rFonts w:ascii="Arial" w:hAnsi="Arial" w:cs="Arial"/>
          <w:b/>
          <w:color w:val="000000"/>
        </w:rPr>
        <w:t>OCTAVA.-</w:t>
      </w:r>
      <w:r w:rsidRPr="001C0DCA">
        <w:rPr>
          <w:rFonts w:ascii="Arial" w:hAnsi="Arial" w:cs="Arial"/>
          <w:color w:val="000000"/>
        </w:rPr>
        <w:t xml:space="preserve"> De la recaudación efectiva obtenida, </w:t>
      </w:r>
      <w:r w:rsidRPr="001C0DCA">
        <w:rPr>
          <w:rFonts w:ascii="Arial" w:hAnsi="Arial" w:cs="Arial"/>
          <w:b/>
          <w:color w:val="000000"/>
        </w:rPr>
        <w:t>“</w:t>
      </w:r>
      <w:smartTag w:uri="urn:schemas-microsoft-com:office:smarttags" w:element="PersonName">
        <w:smartTagPr>
          <w:attr w:name="ProductID" w:val="LA SECRETARￍA"/>
        </w:smartTagPr>
        <w:r w:rsidRPr="001C0DCA">
          <w:rPr>
            <w:rFonts w:ascii="Arial" w:hAnsi="Arial" w:cs="Arial"/>
            <w:b/>
            <w:color w:val="000000"/>
          </w:rPr>
          <w:t>LA SECRETARÍA</w:t>
        </w:r>
      </w:smartTag>
      <w:r w:rsidRPr="001C0DCA">
        <w:rPr>
          <w:rFonts w:ascii="Arial" w:hAnsi="Arial" w:cs="Arial"/>
          <w:b/>
          <w:color w:val="000000"/>
        </w:rPr>
        <w:t xml:space="preserve">” </w:t>
      </w:r>
      <w:r w:rsidRPr="001C0DCA">
        <w:rPr>
          <w:rFonts w:ascii="Arial" w:hAnsi="Arial" w:cs="Arial"/>
          <w:color w:val="000000"/>
        </w:rPr>
        <w:t>descontará lo siguiente.</w:t>
      </w:r>
    </w:p>
    <w:p w:rsidR="00F80C4B" w:rsidRPr="001C0DCA" w:rsidRDefault="00F80C4B" w:rsidP="00CC797D">
      <w:pPr>
        <w:pStyle w:val="Prrafodelista"/>
        <w:ind w:left="0" w:right="-2"/>
        <w:contextualSpacing w:val="0"/>
        <w:jc w:val="both"/>
        <w:rPr>
          <w:rFonts w:ascii="Arial" w:hAnsi="Arial" w:cs="Arial"/>
          <w:color w:val="000000"/>
        </w:rPr>
      </w:pPr>
    </w:p>
    <w:p w:rsidR="00F80C4B" w:rsidRPr="001C0DCA" w:rsidRDefault="00F80C4B" w:rsidP="00CC797D">
      <w:pPr>
        <w:pStyle w:val="Prrafodelista"/>
        <w:widowControl/>
        <w:numPr>
          <w:ilvl w:val="0"/>
          <w:numId w:val="8"/>
        </w:numPr>
        <w:overflowPunct/>
        <w:autoSpaceDE/>
        <w:autoSpaceDN/>
        <w:adjustRightInd/>
        <w:ind w:left="1134" w:hanging="567"/>
        <w:contextualSpacing w:val="0"/>
        <w:jc w:val="both"/>
        <w:textAlignment w:val="auto"/>
        <w:rPr>
          <w:rFonts w:ascii="Arial" w:hAnsi="Arial" w:cs="Arial"/>
          <w:color w:val="000000"/>
        </w:rPr>
      </w:pPr>
      <w:r w:rsidRPr="001C0DCA">
        <w:rPr>
          <w:rFonts w:ascii="Arial" w:hAnsi="Arial" w:cs="Arial"/>
          <w:color w:val="000000"/>
        </w:rPr>
        <w:t>Las comisiones bancarias correspondientes por la recepción de los pagos y/o transferencias electrónicas.</w:t>
      </w:r>
    </w:p>
    <w:p w:rsidR="00F80C4B" w:rsidRPr="001C0DCA" w:rsidRDefault="00F80C4B" w:rsidP="00CC797D">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color w:val="000000"/>
        </w:rPr>
      </w:pPr>
      <w:r w:rsidRPr="001C0DCA">
        <w:rPr>
          <w:rFonts w:ascii="Arial" w:hAnsi="Arial" w:cs="Arial"/>
          <w:color w:val="000000"/>
        </w:rPr>
        <w:t>Los gastos de ejecución que en su caso se hayan generado con motivo del cobro coactivo del Impuesto Predial.</w:t>
      </w:r>
    </w:p>
    <w:p w:rsidR="00F80C4B" w:rsidRPr="001C0DCA" w:rsidRDefault="00F80C4B" w:rsidP="00CC797D">
      <w:pPr>
        <w:spacing w:after="0" w:line="240" w:lineRule="auto"/>
        <w:jc w:val="both"/>
        <w:rPr>
          <w:rFonts w:ascii="Arial" w:hAnsi="Arial" w:cs="Arial"/>
          <w:b/>
          <w:bCs/>
          <w:color w:val="000000"/>
          <w:sz w:val="20"/>
          <w:szCs w:val="20"/>
          <w:lang w:eastAsia="es-MX"/>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bCs/>
          <w:color w:val="000000"/>
          <w:sz w:val="20"/>
          <w:szCs w:val="20"/>
          <w:lang w:eastAsia="es-MX"/>
        </w:rPr>
        <w:t>REPORTES DE INFORMACIÓN</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bCs/>
          <w:color w:val="000000"/>
          <w:sz w:val="20"/>
          <w:szCs w:val="20"/>
          <w:lang w:eastAsia="es-MX"/>
        </w:rPr>
        <w:t>NOVENA.- “</w:t>
      </w:r>
      <w:smartTag w:uri="urn:schemas-microsoft-com:office:smarttags" w:element="PersonName">
        <w:smartTagPr>
          <w:attr w:name="ProductID" w:val="LA SECRETARￍA"/>
        </w:smartTagPr>
        <w:r w:rsidRPr="001C0DCA">
          <w:rPr>
            <w:rFonts w:ascii="Arial" w:hAnsi="Arial" w:cs="Arial"/>
            <w:b/>
            <w:bCs/>
            <w:color w:val="000000"/>
            <w:sz w:val="20"/>
            <w:szCs w:val="20"/>
            <w:lang w:eastAsia="es-MX"/>
          </w:rPr>
          <w:t>LA SECRETARÍA</w:t>
        </w:r>
      </w:smartTag>
      <w:r w:rsidRPr="001C0DCA">
        <w:rPr>
          <w:rFonts w:ascii="Arial" w:hAnsi="Arial" w:cs="Arial"/>
          <w:b/>
          <w:bCs/>
          <w:color w:val="000000"/>
          <w:sz w:val="20"/>
          <w:szCs w:val="20"/>
          <w:lang w:eastAsia="es-MX"/>
        </w:rPr>
        <w:t xml:space="preserve">” </w:t>
      </w:r>
      <w:r w:rsidRPr="001C0DCA">
        <w:rPr>
          <w:rFonts w:ascii="Arial" w:hAnsi="Arial" w:cs="Arial"/>
          <w:bCs/>
          <w:color w:val="000000"/>
          <w:sz w:val="20"/>
          <w:szCs w:val="20"/>
          <w:lang w:eastAsia="es-MX"/>
        </w:rPr>
        <w:t xml:space="preserve">a través de </w:t>
      </w:r>
      <w:smartTag w:uri="urn:schemas-microsoft-com:office:smarttags" w:element="PersonName">
        <w:smartTagPr>
          <w:attr w:name="ProductID" w:val="la Direcci￳n General"/>
        </w:smartTagPr>
        <w:r w:rsidRPr="001C0DCA">
          <w:rPr>
            <w:rFonts w:ascii="Arial" w:hAnsi="Arial" w:cs="Arial"/>
            <w:bCs/>
            <w:color w:val="000000"/>
            <w:sz w:val="20"/>
            <w:szCs w:val="20"/>
            <w:lang w:eastAsia="es-MX"/>
          </w:rPr>
          <w:t>la Dirección General</w:t>
        </w:r>
      </w:smartTag>
      <w:r w:rsidRPr="001C0DCA">
        <w:rPr>
          <w:rFonts w:ascii="Arial" w:hAnsi="Arial" w:cs="Arial"/>
          <w:bCs/>
          <w:color w:val="000000"/>
          <w:sz w:val="20"/>
          <w:szCs w:val="20"/>
          <w:lang w:eastAsia="es-MX"/>
        </w:rPr>
        <w:t xml:space="preserve"> de Recaudación presentará mensualmente a </w:t>
      </w:r>
      <w:smartTag w:uri="urn:schemas-microsoft-com:office:smarttags" w:element="PersonName">
        <w:smartTagPr>
          <w:attr w:name="ProductID" w:val="la Tesorer￭a Municipal"/>
        </w:smartTagPr>
        <w:r w:rsidRPr="001C0DCA">
          <w:rPr>
            <w:rFonts w:ascii="Arial" w:hAnsi="Arial" w:cs="Arial"/>
            <w:bCs/>
            <w:color w:val="000000"/>
            <w:sz w:val="20"/>
            <w:szCs w:val="20"/>
            <w:lang w:eastAsia="es-MX"/>
          </w:rPr>
          <w:t>la Tesorería Municipal</w:t>
        </w:r>
      </w:smartTag>
      <w:r w:rsidRPr="001C0DCA">
        <w:rPr>
          <w:rFonts w:ascii="Arial" w:hAnsi="Arial" w:cs="Arial"/>
          <w:bCs/>
          <w:color w:val="000000"/>
          <w:sz w:val="20"/>
          <w:szCs w:val="20"/>
          <w:lang w:eastAsia="es-MX"/>
        </w:rPr>
        <w:t xml:space="preserve"> de </w:t>
      </w:r>
      <w:r w:rsidRPr="001C0DCA">
        <w:rPr>
          <w:rFonts w:ascii="Arial" w:hAnsi="Arial" w:cs="Arial"/>
          <w:b/>
          <w:bCs/>
          <w:color w:val="000000"/>
          <w:sz w:val="20"/>
          <w:szCs w:val="20"/>
          <w:lang w:eastAsia="es-MX"/>
        </w:rPr>
        <w:t xml:space="preserve">“EL MUNICIPIO” </w:t>
      </w:r>
      <w:r w:rsidRPr="001C0DCA">
        <w:rPr>
          <w:rFonts w:ascii="Arial" w:hAnsi="Arial" w:cs="Arial"/>
          <w:bCs/>
          <w:color w:val="000000"/>
          <w:sz w:val="20"/>
          <w:szCs w:val="20"/>
          <w:lang w:eastAsia="es-MX"/>
        </w:rPr>
        <w:t xml:space="preserve">, </w:t>
      </w:r>
      <w:r w:rsidRPr="001C0DCA">
        <w:rPr>
          <w:rFonts w:ascii="Arial" w:hAnsi="Arial" w:cs="Arial"/>
          <w:color w:val="000000"/>
          <w:sz w:val="20"/>
          <w:szCs w:val="20"/>
        </w:rPr>
        <w:t xml:space="preserve">dentro de los 10 (diez) días hábiles siguientes al mes que reporta, a través de medio magnético y documento impreso, un </w:t>
      </w:r>
      <w:r w:rsidRPr="001C0DCA">
        <w:rPr>
          <w:rFonts w:ascii="Arial" w:hAnsi="Arial" w:cs="Arial"/>
          <w:bCs/>
          <w:color w:val="000000"/>
          <w:sz w:val="20"/>
          <w:szCs w:val="20"/>
          <w:lang w:eastAsia="es-MX"/>
        </w:rPr>
        <w:t>informe de las</w:t>
      </w:r>
      <w:r w:rsidRPr="001C0DCA">
        <w:rPr>
          <w:rFonts w:ascii="Arial" w:hAnsi="Arial" w:cs="Arial"/>
          <w:color w:val="000000"/>
          <w:sz w:val="20"/>
          <w:szCs w:val="20"/>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el importe efectivamente recaudado, así como  el relativo a las comisiones bancarias y/o gastos de ejecución que se hayan generado con motivo de la operación de las acciones convenidas, conforme a la cláusula anterior.</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En caso de inconformidad, </w:t>
      </w:r>
      <w:r w:rsidRPr="001C0DCA">
        <w:rPr>
          <w:rFonts w:ascii="Arial" w:hAnsi="Arial" w:cs="Arial"/>
          <w:b/>
          <w:bCs/>
          <w:color w:val="000000"/>
          <w:sz w:val="20"/>
          <w:szCs w:val="20"/>
          <w:lang w:eastAsia="es-MX"/>
        </w:rPr>
        <w:t xml:space="preserve">“EL MUNICIPIO” </w:t>
      </w:r>
      <w:r w:rsidRPr="001C0DCA">
        <w:rPr>
          <w:rFonts w:ascii="Arial" w:hAnsi="Arial" w:cs="Arial"/>
          <w:color w:val="000000"/>
          <w:sz w:val="20"/>
          <w:szCs w:val="20"/>
        </w:rPr>
        <w:t xml:space="preserve">lo hará del conocimiento 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a fin de conciliar cifras conforme a la cláusula DÉCIMA PRIMERA.</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r w:rsidRPr="001C0DCA">
        <w:rPr>
          <w:rFonts w:ascii="Arial" w:hAnsi="Arial" w:cs="Arial"/>
          <w:b/>
          <w:color w:val="000000"/>
          <w:sz w:val="20"/>
          <w:szCs w:val="20"/>
        </w:rPr>
        <w:t>DEL PROCEDIMIENTO DEL PAGO</w:t>
      </w:r>
    </w:p>
    <w:p w:rsidR="00F80C4B" w:rsidRPr="001C0DCA"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r w:rsidRPr="001C0DCA">
        <w:rPr>
          <w:rFonts w:ascii="Arial" w:hAnsi="Arial" w:cs="Arial"/>
          <w:b/>
          <w:color w:val="000000"/>
          <w:sz w:val="20"/>
          <w:szCs w:val="20"/>
        </w:rPr>
        <w:t xml:space="preserve">DÉCIMA.- </w:t>
      </w:r>
      <w:r w:rsidRPr="001C0DCA">
        <w:rPr>
          <w:rFonts w:ascii="Arial" w:hAnsi="Arial" w:cs="Arial"/>
          <w:color w:val="000000"/>
          <w:sz w:val="20"/>
          <w:szCs w:val="20"/>
        </w:rPr>
        <w:t xml:space="preserve">El Importe efectivamente recaudado por concepto del Impuesto Predial a través 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mediante las instituciones del Sistema Financiero Mexicano y establecimientos comerciales autorizados será depositado a </w:t>
      </w:r>
      <w:r w:rsidRPr="001C0DCA">
        <w:rPr>
          <w:rFonts w:ascii="Arial" w:hAnsi="Arial" w:cs="Arial"/>
          <w:b/>
          <w:color w:val="000000"/>
          <w:sz w:val="20"/>
          <w:szCs w:val="20"/>
        </w:rPr>
        <w:t xml:space="preserve">“EL MUNICIPIO” </w:t>
      </w:r>
      <w:r w:rsidRPr="001C0DCA">
        <w:rPr>
          <w:rFonts w:ascii="Arial" w:hAnsi="Arial" w:cs="Arial"/>
          <w:color w:val="000000"/>
          <w:sz w:val="20"/>
          <w:szCs w:val="20"/>
        </w:rPr>
        <w:t>a la cuenta bancaria que señale, mediante transferencia electrónica, a más tardar al siguiente día hábil del registro de su recepción, con base en la información proporcionada de manera oficial.</w:t>
      </w:r>
    </w:p>
    <w:p w:rsidR="00F80C4B" w:rsidRDefault="00F80C4B" w:rsidP="00CC797D">
      <w:pPr>
        <w:tabs>
          <w:tab w:val="num" w:pos="0"/>
        </w:tabs>
        <w:spacing w:after="0" w:line="240" w:lineRule="auto"/>
        <w:ind w:right="-2"/>
        <w:jc w:val="both"/>
        <w:rPr>
          <w:rFonts w:ascii="Arial" w:hAnsi="Arial" w:cs="Arial"/>
          <w:b/>
          <w:color w:val="000000"/>
          <w:sz w:val="20"/>
          <w:szCs w:val="20"/>
        </w:rPr>
      </w:pPr>
    </w:p>
    <w:p w:rsidR="00F80C4B" w:rsidRPr="001C0DCA" w:rsidRDefault="00F80C4B" w:rsidP="00CC797D">
      <w:pPr>
        <w:tabs>
          <w:tab w:val="num" w:pos="0"/>
        </w:tabs>
        <w:spacing w:after="0" w:line="240" w:lineRule="auto"/>
        <w:ind w:right="-2"/>
        <w:jc w:val="both"/>
        <w:rPr>
          <w:rFonts w:ascii="Arial" w:hAnsi="Arial" w:cs="Arial"/>
          <w:b/>
          <w:color w:val="000000"/>
          <w:sz w:val="12"/>
          <w:szCs w:val="12"/>
        </w:rPr>
      </w:pPr>
    </w:p>
    <w:p w:rsidR="00F80C4B" w:rsidRPr="001C0DCA" w:rsidRDefault="00F80C4B" w:rsidP="00CC797D">
      <w:pPr>
        <w:tabs>
          <w:tab w:val="num" w:pos="0"/>
        </w:tabs>
        <w:spacing w:after="0" w:line="240" w:lineRule="auto"/>
        <w:ind w:right="-2"/>
        <w:jc w:val="both"/>
        <w:rPr>
          <w:rFonts w:ascii="Arial" w:hAnsi="Arial" w:cs="Arial"/>
          <w:b/>
          <w:color w:val="000000"/>
          <w:sz w:val="20"/>
          <w:szCs w:val="20"/>
        </w:rPr>
      </w:pPr>
      <w:r w:rsidRPr="001C0DCA">
        <w:rPr>
          <w:rFonts w:ascii="Arial" w:hAnsi="Arial" w:cs="Arial"/>
          <w:b/>
          <w:color w:val="000000"/>
          <w:sz w:val="20"/>
          <w:szCs w:val="20"/>
        </w:rPr>
        <w:t>DE LA CONCILIACIÓN</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DÉCIMA PRIMERA.- “EL MUNICIPIO”</w:t>
      </w:r>
      <w:r w:rsidRPr="001C0DCA">
        <w:rPr>
          <w:rFonts w:ascii="Arial" w:hAnsi="Arial" w:cs="Arial"/>
          <w:color w:val="000000"/>
          <w:sz w:val="20"/>
          <w:szCs w:val="20"/>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mediante escrito dentro de los 5 (cinco) días hábiles siguientes a aquel en que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le haga entrega del informe a que refiere la cláusula NOVENA del presente instrumento.</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De existir diferencia conforme a lo señalado en el párrafo anterior, éstas serán aclaradas por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en un plazo de 10 (diez) días hábiles siguiente a aquel en que reciba por parte de </w:t>
      </w:r>
      <w:r w:rsidRPr="001C0DCA">
        <w:rPr>
          <w:rFonts w:ascii="Arial" w:hAnsi="Arial" w:cs="Arial"/>
          <w:b/>
          <w:color w:val="000000"/>
          <w:sz w:val="20"/>
          <w:szCs w:val="20"/>
        </w:rPr>
        <w:t>“EL MUNICIPIO”</w:t>
      </w:r>
      <w:r w:rsidRPr="001C0DCA">
        <w:rPr>
          <w:rFonts w:ascii="Arial" w:hAnsi="Arial" w:cs="Arial"/>
          <w:color w:val="000000"/>
          <w:sz w:val="20"/>
          <w:szCs w:val="20"/>
        </w:rPr>
        <w:t xml:space="preserve"> el resultado del análisis realizado; de ser procedentes las aclaraciones reportadas,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realizará los ajustes que correspondan y lo informará a </w:t>
      </w:r>
      <w:r w:rsidRPr="001C0DCA">
        <w:rPr>
          <w:rFonts w:ascii="Arial" w:hAnsi="Arial" w:cs="Arial"/>
          <w:b/>
          <w:color w:val="000000"/>
          <w:sz w:val="20"/>
          <w:szCs w:val="20"/>
        </w:rPr>
        <w:t>“EL MUNICIPIO”</w:t>
      </w:r>
      <w:r w:rsidRPr="001C0DCA">
        <w:rPr>
          <w:rFonts w:ascii="Arial" w:hAnsi="Arial" w:cs="Arial"/>
          <w:color w:val="000000"/>
          <w:sz w:val="20"/>
          <w:szCs w:val="20"/>
        </w:rPr>
        <w:t xml:space="preserve"> en el plazo citado.</w:t>
      </w:r>
    </w:p>
    <w:p w:rsidR="00F80C4B" w:rsidRPr="001C0DCA" w:rsidRDefault="00F80C4B" w:rsidP="00CC797D">
      <w:pPr>
        <w:tabs>
          <w:tab w:val="num" w:pos="0"/>
        </w:tabs>
        <w:spacing w:after="0" w:line="240" w:lineRule="auto"/>
        <w:ind w:right="-2"/>
        <w:jc w:val="both"/>
        <w:rPr>
          <w:rFonts w:ascii="Arial" w:hAnsi="Arial" w:cs="Arial"/>
          <w:color w:val="000000"/>
          <w:sz w:val="20"/>
          <w:szCs w:val="20"/>
        </w:rPr>
      </w:pPr>
    </w:p>
    <w:p w:rsidR="00F80C4B" w:rsidRPr="001C0DCA" w:rsidRDefault="00F80C4B" w:rsidP="00CC797D">
      <w:pPr>
        <w:tabs>
          <w:tab w:val="num" w:pos="0"/>
        </w:tabs>
        <w:spacing w:after="0" w:line="240" w:lineRule="auto"/>
        <w:ind w:right="-2"/>
        <w:jc w:val="both"/>
        <w:rPr>
          <w:rFonts w:ascii="Arial" w:hAnsi="Arial" w:cs="Arial"/>
          <w:color w:val="000000"/>
          <w:sz w:val="20"/>
          <w:szCs w:val="20"/>
        </w:rPr>
      </w:pPr>
      <w:r w:rsidRPr="001C0DCA">
        <w:rPr>
          <w:rFonts w:ascii="Arial" w:hAnsi="Arial" w:cs="Arial"/>
          <w:color w:val="000000"/>
          <w:sz w:val="20"/>
          <w:szCs w:val="20"/>
        </w:rPr>
        <w:t xml:space="preserve">En caso de no recibirse aclaraciones por parte de </w:t>
      </w:r>
      <w:r w:rsidRPr="001C0DCA">
        <w:rPr>
          <w:rFonts w:ascii="Arial" w:hAnsi="Arial" w:cs="Arial"/>
          <w:b/>
          <w:color w:val="000000"/>
          <w:sz w:val="20"/>
          <w:szCs w:val="20"/>
        </w:rPr>
        <w:t>“EL MUNICIPIO”</w:t>
      </w:r>
      <w:r w:rsidRPr="001C0DCA">
        <w:rPr>
          <w:rFonts w:ascii="Arial" w:hAnsi="Arial" w:cs="Arial"/>
          <w:color w:val="000000"/>
          <w:sz w:val="20"/>
          <w:szCs w:val="20"/>
        </w:rPr>
        <w:t xml:space="preserve"> en el plazo a que refiere el primer párrafo de esta cláusula, se tendrán por aceptados los datos contenidos en el informe que rinda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en cumplimiento a la cláusula NOVENA.</w:t>
      </w:r>
    </w:p>
    <w:p w:rsidR="00F80C4B" w:rsidRPr="001C0DCA"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p>
    <w:p w:rsidR="00F80C4B" w:rsidRPr="001C0DCA" w:rsidRDefault="00F80C4B" w:rsidP="00CC797D">
      <w:pPr>
        <w:tabs>
          <w:tab w:val="num" w:pos="0"/>
          <w:tab w:val="left" w:pos="1100"/>
          <w:tab w:val="left" w:pos="1924"/>
        </w:tabs>
        <w:spacing w:after="0" w:line="240" w:lineRule="auto"/>
        <w:ind w:right="-2"/>
        <w:jc w:val="both"/>
        <w:rPr>
          <w:rFonts w:ascii="Arial" w:hAnsi="Arial" w:cs="Arial"/>
          <w:b/>
          <w:color w:val="000000"/>
          <w:sz w:val="20"/>
          <w:szCs w:val="20"/>
        </w:rPr>
      </w:pPr>
      <w:r w:rsidRPr="001C0DCA">
        <w:rPr>
          <w:rFonts w:ascii="Arial" w:hAnsi="Arial" w:cs="Arial"/>
          <w:b/>
          <w:color w:val="000000"/>
          <w:sz w:val="20"/>
          <w:szCs w:val="20"/>
        </w:rPr>
        <w:t xml:space="preserve">“EL MUNICIPIO”, </w:t>
      </w:r>
      <w:r w:rsidRPr="001C0DCA">
        <w:rPr>
          <w:rFonts w:ascii="Arial" w:hAnsi="Arial" w:cs="Arial"/>
          <w:color w:val="000000"/>
          <w:sz w:val="20"/>
          <w:szCs w:val="20"/>
        </w:rPr>
        <w:t xml:space="preserve">mediante los mecanismos que determine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enterará</w:t>
      </w:r>
      <w:r w:rsidRPr="001C0DCA">
        <w:rPr>
          <w:rFonts w:ascii="Arial" w:hAnsi="Arial" w:cs="Arial"/>
          <w:b/>
          <w:color w:val="000000"/>
          <w:sz w:val="20"/>
          <w:szCs w:val="20"/>
        </w:rPr>
        <w:t xml:space="preserve"> </w:t>
      </w:r>
      <w:r w:rsidRPr="001C0DCA">
        <w:rPr>
          <w:rFonts w:ascii="Arial" w:hAnsi="Arial" w:cs="Arial"/>
          <w:color w:val="000000"/>
          <w:sz w:val="20"/>
          <w:szCs w:val="20"/>
        </w:rPr>
        <w:t xml:space="preserve">el importe que corresponda a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por los conceptos establecidos en la cláusula OCTAVA.</w:t>
      </w: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RECURSOS HUMANOS Y MATERIALES</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DÉCIMA SEGUNDA.- “</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ejercerá plena, legal y jurídicamente las funciones operativas y administrativas para la vigilancia y recuperación de los créditos fiscales del Impuesto Predial y sus accesorios </w:t>
      </w:r>
      <w:r w:rsidRPr="001C0DCA">
        <w:rPr>
          <w:rFonts w:ascii="Arial" w:hAnsi="Arial" w:cs="Arial"/>
          <w:color w:val="000000"/>
          <w:sz w:val="20"/>
          <w:szCs w:val="20"/>
        </w:rPr>
        <w:lastRenderedPageBreak/>
        <w:t xml:space="preserve">legales, respecto del padrón de contribuyentes que </w:t>
      </w:r>
      <w:r w:rsidRPr="001C0DCA">
        <w:rPr>
          <w:rFonts w:ascii="Arial" w:hAnsi="Arial" w:cs="Arial"/>
          <w:b/>
          <w:color w:val="000000"/>
          <w:sz w:val="20"/>
          <w:szCs w:val="20"/>
        </w:rPr>
        <w:t xml:space="preserve">“EL MUNICIPIO” </w:t>
      </w:r>
      <w:r w:rsidRPr="001C0DCA">
        <w:rPr>
          <w:rFonts w:ascii="Arial" w:hAnsi="Arial" w:cs="Arial"/>
          <w:color w:val="000000"/>
          <w:sz w:val="20"/>
          <w:szCs w:val="20"/>
        </w:rPr>
        <w:t>le remita, con cargo a sus recursos humanos y presupuestales.</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FORMAS OFICIALES</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DÉCIMA TERCERA.- “</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F80C4B" w:rsidRPr="001C0DCA" w:rsidRDefault="00F80C4B" w:rsidP="00CC797D">
      <w:pPr>
        <w:tabs>
          <w:tab w:val="left" w:pos="7380"/>
        </w:tabs>
        <w:spacing w:after="0" w:line="240" w:lineRule="auto"/>
        <w:jc w:val="both"/>
        <w:rPr>
          <w:rFonts w:ascii="Arial" w:hAnsi="Arial" w:cs="Arial"/>
          <w:b/>
          <w:color w:val="000000"/>
          <w:sz w:val="20"/>
          <w:szCs w:val="20"/>
        </w:rPr>
      </w:pPr>
    </w:p>
    <w:p w:rsidR="00F80C4B" w:rsidRPr="001C0DCA" w:rsidRDefault="00F80C4B" w:rsidP="00CC797D">
      <w:pPr>
        <w:tabs>
          <w:tab w:val="left" w:pos="7380"/>
        </w:tabs>
        <w:spacing w:after="0" w:line="240" w:lineRule="auto"/>
        <w:jc w:val="both"/>
        <w:rPr>
          <w:rFonts w:ascii="Arial" w:hAnsi="Arial" w:cs="Arial"/>
          <w:b/>
          <w:color w:val="000000"/>
          <w:sz w:val="20"/>
          <w:szCs w:val="20"/>
        </w:rPr>
      </w:pPr>
      <w:r w:rsidRPr="001C0DCA">
        <w:rPr>
          <w:rFonts w:ascii="Arial" w:hAnsi="Arial" w:cs="Arial"/>
          <w:b/>
          <w:color w:val="000000"/>
          <w:sz w:val="20"/>
          <w:szCs w:val="20"/>
        </w:rPr>
        <w:t>PUBLICIDAD</w:t>
      </w:r>
    </w:p>
    <w:p w:rsidR="00F80C4B" w:rsidRPr="001C0DCA" w:rsidRDefault="00F80C4B" w:rsidP="00CC797D">
      <w:pPr>
        <w:tabs>
          <w:tab w:val="left" w:pos="7380"/>
        </w:tabs>
        <w:spacing w:after="0" w:line="240" w:lineRule="auto"/>
        <w:jc w:val="both"/>
        <w:rPr>
          <w:rFonts w:ascii="Arial" w:hAnsi="Arial" w:cs="Arial"/>
          <w:b/>
          <w:color w:val="000000"/>
          <w:sz w:val="20"/>
          <w:szCs w:val="20"/>
        </w:rPr>
      </w:pPr>
      <w:r w:rsidRPr="001C0DCA">
        <w:rPr>
          <w:rFonts w:ascii="Arial" w:hAnsi="Arial" w:cs="Arial"/>
          <w:b/>
          <w:color w:val="000000"/>
          <w:sz w:val="20"/>
          <w:szCs w:val="20"/>
        </w:rPr>
        <w:t>DÉCIMA CUARTA.- “</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1C0DCA">
          <w:rPr>
            <w:rFonts w:ascii="Arial" w:hAnsi="Arial" w:cs="Arial"/>
            <w:color w:val="000000"/>
            <w:sz w:val="20"/>
            <w:szCs w:val="20"/>
          </w:rPr>
          <w:t>la cláusula PRIMERA</w:t>
        </w:r>
      </w:smartTag>
      <w:r w:rsidRPr="001C0DCA">
        <w:rPr>
          <w:rFonts w:ascii="Arial" w:hAnsi="Arial" w:cs="Arial"/>
          <w:color w:val="000000"/>
          <w:sz w:val="20"/>
          <w:szCs w:val="20"/>
        </w:rPr>
        <w:t xml:space="preserve"> del presente Convenio, con los emblemas institucionales del Gobierno del Estado de México, y en caso de que utilice los emblemas de </w:t>
      </w:r>
      <w:r w:rsidRPr="001C0DCA">
        <w:rPr>
          <w:rFonts w:ascii="Arial" w:hAnsi="Arial" w:cs="Arial"/>
          <w:b/>
          <w:color w:val="000000"/>
          <w:sz w:val="20"/>
          <w:szCs w:val="20"/>
        </w:rPr>
        <w:t>“EL MUNICIPIO”</w:t>
      </w:r>
      <w:r w:rsidRPr="001C0DCA">
        <w:rPr>
          <w:rFonts w:ascii="Arial" w:hAnsi="Arial" w:cs="Arial"/>
          <w:color w:val="000000"/>
          <w:sz w:val="20"/>
          <w:szCs w:val="20"/>
        </w:rPr>
        <w:t>, deberá solicitar autorización, previo a la emisión de los productos publicitarios</w:t>
      </w:r>
      <w:r w:rsidRPr="001C0DCA">
        <w:rPr>
          <w:rFonts w:ascii="Arial" w:hAnsi="Arial" w:cs="Arial"/>
          <w:b/>
          <w:color w:val="000000"/>
          <w:sz w:val="20"/>
          <w:szCs w:val="20"/>
        </w:rPr>
        <w:t>.</w:t>
      </w:r>
    </w:p>
    <w:p w:rsidR="00F80C4B" w:rsidRPr="001C0DCA" w:rsidRDefault="00F80C4B" w:rsidP="00CC797D">
      <w:pPr>
        <w:tabs>
          <w:tab w:val="left" w:pos="7380"/>
        </w:tabs>
        <w:spacing w:after="0" w:line="240" w:lineRule="auto"/>
        <w:jc w:val="both"/>
        <w:rPr>
          <w:rFonts w:ascii="Arial" w:hAnsi="Arial" w:cs="Arial"/>
          <w:color w:val="000000"/>
          <w:sz w:val="20"/>
          <w:szCs w:val="20"/>
        </w:rPr>
      </w:pPr>
    </w:p>
    <w:p w:rsidR="00F80C4B" w:rsidRPr="001C0DCA" w:rsidRDefault="00F80C4B" w:rsidP="00CC797D">
      <w:pPr>
        <w:tabs>
          <w:tab w:val="left" w:pos="7380"/>
        </w:tabs>
        <w:spacing w:after="0" w:line="240" w:lineRule="auto"/>
        <w:jc w:val="both"/>
        <w:rPr>
          <w:rFonts w:ascii="Arial" w:hAnsi="Arial" w:cs="Arial"/>
          <w:b/>
          <w:color w:val="000000"/>
          <w:sz w:val="20"/>
          <w:szCs w:val="20"/>
        </w:rPr>
      </w:pPr>
      <w:r w:rsidRPr="001C0DCA">
        <w:rPr>
          <w:rFonts w:ascii="Arial" w:hAnsi="Arial" w:cs="Arial"/>
          <w:color w:val="000000"/>
          <w:sz w:val="20"/>
          <w:szCs w:val="20"/>
        </w:rPr>
        <w:t xml:space="preserve">Asimismo, deberá difundir en los medios electrónicos y las instalaciones de las oficinas donde se preste el servicio aquí convenido, la publicidad que </w:t>
      </w:r>
      <w:r w:rsidRPr="001C0DCA">
        <w:rPr>
          <w:rFonts w:ascii="Arial" w:hAnsi="Arial" w:cs="Arial"/>
          <w:b/>
          <w:color w:val="000000"/>
          <w:sz w:val="20"/>
          <w:szCs w:val="20"/>
        </w:rPr>
        <w:t xml:space="preserve">“EL MUNICIPIO” </w:t>
      </w:r>
      <w:r w:rsidRPr="001C0DCA">
        <w:rPr>
          <w:rFonts w:ascii="Arial" w:hAnsi="Arial" w:cs="Arial"/>
          <w:color w:val="000000"/>
          <w:sz w:val="20"/>
          <w:szCs w:val="20"/>
        </w:rPr>
        <w:t>emita para conocimiento del público en general</w:t>
      </w:r>
      <w:r w:rsidRPr="001C0DCA">
        <w:rPr>
          <w:rFonts w:ascii="Arial" w:hAnsi="Arial" w:cs="Arial"/>
          <w:b/>
          <w:color w:val="000000"/>
          <w:sz w:val="20"/>
          <w:szCs w:val="20"/>
        </w:rPr>
        <w:t>.</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DE LA NORMATIVIDAD</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DÉCIMA QUINTA.- “</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y </w:t>
      </w:r>
      <w:r w:rsidRPr="001C0DCA">
        <w:rPr>
          <w:rFonts w:ascii="Arial" w:hAnsi="Arial" w:cs="Arial"/>
          <w:b/>
          <w:color w:val="000000"/>
          <w:sz w:val="20"/>
          <w:szCs w:val="20"/>
        </w:rPr>
        <w:t>“EL MUNICIPIO”</w:t>
      </w:r>
      <w:r w:rsidRPr="001C0DCA">
        <w:rPr>
          <w:rFonts w:ascii="Arial" w:hAnsi="Arial" w:cs="Arial"/>
          <w:color w:val="000000"/>
          <w:sz w:val="20"/>
          <w:szCs w:val="20"/>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1C0DCA">
        <w:rPr>
          <w:rFonts w:ascii="Arial" w:hAnsi="Arial" w:cs="Arial"/>
          <w:b/>
          <w:color w:val="000000"/>
          <w:sz w:val="20"/>
          <w:szCs w:val="20"/>
        </w:rPr>
        <w:t>“EL MUNICIPIO”</w:t>
      </w:r>
      <w:r w:rsidRPr="001C0DCA">
        <w:rPr>
          <w:rFonts w:ascii="Arial" w:hAnsi="Arial" w:cs="Arial"/>
          <w:color w:val="000000"/>
          <w:sz w:val="20"/>
          <w:szCs w:val="20"/>
        </w:rPr>
        <w:t xml:space="preserve"> en ejercicio de sus facultades.</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DE LOS ACTOS Y PROCEDIMIENTOS</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DÉCIMA SEXTA</w:t>
      </w:r>
      <w:r w:rsidRPr="001C0DCA">
        <w:rPr>
          <w:rFonts w:ascii="Arial" w:hAnsi="Arial" w:cs="Arial"/>
          <w:color w:val="000000"/>
          <w:sz w:val="20"/>
          <w:szCs w:val="20"/>
        </w:rPr>
        <w:t>.- Los actos y procedimientos que se encuentren en trámite al entrar en vigor el presente convenio, se resolverán por </w:t>
      </w:r>
      <w:r w:rsidRPr="001C0DCA">
        <w:rPr>
          <w:rFonts w:ascii="Arial" w:hAnsi="Arial" w:cs="Arial"/>
          <w:b/>
          <w:color w:val="000000"/>
          <w:sz w:val="20"/>
          <w:szCs w:val="20"/>
        </w:rPr>
        <w:t>"EL MUNICIPIO".</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DE LA RESPONSABILIDAD ADMINISTRATIVA</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 xml:space="preserve">DÉCIMA SÉPTIMA.- </w:t>
      </w:r>
      <w:r w:rsidRPr="001C0DCA">
        <w:rPr>
          <w:rFonts w:ascii="Arial" w:hAnsi="Arial" w:cs="Arial"/>
          <w:color w:val="000000"/>
          <w:sz w:val="20"/>
          <w:szCs w:val="20"/>
        </w:rPr>
        <w:t xml:space="preserve">Las autoridades fiscales 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estarán sujetas a la aplicación de </w:t>
      </w:r>
      <w:smartTag w:uri="urn:schemas-microsoft-com:office:smarttags" w:element="PersonName">
        <w:smartTagPr>
          <w:attr w:name="ProductID" w:val="la Ley"/>
        </w:smartTagPr>
        <w:r w:rsidRPr="001C0DCA">
          <w:rPr>
            <w:rFonts w:ascii="Arial" w:hAnsi="Arial" w:cs="Arial"/>
            <w:color w:val="000000"/>
            <w:sz w:val="20"/>
            <w:szCs w:val="20"/>
          </w:rPr>
          <w:t>la Ley</w:t>
        </w:r>
      </w:smartTag>
      <w:r w:rsidRPr="001C0DCA">
        <w:rPr>
          <w:rFonts w:ascii="Arial" w:hAnsi="Arial" w:cs="Arial"/>
          <w:color w:val="000000"/>
          <w:sz w:val="20"/>
          <w:szCs w:val="20"/>
        </w:rPr>
        <w:t xml:space="preserve"> de Responsabilidades de los Servidores Públicos del Estado y Municipios.</w:t>
      </w:r>
    </w:p>
    <w:p w:rsidR="00F80C4B" w:rsidRPr="001C0DCA" w:rsidRDefault="00F80C4B" w:rsidP="00CC797D">
      <w:pPr>
        <w:spacing w:after="0" w:line="240" w:lineRule="auto"/>
        <w:jc w:val="both"/>
        <w:rPr>
          <w:rFonts w:ascii="Arial" w:hAnsi="Arial" w:cs="Arial"/>
          <w:b/>
          <w:color w:val="000000"/>
          <w:sz w:val="20"/>
          <w:szCs w:val="20"/>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CONFIDENCIALIDAD DE LA INFORMACIÓN</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DÉCIMA OCTAVA.-</w:t>
      </w:r>
      <w:r w:rsidRPr="001C0DCA">
        <w:rPr>
          <w:rFonts w:ascii="Arial" w:hAnsi="Arial" w:cs="Arial"/>
          <w:color w:val="000000"/>
          <w:sz w:val="20"/>
          <w:szCs w:val="20"/>
        </w:rPr>
        <w:t xml:space="preserve"> En virtud del presente Convenio </w:t>
      </w:r>
      <w:r w:rsidRPr="001C0DCA">
        <w:rPr>
          <w:rFonts w:ascii="Arial" w:hAnsi="Arial" w:cs="Arial"/>
          <w:b/>
          <w:color w:val="000000"/>
          <w:sz w:val="20"/>
          <w:szCs w:val="20"/>
        </w:rPr>
        <w:t xml:space="preserve">“LAS PARTES” </w:t>
      </w:r>
      <w:r w:rsidRPr="001C0DCA">
        <w:rPr>
          <w:rFonts w:ascii="Arial" w:hAnsi="Arial" w:cs="Arial"/>
          <w:color w:val="000000"/>
          <w:sz w:val="20"/>
          <w:szCs w:val="20"/>
        </w:rPr>
        <w:t>se obligan a no divulgar ni revelar datos, sistemas y en general cualquier información y/o procedimientos que les sean proporcionados, por una de ellas para la ejecución del presente Convenio.</w:t>
      </w:r>
    </w:p>
    <w:p w:rsidR="00F80C4B" w:rsidRPr="001C0DCA" w:rsidRDefault="00F80C4B" w:rsidP="00CC797D">
      <w:pPr>
        <w:spacing w:after="0" w:line="240" w:lineRule="auto"/>
        <w:jc w:val="both"/>
        <w:rPr>
          <w:rFonts w:ascii="Arial" w:hAnsi="Arial" w:cs="Arial"/>
          <w:color w:val="000000"/>
          <w:sz w:val="20"/>
          <w:szCs w:val="20"/>
        </w:rPr>
      </w:pPr>
    </w:p>
    <w:p w:rsidR="00F80C4B" w:rsidRPr="001C0DCA" w:rsidRDefault="00F80C4B" w:rsidP="00CC797D">
      <w:pPr>
        <w:tabs>
          <w:tab w:val="left" w:pos="7380"/>
        </w:tabs>
        <w:spacing w:after="0" w:line="240" w:lineRule="auto"/>
        <w:jc w:val="both"/>
        <w:rPr>
          <w:rFonts w:ascii="Arial" w:hAnsi="Arial" w:cs="Arial"/>
          <w:color w:val="000000"/>
          <w:sz w:val="20"/>
          <w:szCs w:val="20"/>
        </w:rPr>
      </w:pPr>
      <w:r w:rsidRPr="001C0DCA">
        <w:rPr>
          <w:rFonts w:ascii="Arial" w:hAnsi="Arial" w:cs="Arial"/>
          <w:color w:val="000000"/>
          <w:sz w:val="20"/>
          <w:szCs w:val="20"/>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1C0DCA">
        <w:rPr>
          <w:rFonts w:ascii="Arial" w:hAnsi="Arial" w:cs="Arial"/>
          <w:b/>
          <w:color w:val="000000"/>
          <w:sz w:val="20"/>
          <w:szCs w:val="20"/>
        </w:rPr>
        <w:t xml:space="preserve"> “LAS PARTES” </w:t>
      </w:r>
      <w:r w:rsidRPr="001C0DCA">
        <w:rPr>
          <w:rFonts w:ascii="Arial" w:hAnsi="Arial" w:cs="Arial"/>
          <w:color w:val="000000"/>
          <w:sz w:val="20"/>
          <w:szCs w:val="20"/>
        </w:rPr>
        <w:t>o por los contribuyentes, con motivo del presente Convenio.</w:t>
      </w:r>
    </w:p>
    <w:p w:rsidR="00F80C4B" w:rsidRPr="001C0DCA" w:rsidRDefault="00F80C4B" w:rsidP="00CC797D">
      <w:pPr>
        <w:pStyle w:val="Lista"/>
        <w:ind w:left="0" w:firstLine="0"/>
        <w:jc w:val="both"/>
        <w:rPr>
          <w:rFonts w:ascii="Arial" w:hAnsi="Arial" w:cs="Arial"/>
          <w:b/>
          <w:color w:val="000000"/>
          <w:sz w:val="12"/>
          <w:szCs w:val="12"/>
          <w:lang w:val="es-MX"/>
        </w:rPr>
      </w:pPr>
    </w:p>
    <w:p w:rsidR="00F80C4B" w:rsidRPr="001C0DCA" w:rsidRDefault="00F80C4B" w:rsidP="00CC797D">
      <w:pPr>
        <w:pStyle w:val="Lista"/>
        <w:ind w:left="0" w:firstLine="0"/>
        <w:jc w:val="both"/>
        <w:rPr>
          <w:rFonts w:ascii="Arial" w:hAnsi="Arial" w:cs="Arial"/>
          <w:b/>
          <w:color w:val="000000"/>
          <w:lang w:val="es-MX"/>
        </w:rPr>
      </w:pPr>
      <w:r w:rsidRPr="001C0DCA">
        <w:rPr>
          <w:rFonts w:ascii="Arial" w:hAnsi="Arial" w:cs="Arial"/>
          <w:b/>
          <w:color w:val="000000"/>
          <w:lang w:val="es-MX"/>
        </w:rPr>
        <w:t>DE LAS CAUSAS DE TERMINACIÓN</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 xml:space="preserve">DÉCIMA NOVENA.- </w:t>
      </w:r>
      <w:r w:rsidRPr="001C0DCA">
        <w:rPr>
          <w:rFonts w:ascii="Arial" w:hAnsi="Arial" w:cs="Arial"/>
          <w:color w:val="000000"/>
          <w:sz w:val="20"/>
          <w:szCs w:val="20"/>
        </w:rPr>
        <w:t>Serán causas anticipadas de terminación del presente Convenio.</w:t>
      </w:r>
    </w:p>
    <w:p w:rsidR="00F80C4B" w:rsidRPr="001C0DCA" w:rsidRDefault="00F80C4B" w:rsidP="00CC797D">
      <w:pPr>
        <w:spacing w:after="0" w:line="240" w:lineRule="auto"/>
        <w:jc w:val="both"/>
        <w:rPr>
          <w:rFonts w:ascii="Arial" w:hAnsi="Arial" w:cs="Arial"/>
          <w:b/>
          <w:color w:val="000000"/>
          <w:sz w:val="12"/>
          <w:szCs w:val="12"/>
        </w:rPr>
      </w:pPr>
    </w:p>
    <w:p w:rsidR="00F80C4B" w:rsidRPr="001C0DCA"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El incumplimiento de cualquiera de </w:t>
      </w:r>
      <w:r w:rsidRPr="001C0DCA">
        <w:rPr>
          <w:rFonts w:ascii="Arial" w:hAnsi="Arial" w:cs="Arial"/>
          <w:b/>
          <w:color w:val="000000"/>
          <w:sz w:val="20"/>
          <w:szCs w:val="20"/>
        </w:rPr>
        <w:t>“LAS PARTES”</w:t>
      </w:r>
      <w:r w:rsidRPr="001C0DCA">
        <w:rPr>
          <w:rFonts w:ascii="Arial" w:hAnsi="Arial" w:cs="Arial"/>
          <w:color w:val="000000"/>
          <w:sz w:val="20"/>
          <w:szCs w:val="20"/>
        </w:rPr>
        <w:t xml:space="preserve"> a </w:t>
      </w:r>
      <w:smartTag w:uri="urn:schemas-microsoft-com:office:smarttags" w:element="PersonName">
        <w:smartTagPr>
          <w:attr w:name="ProductID" w:val="la cl￡usula QUINTA"/>
        </w:smartTagPr>
        <w:r w:rsidRPr="001C0DCA">
          <w:rPr>
            <w:rFonts w:ascii="Arial" w:hAnsi="Arial" w:cs="Arial"/>
            <w:color w:val="000000"/>
            <w:sz w:val="20"/>
            <w:szCs w:val="20"/>
          </w:rPr>
          <w:t>la cláusula QUINTA</w:t>
        </w:r>
      </w:smartTag>
      <w:r w:rsidRPr="001C0DCA">
        <w:rPr>
          <w:rFonts w:ascii="Arial" w:hAnsi="Arial" w:cs="Arial"/>
          <w:color w:val="000000"/>
          <w:sz w:val="20"/>
          <w:szCs w:val="20"/>
        </w:rPr>
        <w:t>, referente a las obligaciones de las mismas</w:t>
      </w:r>
      <w:r w:rsidRPr="001C0DCA">
        <w:rPr>
          <w:rFonts w:ascii="Arial" w:hAnsi="Arial" w:cs="Arial"/>
          <w:b/>
          <w:color w:val="000000"/>
          <w:sz w:val="20"/>
          <w:szCs w:val="20"/>
        </w:rPr>
        <w:t>.</w:t>
      </w:r>
    </w:p>
    <w:p w:rsidR="00F80C4B" w:rsidRPr="001C0DCA"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Cuando se detecten deficiencias, irregularidades u omisiones de cualquiera de </w:t>
      </w:r>
      <w:r w:rsidRPr="001C0DCA">
        <w:rPr>
          <w:rFonts w:ascii="Arial" w:hAnsi="Arial" w:cs="Arial"/>
          <w:b/>
          <w:color w:val="000000"/>
          <w:sz w:val="20"/>
          <w:szCs w:val="20"/>
        </w:rPr>
        <w:t>“LAS PARTES”</w:t>
      </w:r>
      <w:r w:rsidRPr="001C0DCA">
        <w:rPr>
          <w:rFonts w:ascii="Arial" w:hAnsi="Arial" w:cs="Arial"/>
          <w:color w:val="000000"/>
          <w:sz w:val="20"/>
          <w:szCs w:val="20"/>
        </w:rPr>
        <w:t>, si éstas no se ponen de acuerdo en su solventación.</w:t>
      </w:r>
    </w:p>
    <w:p w:rsidR="00F80C4B" w:rsidRPr="001C0DCA" w:rsidRDefault="00F80C4B" w:rsidP="00CC797D">
      <w:pPr>
        <w:numPr>
          <w:ilvl w:val="0"/>
          <w:numId w:val="7"/>
        </w:numPr>
        <w:tabs>
          <w:tab w:val="num" w:pos="1134"/>
        </w:tabs>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La decisión de </w:t>
      </w:r>
      <w:r w:rsidRPr="001C0DCA">
        <w:rPr>
          <w:rFonts w:ascii="Arial" w:hAnsi="Arial" w:cs="Arial"/>
          <w:b/>
          <w:color w:val="000000"/>
          <w:sz w:val="20"/>
          <w:szCs w:val="20"/>
        </w:rPr>
        <w:t>“LAS PARTES”</w:t>
      </w:r>
      <w:r w:rsidRPr="001C0DCA">
        <w:rPr>
          <w:rFonts w:ascii="Arial" w:hAnsi="Arial" w:cs="Arial"/>
          <w:color w:val="000000"/>
          <w:sz w:val="20"/>
          <w:szCs w:val="20"/>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F80C4B" w:rsidRPr="001C0DCA" w:rsidRDefault="00F80C4B" w:rsidP="00CC797D">
      <w:pPr>
        <w:tabs>
          <w:tab w:val="num" w:pos="1068"/>
          <w:tab w:val="num" w:pos="1134"/>
        </w:tabs>
        <w:spacing w:after="0" w:line="240" w:lineRule="auto"/>
        <w:ind w:left="1134"/>
        <w:jc w:val="both"/>
        <w:rPr>
          <w:rFonts w:ascii="Arial" w:hAnsi="Arial" w:cs="Arial"/>
          <w:color w:val="000000"/>
          <w:sz w:val="20"/>
          <w:szCs w:val="20"/>
        </w:rPr>
      </w:pPr>
      <w:r w:rsidRPr="001C0DCA">
        <w:rPr>
          <w:rFonts w:ascii="Arial" w:hAnsi="Arial" w:cs="Arial"/>
          <w:color w:val="000000"/>
          <w:sz w:val="20"/>
          <w:szCs w:val="20"/>
        </w:rPr>
        <w:t xml:space="preserve">Con independencia del plazo anterior, </w:t>
      </w:r>
      <w:r w:rsidRPr="001C0DCA">
        <w:rPr>
          <w:rFonts w:ascii="Arial" w:hAnsi="Arial" w:cs="Arial"/>
          <w:b/>
          <w:color w:val="000000"/>
          <w:sz w:val="20"/>
          <w:szCs w:val="20"/>
        </w:rPr>
        <w:t>“LAS PARTES”</w:t>
      </w:r>
      <w:r w:rsidRPr="001C0DCA">
        <w:rPr>
          <w:rFonts w:ascii="Arial" w:hAnsi="Arial" w:cs="Arial"/>
          <w:color w:val="000000"/>
          <w:sz w:val="20"/>
          <w:szCs w:val="20"/>
        </w:rPr>
        <w:t xml:space="preserve"> acordarán el período en el cual realizarán la entrega-recepción de los documentos, bienes muebles o inmuebles, así como los programas </w:t>
      </w:r>
      <w:r w:rsidRPr="001C0DCA">
        <w:rPr>
          <w:rFonts w:ascii="Arial" w:hAnsi="Arial" w:cs="Arial"/>
          <w:color w:val="000000"/>
          <w:sz w:val="20"/>
          <w:szCs w:val="20"/>
        </w:rPr>
        <w:lastRenderedPageBreak/>
        <w:t>informáticos y demás elementos utilizados para la realización del objeto del presente Convenio, el cual no podrá exceder de 3 meses.</w:t>
      </w:r>
    </w:p>
    <w:p w:rsidR="00F80C4B" w:rsidRPr="001C0DCA" w:rsidRDefault="00F80C4B" w:rsidP="00CC797D">
      <w:pPr>
        <w:numPr>
          <w:ilvl w:val="0"/>
          <w:numId w:val="7"/>
        </w:numPr>
        <w:tabs>
          <w:tab w:val="num" w:pos="1068"/>
          <w:tab w:val="num" w:pos="1134"/>
        </w:tabs>
        <w:spacing w:after="0" w:line="240" w:lineRule="auto"/>
        <w:ind w:left="1134" w:hanging="567"/>
        <w:jc w:val="both"/>
        <w:rPr>
          <w:rFonts w:ascii="Arial" w:hAnsi="Arial" w:cs="Arial"/>
          <w:color w:val="000000"/>
          <w:sz w:val="20"/>
          <w:szCs w:val="20"/>
        </w:rPr>
      </w:pPr>
      <w:r w:rsidRPr="001C0DCA">
        <w:rPr>
          <w:rFonts w:ascii="Arial" w:hAnsi="Arial" w:cs="Arial"/>
          <w:color w:val="000000"/>
          <w:sz w:val="20"/>
          <w:szCs w:val="20"/>
        </w:rPr>
        <w:t xml:space="preserve">El incumplimiento por alguna de </w:t>
      </w:r>
      <w:r w:rsidRPr="001C0DCA">
        <w:rPr>
          <w:rFonts w:ascii="Arial" w:hAnsi="Arial" w:cs="Arial"/>
          <w:b/>
          <w:color w:val="000000"/>
          <w:sz w:val="20"/>
          <w:szCs w:val="20"/>
        </w:rPr>
        <w:t xml:space="preserve">“LAS PARTES” </w:t>
      </w:r>
      <w:r w:rsidRPr="001C0DCA">
        <w:rPr>
          <w:rFonts w:ascii="Arial" w:hAnsi="Arial" w:cs="Arial"/>
          <w:color w:val="000000"/>
          <w:sz w:val="20"/>
          <w:szCs w:val="20"/>
        </w:rPr>
        <w:t>a lo dispuesto en la cláusula DÉCIMA OCTAVA de este documento.</w:t>
      </w:r>
    </w:p>
    <w:p w:rsidR="00F80C4B" w:rsidRPr="001C0DCA" w:rsidRDefault="00F80C4B" w:rsidP="00CC797D">
      <w:pPr>
        <w:spacing w:after="0" w:line="240" w:lineRule="auto"/>
        <w:jc w:val="both"/>
        <w:rPr>
          <w:rFonts w:ascii="Arial" w:hAnsi="Arial" w:cs="Arial"/>
          <w:b/>
          <w:color w:val="000000"/>
          <w:sz w:val="12"/>
          <w:szCs w:val="12"/>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MODIFICACIONES</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bCs/>
          <w:color w:val="000000"/>
          <w:sz w:val="20"/>
          <w:szCs w:val="20"/>
          <w:lang w:eastAsia="es-MX"/>
        </w:rPr>
        <w:t>VIGÉSIMA</w:t>
      </w:r>
      <w:r w:rsidRPr="001C0DCA">
        <w:rPr>
          <w:rFonts w:ascii="Arial" w:hAnsi="Arial" w:cs="Arial"/>
          <w:b/>
          <w:color w:val="000000"/>
          <w:sz w:val="20"/>
          <w:szCs w:val="20"/>
        </w:rPr>
        <w:t>.- “LAS PARTES”</w:t>
      </w:r>
      <w:r w:rsidRPr="001C0DCA">
        <w:rPr>
          <w:rFonts w:ascii="Arial" w:hAnsi="Arial" w:cs="Arial"/>
          <w:color w:val="000000"/>
          <w:sz w:val="20"/>
          <w:szCs w:val="20"/>
        </w:rPr>
        <w:t>, previo acuerdo, podrán modificar o ampliar el contenido del presente Convenio para el mejor desempeño de las funciones y atribuciones que en el mismo se prevén, mediante la suscripción de un Convenio Modificatorio o Addendum.</w:t>
      </w:r>
    </w:p>
    <w:p w:rsidR="00F80C4B" w:rsidRPr="001C0DCA" w:rsidRDefault="00F80C4B" w:rsidP="00CC797D">
      <w:pPr>
        <w:tabs>
          <w:tab w:val="left" w:pos="7380"/>
        </w:tabs>
        <w:spacing w:after="0" w:line="240" w:lineRule="auto"/>
        <w:jc w:val="both"/>
        <w:rPr>
          <w:rFonts w:ascii="Arial" w:hAnsi="Arial" w:cs="Arial"/>
          <w:b/>
          <w:color w:val="000000"/>
          <w:sz w:val="12"/>
          <w:szCs w:val="12"/>
        </w:rPr>
      </w:pPr>
    </w:p>
    <w:p w:rsidR="00F80C4B" w:rsidRPr="001C0DCA" w:rsidRDefault="00F80C4B" w:rsidP="00CC797D">
      <w:pPr>
        <w:tabs>
          <w:tab w:val="left" w:pos="7380"/>
        </w:tabs>
        <w:spacing w:after="0" w:line="240" w:lineRule="auto"/>
        <w:jc w:val="both"/>
        <w:rPr>
          <w:rFonts w:ascii="Arial" w:hAnsi="Arial" w:cs="Arial"/>
          <w:b/>
          <w:color w:val="000000"/>
          <w:sz w:val="20"/>
          <w:szCs w:val="20"/>
        </w:rPr>
      </w:pPr>
      <w:r w:rsidRPr="001C0DCA">
        <w:rPr>
          <w:rFonts w:ascii="Arial" w:hAnsi="Arial" w:cs="Arial"/>
          <w:b/>
          <w:color w:val="000000"/>
          <w:sz w:val="20"/>
          <w:szCs w:val="20"/>
        </w:rPr>
        <w:t>DE LA RELACIÓN LABORAL</w:t>
      </w:r>
    </w:p>
    <w:p w:rsidR="00F80C4B" w:rsidRPr="001C0DCA" w:rsidRDefault="00F80C4B" w:rsidP="00CC797D">
      <w:pPr>
        <w:tabs>
          <w:tab w:val="left" w:pos="7380"/>
        </w:tabs>
        <w:spacing w:after="0" w:line="240" w:lineRule="auto"/>
        <w:jc w:val="both"/>
        <w:rPr>
          <w:rFonts w:ascii="Arial" w:hAnsi="Arial" w:cs="Arial"/>
          <w:color w:val="000000"/>
          <w:sz w:val="20"/>
          <w:szCs w:val="20"/>
        </w:rPr>
      </w:pPr>
      <w:r w:rsidRPr="001C0DCA">
        <w:rPr>
          <w:rFonts w:ascii="Arial" w:hAnsi="Arial" w:cs="Arial"/>
          <w:b/>
          <w:color w:val="000000"/>
          <w:sz w:val="20"/>
          <w:szCs w:val="20"/>
        </w:rPr>
        <w:t xml:space="preserve">VIGÉSIMA PRIMERA.- </w:t>
      </w:r>
      <w:r w:rsidRPr="001C0DCA">
        <w:rPr>
          <w:rFonts w:ascii="Arial" w:hAnsi="Arial" w:cs="Arial"/>
          <w:color w:val="000000"/>
          <w:sz w:val="20"/>
          <w:szCs w:val="20"/>
        </w:rPr>
        <w:t xml:space="preserve">La única obligación laboral que se genere por la aplicación del presente Convenio será entre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y el personal que ésta designe para realizar las acciones descritas en </w:t>
      </w:r>
      <w:smartTag w:uri="urn:schemas-microsoft-com:office:smarttags" w:element="PersonName">
        <w:smartTagPr>
          <w:attr w:name="ProductID" w:val="la cl￡usula PRIMERA"/>
        </w:smartTagPr>
        <w:r w:rsidRPr="001C0DCA">
          <w:rPr>
            <w:rFonts w:ascii="Arial" w:hAnsi="Arial" w:cs="Arial"/>
            <w:color w:val="000000"/>
            <w:sz w:val="20"/>
            <w:szCs w:val="20"/>
          </w:rPr>
          <w:t>la cláusula PRIMERA</w:t>
        </w:r>
      </w:smartTag>
      <w:r w:rsidRPr="001C0DCA">
        <w:rPr>
          <w:rFonts w:ascii="Arial" w:hAnsi="Arial" w:cs="Arial"/>
          <w:b/>
          <w:color w:val="000000"/>
          <w:sz w:val="20"/>
          <w:szCs w:val="20"/>
        </w:rPr>
        <w:t xml:space="preserve"> </w:t>
      </w:r>
      <w:r w:rsidRPr="001C0DCA">
        <w:rPr>
          <w:rFonts w:ascii="Arial" w:hAnsi="Arial" w:cs="Arial"/>
          <w:color w:val="000000"/>
          <w:sz w:val="20"/>
          <w:szCs w:val="20"/>
        </w:rPr>
        <w:t xml:space="preserve">del presente Convenio, ya que a </w:t>
      </w:r>
      <w:r w:rsidRPr="001C0DCA">
        <w:rPr>
          <w:rFonts w:ascii="Arial" w:hAnsi="Arial" w:cs="Arial"/>
          <w:b/>
          <w:color w:val="000000"/>
          <w:sz w:val="20"/>
          <w:szCs w:val="20"/>
        </w:rPr>
        <w:t xml:space="preserve">“EL MUNICIPIO” </w:t>
      </w:r>
      <w:r w:rsidRPr="001C0DCA">
        <w:rPr>
          <w:rFonts w:ascii="Arial" w:hAnsi="Arial" w:cs="Arial"/>
          <w:color w:val="000000"/>
          <w:sz w:val="20"/>
          <w:szCs w:val="20"/>
        </w:rPr>
        <w:t xml:space="preserve">no se le considerará como patrón sustituto, por lo que no estará vinculado bajo ningún concepto con los trabajadores de </w:t>
      </w:r>
      <w:r w:rsidRPr="001C0DCA">
        <w:rPr>
          <w:rFonts w:ascii="Arial" w:hAnsi="Arial" w:cs="Arial"/>
          <w:b/>
          <w:color w:val="000000"/>
          <w:sz w:val="20"/>
          <w:szCs w:val="20"/>
        </w:rPr>
        <w:t>“</w:t>
      </w:r>
      <w:smartTag w:uri="urn:schemas-microsoft-com:office:smarttags" w:element="PersonName">
        <w:smartTagPr>
          <w:attr w:name="ProductID" w:val="LA SECRETARￍA"/>
        </w:smartTagPr>
        <w:r w:rsidRPr="001C0DCA">
          <w:rPr>
            <w:rFonts w:ascii="Arial" w:hAnsi="Arial" w:cs="Arial"/>
            <w:b/>
            <w:color w:val="000000"/>
            <w:sz w:val="20"/>
            <w:szCs w:val="20"/>
          </w:rPr>
          <w:t>LA SECRETARÍA</w:t>
        </w:r>
      </w:smartTag>
      <w:r w:rsidRPr="001C0DCA">
        <w:rPr>
          <w:rFonts w:ascii="Arial" w:hAnsi="Arial" w:cs="Arial"/>
          <w:b/>
          <w:color w:val="000000"/>
          <w:sz w:val="20"/>
          <w:szCs w:val="20"/>
        </w:rPr>
        <w:t>”</w:t>
      </w:r>
      <w:r w:rsidRPr="001C0DCA">
        <w:rPr>
          <w:rFonts w:ascii="Arial" w:hAnsi="Arial" w:cs="Arial"/>
          <w:color w:val="000000"/>
          <w:sz w:val="20"/>
          <w:szCs w:val="20"/>
        </w:rPr>
        <w:t xml:space="preserve">, por lo que cualquier demanda laboral será atendida exclusivamente por ésta, dejando a salvo y en paz a </w:t>
      </w:r>
      <w:r w:rsidRPr="001C0DCA">
        <w:rPr>
          <w:rFonts w:ascii="Arial" w:hAnsi="Arial" w:cs="Arial"/>
          <w:b/>
          <w:color w:val="000000"/>
          <w:sz w:val="20"/>
          <w:szCs w:val="20"/>
        </w:rPr>
        <w:t>“EL MUNICIPIO”</w:t>
      </w:r>
      <w:r w:rsidRPr="001C0DCA">
        <w:rPr>
          <w:rFonts w:ascii="Arial" w:hAnsi="Arial" w:cs="Arial"/>
          <w:color w:val="000000"/>
          <w:sz w:val="20"/>
          <w:szCs w:val="20"/>
        </w:rPr>
        <w:t>.</w:t>
      </w:r>
    </w:p>
    <w:p w:rsidR="00F80C4B" w:rsidRPr="001C0DCA" w:rsidRDefault="00F80C4B" w:rsidP="00CC797D">
      <w:pPr>
        <w:spacing w:after="0" w:line="240" w:lineRule="auto"/>
        <w:jc w:val="both"/>
        <w:rPr>
          <w:rFonts w:ascii="Arial" w:hAnsi="Arial" w:cs="Arial"/>
          <w:b/>
          <w:bCs/>
          <w:color w:val="000000"/>
          <w:sz w:val="12"/>
          <w:szCs w:val="12"/>
          <w:lang w:eastAsia="es-MX"/>
        </w:rPr>
      </w:pPr>
    </w:p>
    <w:p w:rsidR="00F80C4B" w:rsidRPr="001C0DCA" w:rsidRDefault="00F80C4B" w:rsidP="00CC797D">
      <w:pPr>
        <w:spacing w:after="0" w:line="240" w:lineRule="auto"/>
        <w:jc w:val="both"/>
        <w:rPr>
          <w:rFonts w:ascii="Arial" w:hAnsi="Arial" w:cs="Arial"/>
          <w:b/>
          <w:bCs/>
          <w:color w:val="000000"/>
          <w:sz w:val="20"/>
          <w:szCs w:val="20"/>
          <w:lang w:eastAsia="es-MX"/>
        </w:rPr>
      </w:pPr>
      <w:r w:rsidRPr="001C0DCA">
        <w:rPr>
          <w:rFonts w:ascii="Arial" w:hAnsi="Arial" w:cs="Arial"/>
          <w:b/>
          <w:bCs/>
          <w:color w:val="000000"/>
          <w:sz w:val="20"/>
          <w:szCs w:val="20"/>
          <w:lang w:eastAsia="es-MX"/>
        </w:rPr>
        <w:t>INTERPRETACIÓN Y CONTROVERSIA</w:t>
      </w:r>
    </w:p>
    <w:p w:rsidR="00F80C4B" w:rsidRPr="001C0DCA" w:rsidRDefault="00F80C4B" w:rsidP="00CC797D">
      <w:pPr>
        <w:spacing w:after="0" w:line="240" w:lineRule="auto"/>
        <w:jc w:val="both"/>
        <w:rPr>
          <w:rFonts w:ascii="Arial" w:hAnsi="Arial" w:cs="Arial"/>
          <w:b/>
          <w:bCs/>
          <w:color w:val="000000"/>
          <w:sz w:val="20"/>
          <w:szCs w:val="20"/>
          <w:lang w:eastAsia="es-MX"/>
        </w:rPr>
      </w:pPr>
      <w:r w:rsidRPr="001C0DCA">
        <w:rPr>
          <w:rFonts w:ascii="Arial" w:hAnsi="Arial" w:cs="Arial"/>
          <w:b/>
          <w:bCs/>
          <w:color w:val="000000"/>
          <w:sz w:val="20"/>
          <w:szCs w:val="20"/>
          <w:lang w:eastAsia="es-MX"/>
        </w:rPr>
        <w:t>VIGÉSIMA SEGUNDA.-</w:t>
      </w:r>
      <w:r w:rsidRPr="001C0DCA">
        <w:rPr>
          <w:rFonts w:ascii="Arial" w:hAnsi="Arial" w:cs="Arial"/>
          <w:color w:val="000000"/>
          <w:sz w:val="20"/>
          <w:szCs w:val="20"/>
        </w:rPr>
        <w:t xml:space="preserve"> Cualquier diferencia o controversia derivada de la interpretación o aplicación de este Convenio, será resuelta en forma administrativa de común acuerdo por </w:t>
      </w:r>
      <w:r w:rsidRPr="001C0DCA">
        <w:rPr>
          <w:rFonts w:ascii="Arial" w:hAnsi="Arial" w:cs="Arial"/>
          <w:b/>
          <w:bCs/>
          <w:color w:val="000000"/>
          <w:sz w:val="20"/>
          <w:szCs w:val="20"/>
          <w:lang w:eastAsia="es-MX"/>
        </w:rPr>
        <w:t>“LAS PARTES”.</w:t>
      </w:r>
    </w:p>
    <w:p w:rsidR="00F80C4B" w:rsidRPr="001C0DCA" w:rsidRDefault="00F80C4B" w:rsidP="00CC797D">
      <w:pPr>
        <w:spacing w:after="0" w:line="240" w:lineRule="auto"/>
        <w:jc w:val="both"/>
        <w:rPr>
          <w:rFonts w:ascii="Arial" w:hAnsi="Arial" w:cs="Arial"/>
          <w:b/>
          <w:color w:val="000000"/>
          <w:sz w:val="12"/>
          <w:szCs w:val="12"/>
        </w:rPr>
      </w:pPr>
    </w:p>
    <w:p w:rsidR="00F80C4B" w:rsidRPr="001C0DCA" w:rsidRDefault="00F80C4B" w:rsidP="00CC797D">
      <w:pPr>
        <w:spacing w:after="0" w:line="240" w:lineRule="auto"/>
        <w:jc w:val="both"/>
        <w:rPr>
          <w:rFonts w:ascii="Arial" w:hAnsi="Arial" w:cs="Arial"/>
          <w:b/>
          <w:color w:val="000000"/>
          <w:sz w:val="20"/>
          <w:szCs w:val="20"/>
        </w:rPr>
      </w:pPr>
      <w:r w:rsidRPr="001C0DCA">
        <w:rPr>
          <w:rFonts w:ascii="Arial" w:hAnsi="Arial" w:cs="Arial"/>
          <w:b/>
          <w:color w:val="000000"/>
          <w:sz w:val="20"/>
          <w:szCs w:val="20"/>
        </w:rPr>
        <w:t>VIGENCIA</w:t>
      </w: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b/>
          <w:color w:val="000000"/>
          <w:sz w:val="20"/>
          <w:szCs w:val="20"/>
        </w:rPr>
        <w:t>VIGÉSIMA TERCERA.-</w:t>
      </w:r>
      <w:r w:rsidRPr="001C0DCA">
        <w:rPr>
          <w:rFonts w:ascii="Arial" w:hAnsi="Arial" w:cs="Arial"/>
          <w:color w:val="000000"/>
          <w:sz w:val="20"/>
          <w:szCs w:val="20"/>
        </w:rPr>
        <w:t xml:space="preserve"> El presente Convenio tendrá una vigencia de cinco años a partir del día siguiente a la fecha de su publicación en el Periódico Oficial “Gaceta del Gobierno” del Estado de México, asimismo podrá darse por terminado en los casos previstos en la cláusula DÉCIMA NOVENA del presente Convenio.</w:t>
      </w:r>
    </w:p>
    <w:p w:rsidR="00F80C4B" w:rsidRPr="001C0DCA" w:rsidRDefault="00F80C4B" w:rsidP="00CC797D">
      <w:pPr>
        <w:spacing w:after="0" w:line="240" w:lineRule="auto"/>
        <w:jc w:val="both"/>
        <w:rPr>
          <w:rFonts w:ascii="Arial" w:hAnsi="Arial" w:cs="Arial"/>
          <w:strike/>
          <w:color w:val="000000"/>
          <w:sz w:val="12"/>
          <w:szCs w:val="12"/>
        </w:rPr>
      </w:pPr>
    </w:p>
    <w:p w:rsidR="00F80C4B" w:rsidRPr="001C0DCA" w:rsidRDefault="00F80C4B" w:rsidP="00CC797D">
      <w:pPr>
        <w:tabs>
          <w:tab w:val="num" w:pos="1068"/>
        </w:tabs>
        <w:spacing w:after="0" w:line="240" w:lineRule="auto"/>
        <w:jc w:val="both"/>
        <w:rPr>
          <w:rFonts w:ascii="Arial" w:hAnsi="Arial" w:cs="Arial"/>
          <w:color w:val="000000"/>
          <w:sz w:val="20"/>
          <w:szCs w:val="20"/>
        </w:rPr>
      </w:pPr>
      <w:r w:rsidRPr="001C0DCA">
        <w:rPr>
          <w:rFonts w:ascii="Arial" w:hAnsi="Arial" w:cs="Arial"/>
          <w:color w:val="000000"/>
          <w:sz w:val="20"/>
          <w:szCs w:val="20"/>
        </w:rPr>
        <w:t xml:space="preserve">En caso de dar por terminado el Convenio, </w:t>
      </w:r>
      <w:r w:rsidRPr="001C0DCA">
        <w:rPr>
          <w:rFonts w:ascii="Arial" w:hAnsi="Arial" w:cs="Arial"/>
          <w:b/>
          <w:color w:val="000000"/>
          <w:sz w:val="20"/>
          <w:szCs w:val="20"/>
        </w:rPr>
        <w:t>“LAS PARTES”</w:t>
      </w:r>
      <w:r w:rsidRPr="001C0DCA">
        <w:rPr>
          <w:rFonts w:ascii="Arial" w:hAnsi="Arial" w:cs="Arial"/>
          <w:color w:val="000000"/>
          <w:sz w:val="20"/>
          <w:szCs w:val="20"/>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F80C4B" w:rsidRPr="001C0DCA" w:rsidRDefault="00F80C4B" w:rsidP="00CC797D">
      <w:pPr>
        <w:spacing w:after="0" w:line="240" w:lineRule="auto"/>
        <w:jc w:val="both"/>
        <w:rPr>
          <w:rFonts w:ascii="Arial" w:hAnsi="Arial" w:cs="Arial"/>
          <w:b/>
          <w:bCs/>
          <w:color w:val="000000"/>
          <w:sz w:val="12"/>
          <w:szCs w:val="12"/>
          <w:lang w:eastAsia="es-MX"/>
        </w:rPr>
      </w:pPr>
    </w:p>
    <w:p w:rsidR="00F80C4B" w:rsidRPr="001C0DCA" w:rsidRDefault="00F80C4B" w:rsidP="00CC797D">
      <w:pPr>
        <w:spacing w:after="0" w:line="240" w:lineRule="auto"/>
        <w:jc w:val="both"/>
        <w:rPr>
          <w:rFonts w:ascii="Arial" w:hAnsi="Arial" w:cs="Arial"/>
          <w:b/>
          <w:bCs/>
          <w:color w:val="000000"/>
          <w:sz w:val="20"/>
          <w:szCs w:val="20"/>
          <w:lang w:eastAsia="es-MX"/>
        </w:rPr>
      </w:pPr>
      <w:r w:rsidRPr="001C0DCA">
        <w:rPr>
          <w:rFonts w:ascii="Arial" w:hAnsi="Arial" w:cs="Arial"/>
          <w:b/>
          <w:bCs/>
          <w:color w:val="000000"/>
          <w:sz w:val="20"/>
          <w:szCs w:val="20"/>
          <w:lang w:eastAsia="es-MX"/>
        </w:rPr>
        <w:t>PUBLICACIÓN</w:t>
      </w:r>
    </w:p>
    <w:p w:rsidR="00F80C4B" w:rsidRPr="001C0DCA" w:rsidRDefault="00F80C4B" w:rsidP="00CC797D">
      <w:pPr>
        <w:spacing w:after="0" w:line="240" w:lineRule="auto"/>
        <w:jc w:val="both"/>
        <w:rPr>
          <w:rFonts w:ascii="Arial" w:hAnsi="Arial" w:cs="Arial"/>
          <w:strike/>
          <w:color w:val="000000"/>
          <w:sz w:val="20"/>
          <w:szCs w:val="20"/>
        </w:rPr>
      </w:pPr>
      <w:r w:rsidRPr="001C0DCA">
        <w:rPr>
          <w:rFonts w:ascii="Arial" w:hAnsi="Arial" w:cs="Arial"/>
          <w:b/>
          <w:color w:val="000000"/>
          <w:sz w:val="20"/>
          <w:szCs w:val="20"/>
        </w:rPr>
        <w:t>VIGÉSIMA CUARTA.-</w:t>
      </w:r>
      <w:r w:rsidRPr="001C0DCA">
        <w:rPr>
          <w:rFonts w:ascii="Arial" w:hAnsi="Arial" w:cs="Arial"/>
          <w:b/>
          <w:bCs/>
          <w:color w:val="000000"/>
          <w:sz w:val="20"/>
          <w:szCs w:val="20"/>
          <w:lang w:eastAsia="es-MX"/>
        </w:rPr>
        <w:t xml:space="preserve"> </w:t>
      </w:r>
      <w:r w:rsidRPr="001C0DCA">
        <w:rPr>
          <w:rFonts w:ascii="Arial" w:hAnsi="Arial" w:cs="Arial"/>
          <w:color w:val="000000"/>
          <w:sz w:val="20"/>
          <w:szCs w:val="20"/>
        </w:rPr>
        <w:t>El presente Convenio será publicado en el Periódico Oficial “Gaceta del Gobierno” del Estado de México, así como en la “Gaceta Municipal”.</w:t>
      </w:r>
    </w:p>
    <w:p w:rsidR="00F80C4B" w:rsidRPr="001C0DCA" w:rsidRDefault="00F80C4B" w:rsidP="00CC797D">
      <w:pPr>
        <w:spacing w:after="0" w:line="240" w:lineRule="auto"/>
        <w:jc w:val="both"/>
        <w:rPr>
          <w:rFonts w:ascii="Arial" w:hAnsi="Arial" w:cs="Arial"/>
          <w:color w:val="000000"/>
          <w:sz w:val="12"/>
          <w:szCs w:val="12"/>
        </w:rPr>
      </w:pPr>
    </w:p>
    <w:p w:rsidR="00F80C4B" w:rsidRPr="001C0DCA" w:rsidRDefault="00F80C4B" w:rsidP="00CC797D">
      <w:pPr>
        <w:spacing w:after="0" w:line="240" w:lineRule="auto"/>
        <w:jc w:val="both"/>
        <w:rPr>
          <w:rFonts w:ascii="Arial" w:hAnsi="Arial" w:cs="Arial"/>
          <w:color w:val="000000"/>
          <w:sz w:val="20"/>
          <w:szCs w:val="20"/>
        </w:rPr>
      </w:pPr>
      <w:r w:rsidRPr="001C0DCA">
        <w:rPr>
          <w:rFonts w:ascii="Arial" w:hAnsi="Arial" w:cs="Arial"/>
          <w:color w:val="000000"/>
          <w:sz w:val="20"/>
          <w:szCs w:val="20"/>
        </w:rPr>
        <w:t>Una vez leído su contenido y entendido su alcance legal,</w:t>
      </w:r>
      <w:r w:rsidRPr="001C0DCA">
        <w:rPr>
          <w:rFonts w:ascii="Arial" w:hAnsi="Arial" w:cs="Arial"/>
          <w:b/>
          <w:color w:val="000000"/>
          <w:sz w:val="20"/>
          <w:szCs w:val="20"/>
        </w:rPr>
        <w:t xml:space="preserve"> “LAS PARTES”</w:t>
      </w:r>
      <w:r w:rsidRPr="001C0DCA">
        <w:rPr>
          <w:rFonts w:ascii="Arial" w:hAnsi="Arial" w:cs="Arial"/>
          <w:color w:val="000000"/>
          <w:sz w:val="20"/>
          <w:szCs w:val="20"/>
        </w:rPr>
        <w:t xml:space="preserve"> firman por duplicado el presente Convenio, quedando uno en poder de cada parte, en </w:t>
      </w:r>
      <w:smartTag w:uri="urn:schemas-microsoft-com:office:smarttags" w:element="PersonName">
        <w:smartTagPr>
          <w:attr w:name="ProductID" w:val="la Ciudad"/>
        </w:smartTagPr>
        <w:r w:rsidRPr="001C0DCA">
          <w:rPr>
            <w:rFonts w:ascii="Arial" w:hAnsi="Arial" w:cs="Arial"/>
            <w:color w:val="000000"/>
            <w:sz w:val="20"/>
            <w:szCs w:val="20"/>
          </w:rPr>
          <w:t>la Ciudad</w:t>
        </w:r>
      </w:smartTag>
      <w:r w:rsidRPr="001C0DCA">
        <w:rPr>
          <w:rFonts w:ascii="Arial" w:hAnsi="Arial" w:cs="Arial"/>
          <w:color w:val="000000"/>
          <w:sz w:val="20"/>
          <w:szCs w:val="20"/>
        </w:rPr>
        <w:t xml:space="preserve"> de Toluca de Lerdo, México a los once días del mes de abril de dos mil catorce.</w:t>
      </w:r>
    </w:p>
    <w:p w:rsidR="00F80C4B" w:rsidRPr="001C0DCA" w:rsidRDefault="00F80C4B" w:rsidP="00CC797D">
      <w:pPr>
        <w:spacing w:after="0" w:line="240" w:lineRule="auto"/>
        <w:jc w:val="both"/>
        <w:rPr>
          <w:rFonts w:ascii="Arial" w:hAnsi="Arial" w:cs="Arial"/>
          <w:color w:val="000000"/>
          <w:sz w:val="20"/>
          <w:szCs w:val="20"/>
        </w:rPr>
      </w:pPr>
    </w:p>
    <w:tbl>
      <w:tblPr>
        <w:tblW w:w="9964" w:type="dxa"/>
        <w:tblInd w:w="108" w:type="dxa"/>
        <w:tblLayout w:type="fixed"/>
        <w:tblLook w:val="00A0" w:firstRow="1" w:lastRow="0" w:firstColumn="1" w:lastColumn="0" w:noHBand="0" w:noVBand="0"/>
      </w:tblPr>
      <w:tblGrid>
        <w:gridCol w:w="4820"/>
        <w:gridCol w:w="5144"/>
      </w:tblGrid>
      <w:tr w:rsidR="00F80C4B" w:rsidRPr="001C0DCA" w:rsidTr="006B4422">
        <w:trPr>
          <w:trHeight w:val="1491"/>
        </w:trPr>
        <w:tc>
          <w:tcPr>
            <w:tcW w:w="4820" w:type="dxa"/>
          </w:tcPr>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 xml:space="preserve">POR </w:t>
            </w:r>
            <w:r w:rsidRPr="001C0DCA">
              <w:rPr>
                <w:rFonts w:ascii="Arial" w:hAnsi="Arial" w:cs="Arial"/>
                <w:b/>
                <w:bCs/>
                <w:color w:val="000000"/>
                <w:sz w:val="20"/>
                <w:szCs w:val="20"/>
                <w:lang w:eastAsia="es-MX"/>
              </w:rPr>
              <w:t>“</w:t>
            </w:r>
            <w:smartTag w:uri="urn:schemas-microsoft-com:office:smarttags" w:element="PersonName">
              <w:smartTagPr>
                <w:attr w:name="ProductID" w:val="LA SECRETARￍA"/>
              </w:smartTagPr>
              <w:r w:rsidRPr="001C0DCA">
                <w:rPr>
                  <w:rFonts w:ascii="Arial" w:hAnsi="Arial" w:cs="Arial"/>
                  <w:b/>
                  <w:bCs/>
                  <w:color w:val="000000"/>
                  <w:sz w:val="20"/>
                  <w:szCs w:val="20"/>
                  <w:lang w:eastAsia="es-MX"/>
                </w:rPr>
                <w:t>LA SECRETARÍA</w:t>
              </w:r>
            </w:smartTag>
            <w:r w:rsidRPr="001C0DCA">
              <w:rPr>
                <w:rFonts w:ascii="Arial" w:hAnsi="Arial" w:cs="Arial"/>
                <w:b/>
                <w:bCs/>
                <w:color w:val="000000"/>
                <w:sz w:val="20"/>
                <w:szCs w:val="20"/>
                <w:lang w:eastAsia="es-MX"/>
              </w:rPr>
              <w:t>”</w:t>
            </w:r>
          </w:p>
          <w:p w:rsidR="00F80C4B" w:rsidRPr="001C0DCA" w:rsidRDefault="00F80C4B" w:rsidP="00CC797D">
            <w:pPr>
              <w:spacing w:after="0" w:line="240" w:lineRule="auto"/>
              <w:ind w:left="360"/>
              <w:jc w:val="center"/>
              <w:rPr>
                <w:rFonts w:ascii="Arial" w:hAnsi="Arial" w:cs="Arial"/>
                <w:b/>
                <w:color w:val="000000"/>
                <w:sz w:val="20"/>
                <w:szCs w:val="20"/>
              </w:rPr>
            </w:pPr>
          </w:p>
          <w:p w:rsidR="00F80C4B" w:rsidRPr="001C0DCA" w:rsidRDefault="00F80C4B" w:rsidP="00CC797D">
            <w:pPr>
              <w:spacing w:after="0" w:line="240" w:lineRule="auto"/>
              <w:ind w:left="360"/>
              <w:jc w:val="center"/>
              <w:rPr>
                <w:rFonts w:ascii="Arial" w:hAnsi="Arial" w:cs="Arial"/>
                <w:b/>
                <w:color w:val="000000"/>
                <w:sz w:val="20"/>
                <w:szCs w:val="20"/>
              </w:rPr>
            </w:pPr>
          </w:p>
          <w:p w:rsidR="00F80C4B" w:rsidRPr="001C0DCA" w:rsidRDefault="00F80C4B" w:rsidP="00CC797D">
            <w:pPr>
              <w:spacing w:after="0" w:line="240" w:lineRule="auto"/>
              <w:ind w:left="360"/>
              <w:jc w:val="center"/>
              <w:rPr>
                <w:rFonts w:ascii="Arial" w:hAnsi="Arial" w:cs="Arial"/>
                <w:b/>
                <w:bCs/>
                <w:color w:val="000000"/>
                <w:sz w:val="20"/>
                <w:szCs w:val="20"/>
              </w:rPr>
            </w:pPr>
            <w:r w:rsidRPr="001C0DCA">
              <w:rPr>
                <w:rFonts w:ascii="Arial" w:hAnsi="Arial" w:cs="Arial"/>
                <w:b/>
                <w:bCs/>
                <w:color w:val="000000"/>
                <w:sz w:val="20"/>
                <w:szCs w:val="20"/>
              </w:rPr>
              <w:t>M. EN D</w:t>
            </w:r>
            <w:r w:rsidRPr="001C0DCA">
              <w:rPr>
                <w:rFonts w:ascii="Arial" w:hAnsi="Arial" w:cs="Arial"/>
                <w:bCs/>
                <w:color w:val="000000"/>
                <w:sz w:val="20"/>
                <w:szCs w:val="20"/>
              </w:rPr>
              <w:t>.</w:t>
            </w:r>
            <w:r w:rsidRPr="001C0DCA">
              <w:rPr>
                <w:rFonts w:ascii="Arial" w:hAnsi="Arial" w:cs="Arial"/>
                <w:b/>
                <w:bCs/>
                <w:color w:val="000000"/>
                <w:sz w:val="20"/>
                <w:szCs w:val="20"/>
              </w:rPr>
              <w:t xml:space="preserve"> ERASTO MARTÍNEZ ROJAS</w:t>
            </w:r>
          </w:p>
          <w:p w:rsidR="00F80C4B" w:rsidRPr="001C0DCA" w:rsidRDefault="00F80C4B" w:rsidP="00CC797D">
            <w:pPr>
              <w:spacing w:after="0" w:line="240" w:lineRule="auto"/>
              <w:ind w:left="360"/>
              <w:jc w:val="center"/>
              <w:rPr>
                <w:rFonts w:ascii="Arial" w:hAnsi="Arial" w:cs="Arial"/>
                <w:b/>
                <w:bCs/>
                <w:color w:val="000000"/>
                <w:sz w:val="20"/>
                <w:szCs w:val="20"/>
              </w:rPr>
            </w:pPr>
            <w:r w:rsidRPr="001C0DCA">
              <w:rPr>
                <w:rFonts w:ascii="Arial" w:hAnsi="Arial" w:cs="Arial"/>
                <w:b/>
                <w:bCs/>
                <w:color w:val="000000"/>
                <w:sz w:val="20"/>
                <w:szCs w:val="20"/>
              </w:rPr>
              <w:t>SECRETARIO DE FINANZAS</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(RÚBRICA).</w:t>
            </w:r>
          </w:p>
          <w:p w:rsidR="00F80C4B" w:rsidRPr="001C0DCA" w:rsidRDefault="00F80C4B" w:rsidP="00CC797D">
            <w:pPr>
              <w:spacing w:after="0" w:line="240" w:lineRule="auto"/>
              <w:ind w:left="360"/>
              <w:jc w:val="center"/>
              <w:rPr>
                <w:rFonts w:ascii="Arial" w:hAnsi="Arial" w:cs="Arial"/>
                <w:b/>
                <w:color w:val="000000"/>
                <w:sz w:val="20"/>
                <w:szCs w:val="20"/>
              </w:rPr>
            </w:pPr>
          </w:p>
        </w:tc>
        <w:tc>
          <w:tcPr>
            <w:tcW w:w="5144" w:type="dxa"/>
          </w:tcPr>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 xml:space="preserve">POR </w:t>
            </w:r>
            <w:r w:rsidRPr="001C0DCA">
              <w:rPr>
                <w:rFonts w:ascii="Arial" w:hAnsi="Arial" w:cs="Arial"/>
                <w:b/>
                <w:bCs/>
                <w:color w:val="000000"/>
                <w:sz w:val="20"/>
                <w:szCs w:val="20"/>
                <w:lang w:eastAsia="es-MX"/>
              </w:rPr>
              <w:t>“EL MUNICIPIO”</w:t>
            </w:r>
          </w:p>
          <w:p w:rsidR="00F80C4B" w:rsidRPr="001C0DCA" w:rsidRDefault="00F80C4B" w:rsidP="00CC797D">
            <w:pPr>
              <w:tabs>
                <w:tab w:val="left" w:pos="3165"/>
              </w:tabs>
              <w:spacing w:after="0" w:line="240" w:lineRule="auto"/>
              <w:jc w:val="center"/>
              <w:rPr>
                <w:rFonts w:ascii="Arial" w:hAnsi="Arial" w:cs="Arial"/>
                <w:b/>
                <w:color w:val="000000"/>
                <w:sz w:val="20"/>
                <w:szCs w:val="20"/>
              </w:rPr>
            </w:pPr>
          </w:p>
          <w:p w:rsidR="00F80C4B" w:rsidRPr="001C0DCA" w:rsidRDefault="00F80C4B" w:rsidP="00CC797D">
            <w:pPr>
              <w:tabs>
                <w:tab w:val="left" w:pos="3165"/>
              </w:tabs>
              <w:spacing w:after="0" w:line="240" w:lineRule="auto"/>
              <w:jc w:val="center"/>
              <w:rPr>
                <w:rFonts w:ascii="Arial" w:hAnsi="Arial" w:cs="Arial"/>
                <w:b/>
                <w:color w:val="000000"/>
                <w:sz w:val="20"/>
                <w:szCs w:val="20"/>
              </w:rPr>
            </w:pP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C. EDUARDO MARTÍNEZ VÁZQUEZ</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PRESIDENTE MUNICIPAL</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(RÚBRICA).</w:t>
            </w:r>
          </w:p>
          <w:p w:rsidR="00F80C4B" w:rsidRPr="001C0DCA" w:rsidRDefault="00F80C4B" w:rsidP="00CC797D">
            <w:pPr>
              <w:spacing w:after="0" w:line="240" w:lineRule="auto"/>
              <w:ind w:left="360"/>
              <w:jc w:val="center"/>
              <w:rPr>
                <w:rFonts w:ascii="Arial" w:hAnsi="Arial" w:cs="Arial"/>
                <w:color w:val="000000"/>
                <w:sz w:val="20"/>
                <w:szCs w:val="20"/>
              </w:rPr>
            </w:pPr>
          </w:p>
        </w:tc>
      </w:tr>
      <w:tr w:rsidR="00F80C4B" w:rsidRPr="001C0DCA" w:rsidTr="006B4422">
        <w:trPr>
          <w:trHeight w:val="705"/>
        </w:trPr>
        <w:tc>
          <w:tcPr>
            <w:tcW w:w="4820" w:type="dxa"/>
          </w:tcPr>
          <w:p w:rsidR="00F80C4B" w:rsidRPr="001C0DCA" w:rsidRDefault="00F80C4B" w:rsidP="00CC797D">
            <w:pPr>
              <w:spacing w:after="0" w:line="240" w:lineRule="auto"/>
              <w:ind w:left="360"/>
              <w:jc w:val="center"/>
              <w:rPr>
                <w:rFonts w:ascii="Arial" w:hAnsi="Arial" w:cs="Arial"/>
                <w:b/>
                <w:color w:val="000000"/>
                <w:sz w:val="20"/>
                <w:szCs w:val="20"/>
              </w:rPr>
            </w:pPr>
          </w:p>
        </w:tc>
        <w:tc>
          <w:tcPr>
            <w:tcW w:w="5144" w:type="dxa"/>
          </w:tcPr>
          <w:p w:rsidR="00F80C4B" w:rsidRPr="001C0DCA" w:rsidRDefault="00F80C4B" w:rsidP="00CC797D">
            <w:pPr>
              <w:spacing w:after="0" w:line="240" w:lineRule="auto"/>
              <w:ind w:left="360"/>
              <w:jc w:val="center"/>
              <w:rPr>
                <w:rFonts w:ascii="Arial" w:hAnsi="Arial" w:cs="Arial"/>
                <w:b/>
                <w:color w:val="000000"/>
                <w:sz w:val="20"/>
                <w:szCs w:val="20"/>
              </w:rPr>
            </w:pPr>
          </w:p>
          <w:p w:rsidR="00F80C4B"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 xml:space="preserve">LIC. MOISÉS PÉREZ ROSALES </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SECRETARIO DEL AYUNTAMIENTO</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(RÚBRICA).</w:t>
            </w:r>
          </w:p>
          <w:p w:rsidR="00F80C4B" w:rsidRPr="001C0DCA" w:rsidRDefault="00F80C4B" w:rsidP="00CC797D">
            <w:pPr>
              <w:spacing w:after="0" w:line="240" w:lineRule="auto"/>
              <w:ind w:left="360"/>
              <w:jc w:val="center"/>
              <w:rPr>
                <w:rFonts w:ascii="Arial" w:hAnsi="Arial" w:cs="Arial"/>
                <w:b/>
                <w:color w:val="000000"/>
                <w:sz w:val="20"/>
                <w:szCs w:val="20"/>
              </w:rPr>
            </w:pPr>
          </w:p>
        </w:tc>
      </w:tr>
      <w:tr w:rsidR="00F80C4B" w:rsidRPr="001C0DCA" w:rsidTr="006B4422">
        <w:trPr>
          <w:trHeight w:val="835"/>
        </w:trPr>
        <w:tc>
          <w:tcPr>
            <w:tcW w:w="4820" w:type="dxa"/>
          </w:tcPr>
          <w:p w:rsidR="00F80C4B" w:rsidRPr="001C0DCA" w:rsidRDefault="00F80C4B" w:rsidP="00CC797D">
            <w:pPr>
              <w:spacing w:after="0" w:line="240" w:lineRule="auto"/>
              <w:ind w:left="360"/>
              <w:jc w:val="center"/>
              <w:rPr>
                <w:rFonts w:ascii="Arial" w:hAnsi="Arial" w:cs="Arial"/>
                <w:b/>
                <w:color w:val="000000"/>
                <w:sz w:val="20"/>
                <w:szCs w:val="20"/>
              </w:rPr>
            </w:pPr>
          </w:p>
        </w:tc>
        <w:tc>
          <w:tcPr>
            <w:tcW w:w="5144" w:type="dxa"/>
          </w:tcPr>
          <w:p w:rsidR="00F80C4B" w:rsidRPr="001C0DCA" w:rsidRDefault="00F80C4B" w:rsidP="00CC797D">
            <w:pPr>
              <w:spacing w:after="0" w:line="240" w:lineRule="auto"/>
              <w:ind w:left="360"/>
              <w:jc w:val="center"/>
              <w:rPr>
                <w:rFonts w:ascii="Arial" w:hAnsi="Arial" w:cs="Arial"/>
                <w:b/>
                <w:color w:val="000000"/>
                <w:sz w:val="20"/>
                <w:szCs w:val="20"/>
              </w:rPr>
            </w:pPr>
          </w:p>
          <w:p w:rsidR="00F80C4B"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 xml:space="preserve">LIC. HUGO ALAN RAMÍREZ PEÑA </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TESORERO DEL AYUNTAMIENTO</w:t>
            </w:r>
          </w:p>
          <w:p w:rsidR="00F80C4B" w:rsidRPr="001C0DCA" w:rsidRDefault="00F80C4B" w:rsidP="00CC797D">
            <w:pPr>
              <w:spacing w:after="0" w:line="240" w:lineRule="auto"/>
              <w:ind w:left="360"/>
              <w:jc w:val="center"/>
              <w:rPr>
                <w:rFonts w:ascii="Arial" w:hAnsi="Arial" w:cs="Arial"/>
                <w:b/>
                <w:color w:val="000000"/>
                <w:sz w:val="20"/>
                <w:szCs w:val="20"/>
              </w:rPr>
            </w:pPr>
            <w:r w:rsidRPr="001C0DCA">
              <w:rPr>
                <w:rFonts w:ascii="Arial" w:hAnsi="Arial" w:cs="Arial"/>
                <w:b/>
                <w:color w:val="000000"/>
                <w:sz w:val="20"/>
                <w:szCs w:val="20"/>
              </w:rPr>
              <w:t>(RÚBRICA).</w:t>
            </w:r>
          </w:p>
        </w:tc>
      </w:tr>
    </w:tbl>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F80C4B" w:rsidP="00CC797D">
      <w:pPr>
        <w:widowControl w:val="0"/>
        <w:autoSpaceDE w:val="0"/>
        <w:spacing w:after="0" w:line="240" w:lineRule="auto"/>
        <w:jc w:val="both"/>
        <w:rPr>
          <w:rFonts w:ascii="Arial" w:hAnsi="Arial" w:cs="Arial"/>
          <w:color w:val="000000"/>
          <w:sz w:val="8"/>
          <w:szCs w:val="8"/>
        </w:rPr>
      </w:pPr>
    </w:p>
    <w:p w:rsidR="00F80C4B" w:rsidRPr="001C0DCA" w:rsidRDefault="00B65BD2" w:rsidP="00CC797D">
      <w:pPr>
        <w:widowControl w:val="0"/>
        <w:autoSpaceDE w:val="0"/>
        <w:spacing w:after="0" w:line="240" w:lineRule="auto"/>
        <w:jc w:val="center"/>
        <w:rPr>
          <w:rFonts w:ascii="Arial" w:hAnsi="Arial" w:cs="Arial"/>
          <w:color w:val="000000"/>
          <w:sz w:val="20"/>
          <w:szCs w:val="20"/>
        </w:rPr>
      </w:pPr>
      <w:r w:rsidRPr="001C0DCA">
        <w:rPr>
          <w:noProof/>
          <w:color w:val="000000"/>
          <w:szCs w:val="20"/>
          <w:lang w:val="es-MX" w:eastAsia="es-MX"/>
        </w:rPr>
        <w:lastRenderedPageBreak/>
        <w:drawing>
          <wp:inline distT="0" distB="0" distL="0" distR="0">
            <wp:extent cx="6315075" cy="5905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lum bright="-40000" contrast="60000"/>
                      <a:extLst>
                        <a:ext uri="{28A0092B-C50C-407E-A947-70E740481C1C}">
                          <a14:useLocalDpi xmlns:a14="http://schemas.microsoft.com/office/drawing/2010/main" val="0"/>
                        </a:ext>
                      </a:extLst>
                    </a:blip>
                    <a:srcRect t="7744" b="7307"/>
                    <a:stretch>
                      <a:fillRect/>
                    </a:stretch>
                  </pic:blipFill>
                  <pic:spPr bwMode="auto">
                    <a:xfrm>
                      <a:off x="0" y="0"/>
                      <a:ext cx="6315075" cy="5905500"/>
                    </a:xfrm>
                    <a:prstGeom prst="rect">
                      <a:avLst/>
                    </a:prstGeom>
                    <a:noFill/>
                    <a:ln>
                      <a:noFill/>
                    </a:ln>
                  </pic:spPr>
                </pic:pic>
              </a:graphicData>
            </a:graphic>
          </wp:inline>
        </w:drawing>
      </w:r>
    </w:p>
    <w:p w:rsidR="00F80C4B" w:rsidRPr="001C0DCA" w:rsidRDefault="00F80C4B" w:rsidP="00CC797D">
      <w:pPr>
        <w:widowControl w:val="0"/>
        <w:pBdr>
          <w:bottom w:val="single" w:sz="18" w:space="1" w:color="auto"/>
        </w:pBdr>
        <w:autoSpaceDE w:val="0"/>
        <w:spacing w:after="0" w:line="240" w:lineRule="auto"/>
        <w:jc w:val="both"/>
        <w:rPr>
          <w:rFonts w:ascii="Arial" w:hAnsi="Arial" w:cs="Arial"/>
          <w:color w:val="000000"/>
          <w:sz w:val="6"/>
          <w:szCs w:val="6"/>
        </w:rPr>
      </w:pPr>
    </w:p>
    <w:p w:rsidR="00F80C4B" w:rsidRPr="001C0DCA" w:rsidRDefault="00F80C4B" w:rsidP="00CC797D">
      <w:pPr>
        <w:widowControl w:val="0"/>
        <w:autoSpaceDE w:val="0"/>
        <w:spacing w:after="0" w:line="240" w:lineRule="auto"/>
        <w:jc w:val="both"/>
        <w:rPr>
          <w:rFonts w:ascii="Arial" w:hAnsi="Arial" w:cs="Arial"/>
          <w:color w:val="000000"/>
          <w:sz w:val="6"/>
          <w:szCs w:val="6"/>
        </w:rPr>
      </w:pPr>
    </w:p>
    <w:p w:rsidR="00F80C4B" w:rsidRPr="001C0DCA" w:rsidRDefault="00B65BD2" w:rsidP="00CC797D">
      <w:pPr>
        <w:widowControl w:val="0"/>
        <w:autoSpaceDE w:val="0"/>
        <w:spacing w:after="0" w:line="240" w:lineRule="auto"/>
        <w:jc w:val="both"/>
        <w:rPr>
          <w:rFonts w:ascii="Arial" w:hAnsi="Arial" w:cs="Arial"/>
          <w:color w:val="000000"/>
          <w:sz w:val="20"/>
          <w:szCs w:val="20"/>
        </w:rPr>
      </w:pPr>
      <w:r w:rsidRPr="001C0DCA">
        <w:rPr>
          <w:rFonts w:ascii="Arial" w:hAnsi="Arial" w:cs="Arial"/>
          <w:noProof/>
          <w:color w:val="000000"/>
          <w:sz w:val="20"/>
          <w:szCs w:val="20"/>
          <w:lang w:val="es-MX" w:eastAsia="es-MX"/>
        </w:rPr>
        <w:drawing>
          <wp:inline distT="0" distB="0" distL="0" distR="0">
            <wp:extent cx="6372225" cy="2333625"/>
            <wp:effectExtent l="0" t="0" r="9525" b="9525"/>
            <wp:docPr id="19" name="Imagen 19" descr="escanea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anear0004"/>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6372225" cy="2333625"/>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8"/>
          <w:szCs w:val="8"/>
        </w:rPr>
      </w:pPr>
    </w:p>
    <w:p w:rsidR="00F80C4B" w:rsidRPr="001C0DCA" w:rsidRDefault="00B65BD2" w:rsidP="00CC797D">
      <w:pPr>
        <w:widowControl w:val="0"/>
        <w:autoSpaceDE w:val="0"/>
        <w:spacing w:after="0" w:line="240" w:lineRule="auto"/>
        <w:jc w:val="center"/>
        <w:rPr>
          <w:rFonts w:ascii="Arial" w:hAnsi="Arial" w:cs="Arial"/>
          <w:color w:val="000000"/>
          <w:sz w:val="20"/>
          <w:szCs w:val="20"/>
        </w:rPr>
      </w:pPr>
      <w:r w:rsidRPr="001C0DCA">
        <w:rPr>
          <w:rFonts w:ascii="Arial" w:hAnsi="Arial" w:cs="Arial"/>
          <w:noProof/>
          <w:color w:val="000000"/>
          <w:sz w:val="20"/>
          <w:szCs w:val="20"/>
          <w:lang w:val="es-MX" w:eastAsia="es-MX"/>
        </w:rPr>
        <w:lastRenderedPageBreak/>
        <w:drawing>
          <wp:inline distT="0" distB="0" distL="0" distR="0">
            <wp:extent cx="6286500" cy="5972175"/>
            <wp:effectExtent l="0" t="0" r="0" b="9525"/>
            <wp:docPr id="20" name="Imagen 20" descr="escanea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anear000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b="23378"/>
                    <a:stretch>
                      <a:fillRect/>
                    </a:stretch>
                  </pic:blipFill>
                  <pic:spPr bwMode="auto">
                    <a:xfrm>
                      <a:off x="0" y="0"/>
                      <a:ext cx="6286500" cy="5972175"/>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4"/>
          <w:szCs w:val="4"/>
        </w:rPr>
      </w:pPr>
    </w:p>
    <w:p w:rsidR="00F80C4B" w:rsidRPr="001C0DCA" w:rsidRDefault="00B65BD2" w:rsidP="00CC797D">
      <w:pPr>
        <w:widowControl w:val="0"/>
        <w:autoSpaceDE w:val="0"/>
        <w:spacing w:after="0" w:line="240" w:lineRule="auto"/>
        <w:rPr>
          <w:rFonts w:ascii="Arial" w:hAnsi="Arial" w:cs="Arial"/>
          <w:color w:val="000000"/>
          <w:sz w:val="20"/>
          <w:szCs w:val="20"/>
        </w:rPr>
      </w:pPr>
      <w:r w:rsidRPr="001C0DCA">
        <w:rPr>
          <w:rFonts w:ascii="Arial" w:hAnsi="Arial" w:cs="Arial"/>
          <w:noProof/>
          <w:color w:val="000000"/>
          <w:sz w:val="20"/>
          <w:szCs w:val="20"/>
          <w:lang w:val="es-MX" w:eastAsia="es-MX"/>
        </w:rPr>
        <w:drawing>
          <wp:inline distT="0" distB="0" distL="0" distR="0">
            <wp:extent cx="6029325" cy="1476375"/>
            <wp:effectExtent l="0" t="0" r="9525" b="9525"/>
            <wp:docPr id="21" name="Imagen 21" descr="escanea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anear0003"/>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t="17238" r="5438" b="62445"/>
                    <a:stretch>
                      <a:fillRect/>
                    </a:stretch>
                  </pic:blipFill>
                  <pic:spPr bwMode="auto">
                    <a:xfrm>
                      <a:off x="0" y="0"/>
                      <a:ext cx="6029325" cy="1476375"/>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4"/>
          <w:szCs w:val="4"/>
        </w:rPr>
      </w:pPr>
    </w:p>
    <w:p w:rsidR="00F80C4B" w:rsidRPr="001C0DCA" w:rsidRDefault="00B65BD2" w:rsidP="00CC797D">
      <w:pPr>
        <w:widowControl w:val="0"/>
        <w:autoSpaceDE w:val="0"/>
        <w:spacing w:after="0" w:line="240" w:lineRule="auto"/>
        <w:jc w:val="both"/>
        <w:rPr>
          <w:rFonts w:ascii="Arial" w:hAnsi="Arial" w:cs="Arial"/>
          <w:color w:val="000000"/>
          <w:sz w:val="20"/>
          <w:szCs w:val="20"/>
        </w:rPr>
      </w:pPr>
      <w:r w:rsidRPr="001C0DCA">
        <w:rPr>
          <w:rFonts w:ascii="Arial" w:hAnsi="Arial" w:cs="Arial"/>
          <w:noProof/>
          <w:color w:val="000000"/>
          <w:sz w:val="20"/>
          <w:szCs w:val="20"/>
          <w:lang w:val="es-MX" w:eastAsia="es-MX"/>
        </w:rPr>
        <w:drawing>
          <wp:inline distT="0" distB="0" distL="0" distR="0">
            <wp:extent cx="6286500" cy="828675"/>
            <wp:effectExtent l="0" t="0" r="0" b="9525"/>
            <wp:docPr id="22" name="Imagen 22" descr="escanea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canear0001"/>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t="89832"/>
                    <a:stretch>
                      <a:fillRect/>
                    </a:stretch>
                  </pic:blipFill>
                  <pic:spPr bwMode="auto">
                    <a:xfrm>
                      <a:off x="0" y="0"/>
                      <a:ext cx="6286500" cy="828675"/>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B65BD2" w:rsidP="00CC797D">
      <w:pPr>
        <w:widowControl w:val="0"/>
        <w:autoSpaceDE w:val="0"/>
        <w:spacing w:after="0" w:line="240" w:lineRule="auto"/>
        <w:jc w:val="center"/>
        <w:rPr>
          <w:rFonts w:ascii="Arial" w:hAnsi="Arial" w:cs="Arial"/>
          <w:color w:val="000000"/>
          <w:sz w:val="20"/>
          <w:szCs w:val="20"/>
        </w:rPr>
      </w:pPr>
      <w:r w:rsidRPr="001C0DCA">
        <w:rPr>
          <w:rFonts w:ascii="Arial" w:hAnsi="Arial" w:cs="Arial"/>
          <w:noProof/>
          <w:color w:val="000000"/>
          <w:sz w:val="20"/>
          <w:szCs w:val="20"/>
          <w:lang w:val="es-MX" w:eastAsia="es-MX"/>
        </w:rPr>
        <w:drawing>
          <wp:inline distT="0" distB="0" distL="0" distR="0">
            <wp:extent cx="6181725" cy="8210550"/>
            <wp:effectExtent l="0" t="0" r="9525" b="0"/>
            <wp:docPr id="35" name="Imagen 35"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anear0002"/>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6181725" cy="8210550"/>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B65BD2" w:rsidP="00CC797D">
      <w:pPr>
        <w:widowControl w:val="0"/>
        <w:autoSpaceDE w:val="0"/>
        <w:spacing w:after="0" w:line="240" w:lineRule="auto"/>
        <w:jc w:val="both"/>
        <w:rPr>
          <w:rFonts w:ascii="Arial" w:hAnsi="Arial" w:cs="Arial"/>
          <w:color w:val="000000"/>
          <w:sz w:val="20"/>
          <w:szCs w:val="20"/>
        </w:rPr>
      </w:pPr>
      <w:r w:rsidRPr="001C0DCA">
        <w:rPr>
          <w:rFonts w:ascii="Arial" w:hAnsi="Arial" w:cs="Arial"/>
          <w:noProof/>
          <w:color w:val="000000"/>
          <w:sz w:val="20"/>
          <w:szCs w:val="20"/>
          <w:lang w:val="es-MX" w:eastAsia="es-MX"/>
        </w:rPr>
        <w:drawing>
          <wp:inline distT="0" distB="0" distL="0" distR="0">
            <wp:extent cx="6248400" cy="8201025"/>
            <wp:effectExtent l="0" t="0" r="0" b="9525"/>
            <wp:docPr id="36" name="Imagen 36"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canear000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6248400" cy="8201025"/>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B65BD2" w:rsidP="00CC797D">
      <w:pPr>
        <w:widowControl w:val="0"/>
        <w:autoSpaceDE w:val="0"/>
        <w:spacing w:after="0" w:line="240" w:lineRule="auto"/>
        <w:jc w:val="both"/>
        <w:rPr>
          <w:rFonts w:ascii="Arial" w:hAnsi="Arial" w:cs="Arial"/>
          <w:color w:val="000000"/>
          <w:sz w:val="20"/>
          <w:szCs w:val="20"/>
        </w:rPr>
      </w:pPr>
      <w:r w:rsidRPr="001C0DCA">
        <w:rPr>
          <w:rFonts w:ascii="Arial" w:hAnsi="Arial" w:cs="Arial"/>
          <w:noProof/>
          <w:color w:val="000000"/>
          <w:sz w:val="20"/>
          <w:szCs w:val="20"/>
          <w:lang w:val="es-MX" w:eastAsia="es-MX"/>
        </w:rPr>
        <w:drawing>
          <wp:inline distT="0" distB="0" distL="0" distR="0">
            <wp:extent cx="6191250" cy="8153400"/>
            <wp:effectExtent l="0" t="0" r="0" b="0"/>
            <wp:docPr id="37" name="Imagen 37" descr="escanea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canear0006"/>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6191250" cy="8153400"/>
                    </a:xfrm>
                    <a:prstGeom prst="rect">
                      <a:avLst/>
                    </a:prstGeom>
                    <a:noFill/>
                    <a:ln>
                      <a:noFill/>
                    </a:ln>
                  </pic:spPr>
                </pic:pic>
              </a:graphicData>
            </a:graphic>
          </wp:inline>
        </w:drawing>
      </w:r>
    </w:p>
    <w:p w:rsidR="00F80C4B" w:rsidRPr="001C0DCA" w:rsidRDefault="00F80C4B" w:rsidP="00CC797D">
      <w:pPr>
        <w:widowControl w:val="0"/>
        <w:autoSpaceDE w:val="0"/>
        <w:spacing w:after="0" w:line="240" w:lineRule="auto"/>
        <w:jc w:val="both"/>
        <w:rPr>
          <w:rFonts w:ascii="Arial" w:hAnsi="Arial" w:cs="Arial"/>
          <w:color w:val="000000"/>
          <w:sz w:val="20"/>
          <w:szCs w:val="20"/>
        </w:rPr>
      </w:pPr>
    </w:p>
    <w:p w:rsidR="00F80C4B" w:rsidRPr="001C0DCA" w:rsidRDefault="00B65BD2" w:rsidP="00CC797D">
      <w:pPr>
        <w:spacing w:after="0" w:line="240" w:lineRule="auto"/>
        <w:jc w:val="center"/>
        <w:rPr>
          <w:rFonts w:ascii="Arial" w:hAnsi="Arial" w:cs="Arial"/>
          <w:color w:val="000000"/>
          <w:sz w:val="20"/>
          <w:szCs w:val="20"/>
        </w:rPr>
      </w:pPr>
      <w:r w:rsidRPr="001C0DCA">
        <w:rPr>
          <w:rFonts w:ascii="Arial" w:hAnsi="Arial" w:cs="Arial"/>
          <w:noProof/>
          <w:color w:val="000000"/>
          <w:sz w:val="20"/>
          <w:szCs w:val="20"/>
          <w:lang w:val="es-MX" w:eastAsia="es-MX"/>
        </w:rPr>
        <w:lastRenderedPageBreak/>
        <w:drawing>
          <wp:inline distT="0" distB="0" distL="0" distR="0">
            <wp:extent cx="6229350" cy="8343900"/>
            <wp:effectExtent l="0" t="0" r="0" b="0"/>
            <wp:docPr id="38" name="Imagen 2" descr="C:\Users\usuario\Downloads\images.jpg_03_03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wnloads\images.jpg_03_03_2014.jpg"/>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6229350" cy="8343900"/>
                    </a:xfrm>
                    <a:prstGeom prst="rect">
                      <a:avLst/>
                    </a:prstGeom>
                    <a:noFill/>
                    <a:ln>
                      <a:noFill/>
                    </a:ln>
                  </pic:spPr>
                </pic:pic>
              </a:graphicData>
            </a:graphic>
          </wp:inline>
        </w:drawing>
      </w:r>
      <w:r w:rsidRPr="001C0DCA">
        <w:rPr>
          <w:rFonts w:ascii="Arial" w:hAnsi="Arial" w:cs="Arial"/>
          <w:noProof/>
          <w:color w:val="000000"/>
          <w:sz w:val="20"/>
          <w:szCs w:val="20"/>
          <w:lang w:val="es-MX" w:eastAsia="es-MX"/>
        </w:rPr>
        <w:lastRenderedPageBreak/>
        <w:drawing>
          <wp:inline distT="0" distB="0" distL="0" distR="0">
            <wp:extent cx="6200775" cy="8343900"/>
            <wp:effectExtent l="0" t="0" r="9525" b="0"/>
            <wp:docPr id="39" name="Imagen 1" descr="C:\Users\usuario\Downloads\images.jpg_03_03_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images.jpg_03_03_20142.jpg"/>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6200775" cy="8343900"/>
                    </a:xfrm>
                    <a:prstGeom prst="rect">
                      <a:avLst/>
                    </a:prstGeom>
                    <a:noFill/>
                    <a:ln>
                      <a:noFill/>
                    </a:ln>
                  </pic:spPr>
                </pic:pic>
              </a:graphicData>
            </a:graphic>
          </wp:inline>
        </w:drawing>
      </w:r>
    </w:p>
    <w:p w:rsidR="00F80C4B" w:rsidRDefault="00F80C4B" w:rsidP="00CC797D">
      <w:pPr>
        <w:spacing w:after="0" w:line="240" w:lineRule="auto"/>
        <w:jc w:val="both"/>
        <w:rPr>
          <w:rFonts w:ascii="Arial" w:hAnsi="Arial" w:cs="Arial"/>
          <w:sz w:val="16"/>
          <w:szCs w:val="16"/>
        </w:rPr>
      </w:pPr>
    </w:p>
    <w:p w:rsidR="00F80C4B" w:rsidRDefault="00F80C4B" w:rsidP="00CC797D">
      <w:pPr>
        <w:spacing w:after="0" w:line="240" w:lineRule="auto"/>
        <w:jc w:val="both"/>
        <w:rPr>
          <w:rFonts w:ascii="Arial" w:hAnsi="Arial" w:cs="Arial"/>
          <w:sz w:val="16"/>
          <w:szCs w:val="16"/>
        </w:rPr>
      </w:pPr>
      <w:bookmarkStart w:id="0" w:name="_GoBack"/>
      <w:bookmarkEnd w:id="0"/>
    </w:p>
    <w:sectPr w:rsidR="00F80C4B"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424285"/>
    <w:rsid w:val="00470C4E"/>
    <w:rsid w:val="004959FC"/>
    <w:rsid w:val="004C26DE"/>
    <w:rsid w:val="00570672"/>
    <w:rsid w:val="005C3606"/>
    <w:rsid w:val="005E16A1"/>
    <w:rsid w:val="00621E6A"/>
    <w:rsid w:val="006B4422"/>
    <w:rsid w:val="007519D2"/>
    <w:rsid w:val="007C0A39"/>
    <w:rsid w:val="007E564E"/>
    <w:rsid w:val="009A1FA1"/>
    <w:rsid w:val="00A46EE3"/>
    <w:rsid w:val="00A644FD"/>
    <w:rsid w:val="00AC57FF"/>
    <w:rsid w:val="00B65BD2"/>
    <w:rsid w:val="00B7615C"/>
    <w:rsid w:val="00BA3EA6"/>
    <w:rsid w:val="00BB2EA5"/>
    <w:rsid w:val="00CA58FD"/>
    <w:rsid w:val="00CB456D"/>
    <w:rsid w:val="00CC797D"/>
    <w:rsid w:val="00D83C25"/>
    <w:rsid w:val="00DD4B77"/>
    <w:rsid w:val="00E82EEF"/>
    <w:rsid w:val="00EA18FD"/>
    <w:rsid w:val="00EB3972"/>
    <w:rsid w:val="00F8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D6D8746-9024-4FCE-BBEC-BDF395AA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basedOn w:val="Fuentedeprrafopredete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959FC"/>
    <w:rPr>
      <w:rFonts w:ascii="Tahoma" w:hAnsi="Tahoma" w:cs="Tahoma"/>
      <w:sz w:val="16"/>
      <w:szCs w:val="16"/>
    </w:rPr>
  </w:style>
  <w:style w:type="character" w:customStyle="1" w:styleId="Ttulo1Car">
    <w:name w:val="Título 1 Car"/>
    <w:basedOn w:val="Fuentedeprrafopredete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basedOn w:val="Fuentedeprrafopredeter"/>
    <w:link w:val="Ttulo2"/>
    <w:rsid w:val="004959FC"/>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basedOn w:val="Fuentedeprrafopredete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basedOn w:val="Fuentedeprrafopredete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basedOn w:val="Fuentedeprrafopredete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4959FC"/>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basedOn w:val="Fuentedeprrafopredete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basedOn w:val="Textocomentario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basedOn w:val="Fuentedeprrafopredete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basedOn w:val="Fuentedeprrafopredete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basedOn w:val="Fuentedeprrafopredete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basedOn w:val="Fuentedeprrafopredete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basedOn w:val="Fuentedeprrafopredeter"/>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basedOn w:val="Fuentedeprrafopredete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Avant Garde" w:hAnsi="Avant Garde"/>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Presidencia Base" w:hAnsi="Presidencia Base"/>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Presidencia Base" w:hAnsi="Presidencia Base"/>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Presidencia Base" w:hAnsi="Presidencia Base"/>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Presidencia Base" w:hAnsi="Presidencia Base"/>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6081</Words>
  <Characters>33448</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39451</CharactersWithSpaces>
  <SharedDoc>false</SharedDoc>
  <HLinks>
    <vt:vector size="408" baseType="variant">
      <vt:variant>
        <vt:i4>5439561</vt:i4>
      </vt:variant>
      <vt:variant>
        <vt:i4>219</vt:i4>
      </vt:variant>
      <vt:variant>
        <vt:i4>0</vt:i4>
      </vt:variant>
      <vt:variant>
        <vt:i4>5</vt:i4>
      </vt:variant>
      <vt:variant>
        <vt:lpwstr>http://www.edomex.gob.mx/</vt:lpwstr>
      </vt:variant>
      <vt:variant>
        <vt:lpwstr/>
      </vt:variant>
      <vt:variant>
        <vt:i4>5439561</vt:i4>
      </vt:variant>
      <vt:variant>
        <vt:i4>216</vt:i4>
      </vt:variant>
      <vt:variant>
        <vt:i4>0</vt:i4>
      </vt:variant>
      <vt:variant>
        <vt:i4>5</vt:i4>
      </vt:variant>
      <vt:variant>
        <vt:lpwstr>http://www.edomex.gob.mx/</vt:lpwstr>
      </vt:variant>
      <vt:variant>
        <vt:lpwstr/>
      </vt:variant>
      <vt:variant>
        <vt:i4>5439561</vt:i4>
      </vt:variant>
      <vt:variant>
        <vt:i4>213</vt:i4>
      </vt:variant>
      <vt:variant>
        <vt:i4>0</vt:i4>
      </vt:variant>
      <vt:variant>
        <vt:i4>5</vt:i4>
      </vt:variant>
      <vt:variant>
        <vt:lpwstr>http://www.edomex.gob.mx/</vt:lpwstr>
      </vt:variant>
      <vt:variant>
        <vt:lpwstr/>
      </vt:variant>
      <vt:variant>
        <vt:i4>5439561</vt:i4>
      </vt:variant>
      <vt:variant>
        <vt:i4>210</vt:i4>
      </vt:variant>
      <vt:variant>
        <vt:i4>0</vt:i4>
      </vt:variant>
      <vt:variant>
        <vt:i4>5</vt:i4>
      </vt:variant>
      <vt:variant>
        <vt:lpwstr>http://www.edomex.gob.mx/</vt:lpwstr>
      </vt:variant>
      <vt:variant>
        <vt:lpwstr/>
      </vt:variant>
      <vt:variant>
        <vt:i4>5439561</vt:i4>
      </vt:variant>
      <vt:variant>
        <vt:i4>207</vt:i4>
      </vt:variant>
      <vt:variant>
        <vt:i4>0</vt:i4>
      </vt:variant>
      <vt:variant>
        <vt:i4>5</vt:i4>
      </vt:variant>
      <vt:variant>
        <vt:lpwstr>http://www.edomex.gob.mx/</vt:lpwstr>
      </vt:variant>
      <vt:variant>
        <vt:lpwstr/>
      </vt:variant>
      <vt:variant>
        <vt:i4>5439561</vt:i4>
      </vt:variant>
      <vt:variant>
        <vt:i4>204</vt:i4>
      </vt:variant>
      <vt:variant>
        <vt:i4>0</vt:i4>
      </vt:variant>
      <vt:variant>
        <vt:i4>5</vt:i4>
      </vt:variant>
      <vt:variant>
        <vt:lpwstr>http://www.edomex.gob.mx/</vt:lpwstr>
      </vt:variant>
      <vt:variant>
        <vt:lpwstr/>
      </vt:variant>
      <vt:variant>
        <vt:i4>5439561</vt:i4>
      </vt:variant>
      <vt:variant>
        <vt:i4>201</vt:i4>
      </vt:variant>
      <vt:variant>
        <vt:i4>0</vt:i4>
      </vt:variant>
      <vt:variant>
        <vt:i4>5</vt:i4>
      </vt:variant>
      <vt:variant>
        <vt:lpwstr>http://www.edomex.gob.mx/</vt:lpwstr>
      </vt:variant>
      <vt:variant>
        <vt:lpwstr/>
      </vt:variant>
      <vt:variant>
        <vt:i4>5439561</vt:i4>
      </vt:variant>
      <vt:variant>
        <vt:i4>198</vt:i4>
      </vt:variant>
      <vt:variant>
        <vt:i4>0</vt:i4>
      </vt:variant>
      <vt:variant>
        <vt:i4>5</vt:i4>
      </vt:variant>
      <vt:variant>
        <vt:lpwstr>http://www.edomex.gob.mx/</vt:lpwstr>
      </vt:variant>
      <vt:variant>
        <vt:lpwstr/>
      </vt:variant>
      <vt:variant>
        <vt:i4>5439561</vt:i4>
      </vt:variant>
      <vt:variant>
        <vt:i4>195</vt:i4>
      </vt:variant>
      <vt:variant>
        <vt:i4>0</vt:i4>
      </vt:variant>
      <vt:variant>
        <vt:i4>5</vt:i4>
      </vt:variant>
      <vt:variant>
        <vt:lpwstr>http://www.edomex.gob.mx/</vt:lpwstr>
      </vt:variant>
      <vt:variant>
        <vt:lpwstr/>
      </vt:variant>
      <vt:variant>
        <vt:i4>5439561</vt:i4>
      </vt:variant>
      <vt:variant>
        <vt:i4>192</vt:i4>
      </vt:variant>
      <vt:variant>
        <vt:i4>0</vt:i4>
      </vt:variant>
      <vt:variant>
        <vt:i4>5</vt:i4>
      </vt:variant>
      <vt:variant>
        <vt:lpwstr>http://www.edomex.gob.mx/</vt:lpwstr>
      </vt:variant>
      <vt:variant>
        <vt:lpwstr/>
      </vt:variant>
      <vt:variant>
        <vt:i4>5439561</vt:i4>
      </vt:variant>
      <vt:variant>
        <vt:i4>186</vt:i4>
      </vt:variant>
      <vt:variant>
        <vt:i4>0</vt:i4>
      </vt:variant>
      <vt:variant>
        <vt:i4>5</vt:i4>
      </vt:variant>
      <vt:variant>
        <vt:lpwstr>http://www.edomex.gob.mx/</vt:lpwstr>
      </vt:variant>
      <vt:variant>
        <vt:lpwstr/>
      </vt:variant>
      <vt:variant>
        <vt:i4>5439561</vt:i4>
      </vt:variant>
      <vt:variant>
        <vt:i4>183</vt:i4>
      </vt:variant>
      <vt:variant>
        <vt:i4>0</vt:i4>
      </vt:variant>
      <vt:variant>
        <vt:i4>5</vt:i4>
      </vt:variant>
      <vt:variant>
        <vt:lpwstr>http://www.edomex.gob.mx/</vt:lpwstr>
      </vt:variant>
      <vt:variant>
        <vt:lpwstr/>
      </vt:variant>
      <vt:variant>
        <vt:i4>5439561</vt:i4>
      </vt:variant>
      <vt:variant>
        <vt:i4>180</vt:i4>
      </vt:variant>
      <vt:variant>
        <vt:i4>0</vt:i4>
      </vt:variant>
      <vt:variant>
        <vt:i4>5</vt:i4>
      </vt:variant>
      <vt:variant>
        <vt:lpwstr>http://www.edomex.gob.mx/</vt:lpwstr>
      </vt:variant>
      <vt:variant>
        <vt:lpwstr/>
      </vt: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2017-05-31T18:16:00Z</dcterms:created>
  <dcterms:modified xsi:type="dcterms:W3CDTF">2017-05-31T18:16:00Z</dcterms:modified>
</cp:coreProperties>
</file>