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7AE6" w14:textId="69BDFB54" w:rsidR="00BA558B" w:rsidRDefault="004D4E24">
      <w:pPr>
        <w:spacing w:after="160" w:line="259" w:lineRule="auto"/>
        <w:rPr>
          <w:rFonts w:ascii="Gotham" w:hAnsi="Gotham" w:cstheme="minorHAnsi"/>
          <w:color w:val="808080" w:themeColor="background1" w:themeShade="80"/>
          <w:sz w:val="20"/>
          <w:szCs w:val="20"/>
        </w:rPr>
      </w:pPr>
      <w:bookmarkStart w:id="0" w:name="_Hlk130993774"/>
      <w:r>
        <w:rPr>
          <w:rFonts w:ascii="Gotham" w:hAnsi="Gotham" w:cstheme="minorHAnsi"/>
          <w:noProof/>
          <w:color w:val="808080" w:themeColor="background1" w:themeShade="80"/>
          <w:sz w:val="20"/>
          <w:szCs w:val="20"/>
          <w14:ligatures w14:val="standardContextual"/>
        </w:rPr>
        <w:drawing>
          <wp:anchor distT="0" distB="0" distL="114300" distR="114300" simplePos="0" relativeHeight="251660288" behindDoc="0" locked="0" layoutInCell="1" allowOverlap="1" wp14:anchorId="385FC1F9" wp14:editId="0C2A3A70">
            <wp:simplePos x="0" y="0"/>
            <wp:positionH relativeFrom="page">
              <wp:posOffset>0</wp:posOffset>
            </wp:positionH>
            <wp:positionV relativeFrom="paragraph">
              <wp:posOffset>-1442085</wp:posOffset>
            </wp:positionV>
            <wp:extent cx="7772253" cy="10058400"/>
            <wp:effectExtent l="0" t="0" r="635" b="0"/>
            <wp:wrapNone/>
            <wp:docPr id="1061510225"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10225"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253" cy="10058400"/>
                    </a:xfrm>
                    <a:prstGeom prst="rect">
                      <a:avLst/>
                    </a:prstGeom>
                  </pic:spPr>
                </pic:pic>
              </a:graphicData>
            </a:graphic>
            <wp14:sizeRelH relativeFrom="page">
              <wp14:pctWidth>0</wp14:pctWidth>
            </wp14:sizeRelH>
            <wp14:sizeRelV relativeFrom="page">
              <wp14:pctHeight>0</wp14:pctHeight>
            </wp14:sizeRelV>
          </wp:anchor>
        </w:drawing>
      </w:r>
      <w:r w:rsidR="00BA558B">
        <w:rPr>
          <w:rFonts w:ascii="Gotham" w:hAnsi="Gotham" w:cstheme="minorHAnsi"/>
          <w:color w:val="808080" w:themeColor="background1" w:themeShade="80"/>
          <w:sz w:val="20"/>
          <w:szCs w:val="20"/>
        </w:rPr>
        <w:br w:type="page"/>
      </w:r>
    </w:p>
    <w:p w14:paraId="6399F895" w14:textId="5805E6E7" w:rsidR="00BA558B" w:rsidRDefault="00BA558B">
      <w:pPr>
        <w:spacing w:after="160" w:line="259" w:lineRule="auto"/>
        <w:rPr>
          <w:rFonts w:ascii="Gotham" w:hAnsi="Gotham" w:cstheme="minorHAnsi"/>
          <w:color w:val="808080" w:themeColor="background1" w:themeShade="80"/>
          <w:sz w:val="20"/>
          <w:szCs w:val="20"/>
        </w:rPr>
      </w:pPr>
      <w:r>
        <w:rPr>
          <w:rFonts w:ascii="Gotham" w:hAnsi="Gotham" w:cstheme="minorHAnsi"/>
          <w:noProof/>
          <w:color w:val="808080" w:themeColor="background1" w:themeShade="80"/>
          <w:sz w:val="20"/>
          <w:szCs w:val="20"/>
          <w14:ligatures w14:val="standardContextual"/>
        </w:rPr>
        <w:lastRenderedPageBreak/>
        <w:drawing>
          <wp:anchor distT="0" distB="0" distL="114300" distR="114300" simplePos="0" relativeHeight="251659264" behindDoc="0" locked="0" layoutInCell="1" allowOverlap="1" wp14:anchorId="7578162A" wp14:editId="5AA52285">
            <wp:simplePos x="0" y="0"/>
            <wp:positionH relativeFrom="page">
              <wp:posOffset>-2540</wp:posOffset>
            </wp:positionH>
            <wp:positionV relativeFrom="paragraph">
              <wp:posOffset>-1440180</wp:posOffset>
            </wp:positionV>
            <wp:extent cx="7774679" cy="10058400"/>
            <wp:effectExtent l="0" t="0" r="0" b="0"/>
            <wp:wrapNone/>
            <wp:docPr id="1905020892" name="Imagen 5"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20892" name="Imagen 5" descr="Logotipo, nombre de la empresa&#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679" cy="10058400"/>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stheme="minorHAnsi"/>
          <w:color w:val="808080" w:themeColor="background1" w:themeShade="80"/>
          <w:sz w:val="20"/>
          <w:szCs w:val="20"/>
        </w:rPr>
        <w:br w:type="page"/>
      </w:r>
    </w:p>
    <w:p w14:paraId="1BA678E4" w14:textId="29971D34" w:rsidR="00EC5C12" w:rsidRDefault="0041454A" w:rsidP="0041454A">
      <w:pPr>
        <w:rPr>
          <w:rFonts w:ascii="Gotham Black" w:hAnsi="Gotham Black" w:cstheme="minorHAnsi"/>
        </w:rPr>
      </w:pPr>
      <w:r w:rsidRPr="0041454A">
        <w:rPr>
          <w:rFonts w:ascii="Gotham Black" w:hAnsi="Gotham Black" w:cstheme="minorHAnsi"/>
        </w:rPr>
        <w:lastRenderedPageBreak/>
        <w:t>Introducción</w:t>
      </w:r>
    </w:p>
    <w:p w14:paraId="336D7F42" w14:textId="77777777" w:rsidR="00896733" w:rsidRPr="0041454A" w:rsidRDefault="00896733" w:rsidP="0041454A">
      <w:pPr>
        <w:rPr>
          <w:rFonts w:ascii="Gotham Black" w:hAnsi="Gotham Black" w:cstheme="minorHAnsi"/>
        </w:rPr>
      </w:pPr>
    </w:p>
    <w:p w14:paraId="703322D5" w14:textId="07A957A1" w:rsidR="004E39BB" w:rsidRDefault="004E39BB" w:rsidP="004E39BB">
      <w:pPr>
        <w:jc w:val="both"/>
        <w:rPr>
          <w:rFonts w:ascii="Gotham" w:hAnsi="Gotham"/>
          <w:sz w:val="20"/>
          <w:szCs w:val="20"/>
        </w:rPr>
      </w:pPr>
      <w:r w:rsidRPr="007745D0">
        <w:rPr>
          <w:rFonts w:ascii="Gotham" w:hAnsi="Gotham"/>
          <w:sz w:val="20"/>
          <w:szCs w:val="20"/>
        </w:rPr>
        <w:t xml:space="preserve">En cumplimiento de lo establecido en la disposición </w:t>
      </w:r>
      <w:r w:rsidRPr="007745D0">
        <w:rPr>
          <w:rFonts w:ascii="Gotham Bold" w:hAnsi="Gotham Bold"/>
          <w:sz w:val="20"/>
          <w:szCs w:val="20"/>
        </w:rPr>
        <w:t>DÉCIMA SEXTA</w:t>
      </w:r>
      <w:r w:rsidRPr="007745D0">
        <w:rPr>
          <w:rFonts w:ascii="Gotham" w:hAnsi="Gotham"/>
          <w:sz w:val="20"/>
          <w:szCs w:val="20"/>
        </w:rPr>
        <w:t xml:space="preserve"> de los </w:t>
      </w:r>
      <w:r w:rsidRPr="007745D0">
        <w:rPr>
          <w:rFonts w:ascii="Gotham" w:hAnsi="Gotham"/>
          <w:i/>
          <w:iCs/>
          <w:sz w:val="20"/>
          <w:szCs w:val="20"/>
        </w:rPr>
        <w:t>Lineamientos Generales para la Evaluación de los Programas Presupuestarios del Gobierno del Estado de México</w:t>
      </w:r>
      <w:r w:rsidRPr="007745D0">
        <w:rPr>
          <w:rFonts w:ascii="Gotham" w:hAnsi="Gotham"/>
          <w:sz w:val="20"/>
          <w:szCs w:val="20"/>
        </w:rPr>
        <w:t>, publicados en el periódico oficial “Gaceta del Gobierno”, Núm. 35, del 23 de febrero de 2017, la Secretaría de Finanzas del Gobierno del Estado de México emite el Programa Anual de Evaluación (PAE). Este documento establece los tipos de evaluación, los Programas Presupuestarios (</w:t>
      </w:r>
      <w:proofErr w:type="spellStart"/>
      <w:r w:rsidRPr="007745D0">
        <w:rPr>
          <w:rFonts w:ascii="Gotham" w:hAnsi="Gotham"/>
          <w:sz w:val="20"/>
          <w:szCs w:val="20"/>
        </w:rPr>
        <w:t>Pp</w:t>
      </w:r>
      <w:proofErr w:type="spellEnd"/>
      <w:r w:rsidRPr="007745D0">
        <w:rPr>
          <w:rFonts w:ascii="Gotham" w:hAnsi="Gotham"/>
          <w:sz w:val="20"/>
          <w:szCs w:val="20"/>
        </w:rPr>
        <w:t xml:space="preserve">), Proyectos y/o Programas Específicos (PE) a los que se aplicarán, los sujetos evaluados y el calendario de ejecución correspondiente. En dichos Lineamientos se precisa que la evaluación de los </w:t>
      </w:r>
      <w:proofErr w:type="spellStart"/>
      <w:r w:rsidRPr="007745D0">
        <w:rPr>
          <w:rFonts w:ascii="Gotham" w:hAnsi="Gotham"/>
          <w:sz w:val="20"/>
          <w:szCs w:val="20"/>
        </w:rPr>
        <w:t>Pp</w:t>
      </w:r>
      <w:proofErr w:type="spellEnd"/>
      <w:r w:rsidRPr="007745D0">
        <w:rPr>
          <w:rFonts w:ascii="Gotham" w:hAnsi="Gotham"/>
          <w:sz w:val="20"/>
          <w:szCs w:val="20"/>
        </w:rPr>
        <w:t xml:space="preserve"> deberá realizarse conforme a los estándares normativos, mediante trabajo de campo y administración, cuando por su naturaleza así lo determinen la Secretaría de Finanzas </w:t>
      </w:r>
      <w:r>
        <w:rPr>
          <w:rFonts w:ascii="Gotham" w:hAnsi="Gotham"/>
          <w:sz w:val="20"/>
          <w:szCs w:val="20"/>
        </w:rPr>
        <w:t xml:space="preserve">a través de la Dirección General de Evaluación del Desempeño Institucional (DGEDI), perteneciente a la Subsecretaría de Planeación y </w:t>
      </w:r>
      <w:r w:rsidR="00C42AA0">
        <w:rPr>
          <w:rFonts w:ascii="Gotham" w:hAnsi="Gotham"/>
          <w:sz w:val="20"/>
          <w:szCs w:val="20"/>
        </w:rPr>
        <w:t>Presupuesto</w:t>
      </w:r>
      <w:r w:rsidRPr="007745D0">
        <w:rPr>
          <w:rFonts w:ascii="Gotham" w:hAnsi="Gotham"/>
          <w:sz w:val="20"/>
          <w:szCs w:val="20"/>
        </w:rPr>
        <w:t>.</w:t>
      </w:r>
    </w:p>
    <w:p w14:paraId="74CC45E1" w14:textId="77777777" w:rsidR="004E39BB" w:rsidRPr="007745D0" w:rsidRDefault="004E39BB" w:rsidP="004E39BB">
      <w:pPr>
        <w:jc w:val="both"/>
        <w:rPr>
          <w:rFonts w:ascii="Gotham" w:hAnsi="Gotham"/>
          <w:sz w:val="20"/>
          <w:szCs w:val="20"/>
        </w:rPr>
      </w:pPr>
    </w:p>
    <w:p w14:paraId="5BA1B65B" w14:textId="77777777" w:rsidR="004E39BB" w:rsidRDefault="004E39BB" w:rsidP="004E39BB">
      <w:pPr>
        <w:jc w:val="both"/>
        <w:rPr>
          <w:rFonts w:ascii="Gotham" w:hAnsi="Gotham"/>
          <w:sz w:val="20"/>
          <w:szCs w:val="20"/>
        </w:rPr>
      </w:pPr>
      <w:r w:rsidRPr="007745D0">
        <w:rPr>
          <w:rFonts w:ascii="Gotham" w:hAnsi="Gotham"/>
          <w:sz w:val="20"/>
          <w:szCs w:val="20"/>
        </w:rPr>
        <w:t xml:space="preserve">Por lo anterior, los sujetos evaluados deberán elaborar, a través de la Unidad de Información, Planeación, Programación y Evaluación (UIPPE) o su equivalente, los Términos de Referencia (TdR) respectivos, conforme a las características particulares de cada evaluación. Dichos TdR deberán incluir el objetivo de la evaluación, sus alcances, la metodología, el perfil del equipo evaluador y los productos esperados, tomando como referencia los TdR emitidos por la </w:t>
      </w:r>
      <w:r>
        <w:rPr>
          <w:rFonts w:ascii="Gotham" w:hAnsi="Gotham"/>
          <w:sz w:val="20"/>
          <w:szCs w:val="20"/>
        </w:rPr>
        <w:t>DGEDI</w:t>
      </w:r>
      <w:r w:rsidRPr="007745D0">
        <w:rPr>
          <w:rFonts w:ascii="Gotham" w:hAnsi="Gotham"/>
          <w:sz w:val="20"/>
          <w:szCs w:val="20"/>
        </w:rPr>
        <w:t>.</w:t>
      </w:r>
    </w:p>
    <w:p w14:paraId="65DDB75E" w14:textId="77777777" w:rsidR="004E39BB" w:rsidRPr="007745D0" w:rsidRDefault="004E39BB" w:rsidP="004E39BB">
      <w:pPr>
        <w:jc w:val="both"/>
        <w:rPr>
          <w:rFonts w:ascii="Gotham" w:hAnsi="Gotham"/>
          <w:sz w:val="20"/>
          <w:szCs w:val="20"/>
        </w:rPr>
      </w:pPr>
    </w:p>
    <w:p w14:paraId="05D08A16" w14:textId="77777777" w:rsidR="004E39BB" w:rsidRDefault="004E39BB" w:rsidP="004E39BB">
      <w:pPr>
        <w:jc w:val="both"/>
        <w:rPr>
          <w:rFonts w:ascii="Gotham" w:hAnsi="Gotham"/>
          <w:sz w:val="20"/>
          <w:szCs w:val="20"/>
        </w:rPr>
      </w:pPr>
      <w:r w:rsidRPr="007745D0">
        <w:rPr>
          <w:rFonts w:ascii="Gotham" w:hAnsi="Gotham"/>
          <w:sz w:val="20"/>
          <w:szCs w:val="20"/>
        </w:rPr>
        <w:t xml:space="preserve">Los TdR se presentan en un documento que establece los elementos mínimos y específicos estandarizados, de acuerdo con el tipo de evaluación y el </w:t>
      </w:r>
      <w:proofErr w:type="spellStart"/>
      <w:r w:rsidRPr="007745D0">
        <w:rPr>
          <w:rFonts w:ascii="Gotham" w:hAnsi="Gotham"/>
          <w:sz w:val="20"/>
          <w:szCs w:val="20"/>
        </w:rPr>
        <w:t>Pp</w:t>
      </w:r>
      <w:proofErr w:type="spellEnd"/>
      <w:r w:rsidRPr="007745D0">
        <w:rPr>
          <w:rFonts w:ascii="Gotham" w:hAnsi="Gotham"/>
          <w:sz w:val="20"/>
          <w:szCs w:val="20"/>
        </w:rPr>
        <w:t>, Proyecto o PE a evaluar. Este documento se basa en especificaciones técnicas (como el perfil de los evaluadores y el calendario de entrega de productos), los objetivos de la evaluación (generales y específicos), así como la normatividad aplicable (responsabilidades, alcances y restricciones).</w:t>
      </w:r>
    </w:p>
    <w:p w14:paraId="2C4E27EA" w14:textId="77777777" w:rsidR="004E39BB" w:rsidRPr="007745D0" w:rsidRDefault="004E39BB" w:rsidP="004E39BB">
      <w:pPr>
        <w:jc w:val="both"/>
        <w:rPr>
          <w:rFonts w:ascii="Gotham" w:hAnsi="Gotham"/>
          <w:sz w:val="20"/>
          <w:szCs w:val="20"/>
        </w:rPr>
      </w:pPr>
    </w:p>
    <w:p w14:paraId="4D5DFF25" w14:textId="3A4D1B4F" w:rsidR="004E39BB" w:rsidRPr="007745D0" w:rsidRDefault="004E39BB" w:rsidP="004E39BB">
      <w:pPr>
        <w:jc w:val="both"/>
        <w:rPr>
          <w:rFonts w:ascii="Gotham" w:hAnsi="Gotham"/>
          <w:sz w:val="20"/>
          <w:szCs w:val="20"/>
        </w:rPr>
      </w:pPr>
      <w:r w:rsidRPr="007745D0">
        <w:rPr>
          <w:rFonts w:ascii="Gotham" w:hAnsi="Gotham"/>
          <w:sz w:val="20"/>
          <w:szCs w:val="20"/>
        </w:rPr>
        <w:t>Finalmente, los presentes TdR se encuentran armonizados con los emitidos a nivel federal, y deberán ser adecuados por los sujetos evaluados de acuerdo con la naturaleza, necesidades y características de cada Pp.</w:t>
      </w:r>
    </w:p>
    <w:p w14:paraId="38C859A6" w14:textId="77777777" w:rsidR="004E39BB" w:rsidRDefault="004E39BB">
      <w:pPr>
        <w:spacing w:after="160" w:line="259" w:lineRule="auto"/>
        <w:rPr>
          <w:rFonts w:ascii="Gotham" w:eastAsia="Gotham Book" w:hAnsi="Gotham"/>
          <w:spacing w:val="-1"/>
          <w:sz w:val="20"/>
          <w:szCs w:val="20"/>
        </w:rPr>
      </w:pPr>
      <w:r>
        <w:rPr>
          <w:rFonts w:ascii="Gotham" w:eastAsia="Gotham Book" w:hAnsi="Gotham"/>
          <w:spacing w:val="-1"/>
          <w:sz w:val="20"/>
          <w:szCs w:val="20"/>
        </w:rPr>
        <w:br w:type="page"/>
      </w:r>
    </w:p>
    <w:p w14:paraId="583D5CA2" w14:textId="5B426C1E" w:rsidR="00EC5C12" w:rsidRPr="00A72871" w:rsidRDefault="00A72871" w:rsidP="00A72871">
      <w:pPr>
        <w:rPr>
          <w:rFonts w:ascii="Gotham Black" w:hAnsi="Gotham Black"/>
        </w:rPr>
      </w:pPr>
      <w:r w:rsidRPr="00A72871">
        <w:rPr>
          <w:rFonts w:ascii="Gotham Black" w:hAnsi="Gotham Black"/>
        </w:rPr>
        <w:lastRenderedPageBreak/>
        <w:t>Objetivos</w:t>
      </w:r>
    </w:p>
    <w:p w14:paraId="2468557B" w14:textId="77777777" w:rsidR="007B7606" w:rsidRPr="00EB2494" w:rsidRDefault="007B7606" w:rsidP="00EB2494">
      <w:pPr>
        <w:jc w:val="both"/>
        <w:rPr>
          <w:rFonts w:ascii="Gotham" w:hAnsi="Gotham"/>
          <w:color w:val="000000" w:themeColor="text1"/>
          <w:sz w:val="20"/>
          <w:szCs w:val="20"/>
        </w:rPr>
      </w:pPr>
    </w:p>
    <w:p w14:paraId="43752E7A" w14:textId="502304B7" w:rsidR="00EC5C12" w:rsidRPr="00D64E29" w:rsidRDefault="00A72871" w:rsidP="00D64E29">
      <w:pPr>
        <w:jc w:val="both"/>
        <w:rPr>
          <w:rFonts w:ascii="Gotham Bold" w:eastAsia="Gotham Book" w:hAnsi="Gotham Bold" w:cs="Gotham Book"/>
          <w:bCs/>
          <w:color w:val="000000" w:themeColor="text1"/>
          <w:sz w:val="22"/>
          <w:szCs w:val="22"/>
        </w:rPr>
      </w:pPr>
      <w:r w:rsidRPr="00D64E29">
        <w:rPr>
          <w:rFonts w:ascii="Gotham Bold" w:hAnsi="Gotham Bold"/>
          <w:bCs/>
          <w:color w:val="000000" w:themeColor="text1"/>
          <w:sz w:val="22"/>
          <w:szCs w:val="22"/>
        </w:rPr>
        <w:t>Objetivo</w:t>
      </w:r>
      <w:r w:rsidRPr="00D64E29">
        <w:rPr>
          <w:rFonts w:ascii="Gotham Bold" w:hAnsi="Gotham Bold"/>
          <w:bCs/>
          <w:color w:val="000000" w:themeColor="text1"/>
          <w:spacing w:val="-22"/>
          <w:sz w:val="22"/>
          <w:szCs w:val="22"/>
        </w:rPr>
        <w:t xml:space="preserve"> </w:t>
      </w:r>
      <w:r w:rsidRPr="00D64E29">
        <w:rPr>
          <w:rFonts w:ascii="Gotham Bold" w:hAnsi="Gotham Bold"/>
          <w:bCs/>
          <w:color w:val="000000" w:themeColor="text1"/>
          <w:sz w:val="22"/>
          <w:szCs w:val="22"/>
        </w:rPr>
        <w:t>General</w:t>
      </w:r>
    </w:p>
    <w:p w14:paraId="0184E520" w14:textId="77777777" w:rsidR="00EC5C12" w:rsidRPr="00EB2494" w:rsidRDefault="00EC5C12" w:rsidP="00EB2494">
      <w:pPr>
        <w:jc w:val="both"/>
        <w:rPr>
          <w:rFonts w:ascii="Gotham" w:hAnsi="Gotham"/>
          <w:sz w:val="20"/>
          <w:szCs w:val="20"/>
        </w:rPr>
      </w:pPr>
    </w:p>
    <w:p w14:paraId="6256B831" w14:textId="628D5A75" w:rsidR="00EC5C12" w:rsidRDefault="00EC5C12" w:rsidP="00EB2494">
      <w:pPr>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 xml:space="preserve">Realizar un análisis sistemático de la gestión operativa del Programa </w:t>
      </w:r>
      <w:r w:rsidRPr="00A72871">
        <w:rPr>
          <w:rFonts w:ascii="Gotham Bold" w:eastAsia="Times New Roman" w:hAnsi="Gotham Bold" w:cs="Times New Roman"/>
          <w:spacing w:val="-1"/>
          <w:sz w:val="20"/>
          <w:szCs w:val="20"/>
          <w:lang w:eastAsia="es-ES"/>
        </w:rPr>
        <w:t>(</w:t>
      </w:r>
      <w:r w:rsidR="00C42AA0">
        <w:rPr>
          <w:rFonts w:ascii="Gotham Bold" w:eastAsia="Times New Roman" w:hAnsi="Gotham Bold" w:cs="Times New Roman"/>
          <w:spacing w:val="-1"/>
          <w:sz w:val="20"/>
          <w:szCs w:val="20"/>
          <w:lang w:eastAsia="es-ES"/>
        </w:rPr>
        <w:t>c</w:t>
      </w:r>
      <w:r w:rsidRPr="00A72871">
        <w:rPr>
          <w:rFonts w:ascii="Gotham Bold" w:eastAsia="Times New Roman" w:hAnsi="Gotham Bold" w:cs="Times New Roman"/>
          <w:spacing w:val="-1"/>
          <w:sz w:val="20"/>
          <w:szCs w:val="20"/>
          <w:lang w:eastAsia="es-ES"/>
        </w:rPr>
        <w:t>olocar el nombre del programa sujeto a evaluación)</w:t>
      </w:r>
      <w:r w:rsidRPr="007B7606">
        <w:rPr>
          <w:rFonts w:ascii="Gotham" w:eastAsia="Times New Roman" w:hAnsi="Gotham" w:cs="Times New Roman"/>
          <w:spacing w:val="-1"/>
          <w:sz w:val="20"/>
          <w:szCs w:val="20"/>
          <w:lang w:eastAsia="es-ES"/>
        </w:rPr>
        <w:t xml:space="preserve"> </w:t>
      </w:r>
      <w:r w:rsidRPr="00EB2494">
        <w:rPr>
          <w:rFonts w:ascii="Gotham" w:eastAsia="Times New Roman" w:hAnsi="Gotham" w:cs="Times New Roman"/>
          <w:spacing w:val="-1"/>
          <w:sz w:val="20"/>
          <w:szCs w:val="20"/>
          <w:lang w:eastAsia="es-ES"/>
        </w:rPr>
        <w:t xml:space="preserve">que permita valorar si dicha gestión cumple con lo necesario para el logro de las metas y objetivo </w:t>
      </w:r>
      <w:proofErr w:type="gramStart"/>
      <w:r w:rsidRPr="00EB2494">
        <w:rPr>
          <w:rFonts w:ascii="Gotham" w:eastAsia="Times New Roman" w:hAnsi="Gotham" w:cs="Times New Roman"/>
          <w:spacing w:val="-1"/>
          <w:sz w:val="20"/>
          <w:szCs w:val="20"/>
          <w:lang w:eastAsia="es-ES"/>
        </w:rPr>
        <w:t>del mismo</w:t>
      </w:r>
      <w:proofErr w:type="gramEnd"/>
      <w:r w:rsidRPr="00EB2494">
        <w:rPr>
          <w:rFonts w:ascii="Gotham" w:eastAsia="Times New Roman" w:hAnsi="Gotham" w:cs="Times New Roman"/>
          <w:spacing w:val="-1"/>
          <w:sz w:val="20"/>
          <w:szCs w:val="20"/>
          <w:lang w:eastAsia="es-ES"/>
        </w:rPr>
        <w:t xml:space="preserve">. Así como, hacer recomendaciones que permitan la instrumentación de mejoras.  </w:t>
      </w:r>
    </w:p>
    <w:p w14:paraId="394A5DE3" w14:textId="77777777" w:rsidR="00D64E29" w:rsidRPr="00EB2494" w:rsidRDefault="00D64E29" w:rsidP="00EB2494">
      <w:pPr>
        <w:jc w:val="both"/>
        <w:rPr>
          <w:rFonts w:ascii="Gotham" w:hAnsi="Gotham"/>
          <w:sz w:val="20"/>
          <w:szCs w:val="20"/>
        </w:rPr>
      </w:pPr>
    </w:p>
    <w:p w14:paraId="33E51927" w14:textId="36AD1526" w:rsidR="00EC5C12" w:rsidRPr="007B7606" w:rsidRDefault="00A72871" w:rsidP="007B7606">
      <w:pPr>
        <w:jc w:val="both"/>
        <w:rPr>
          <w:rFonts w:ascii="Gotham Bold" w:hAnsi="Gotham Bold"/>
          <w:bCs/>
          <w:color w:val="000000" w:themeColor="text1"/>
          <w:sz w:val="22"/>
          <w:szCs w:val="22"/>
        </w:rPr>
      </w:pPr>
      <w:r w:rsidRPr="007B7606">
        <w:rPr>
          <w:rFonts w:ascii="Gotham Bold" w:hAnsi="Gotham Bold"/>
          <w:bCs/>
          <w:color w:val="000000" w:themeColor="text1"/>
          <w:sz w:val="22"/>
          <w:szCs w:val="22"/>
        </w:rPr>
        <w:t>Objetivos Específicos</w:t>
      </w:r>
    </w:p>
    <w:p w14:paraId="7702BAF1" w14:textId="77777777" w:rsidR="00EC5C12" w:rsidRPr="007B7606" w:rsidRDefault="00EC5C12" w:rsidP="00EB2494">
      <w:pPr>
        <w:jc w:val="both"/>
        <w:rPr>
          <w:rFonts w:ascii="Gotham" w:hAnsi="Gotham"/>
          <w:bCs/>
          <w:sz w:val="20"/>
          <w:szCs w:val="20"/>
        </w:rPr>
      </w:pPr>
    </w:p>
    <w:p w14:paraId="3ECA9E38" w14:textId="77777777" w:rsidR="00EC5C12" w:rsidRPr="00EB2494" w:rsidRDefault="00EC5C12" w:rsidP="0097074E">
      <w:pPr>
        <w:pStyle w:val="Prrafodelista"/>
        <w:numPr>
          <w:ilvl w:val="0"/>
          <w:numId w:val="2"/>
        </w:numPr>
        <w:spacing w:line="276" w:lineRule="auto"/>
        <w:ind w:left="709" w:hanging="142"/>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 xml:space="preserve">Describir la gestión operativa del Programa mediante sus procesos, en los distintos niveles de desagregación geográfica donde se lleva a cabo. </w:t>
      </w:r>
    </w:p>
    <w:p w14:paraId="7E24AF1E" w14:textId="77777777" w:rsidR="00EC5C12" w:rsidRPr="00EB2494" w:rsidRDefault="00EC5C12" w:rsidP="0097074E">
      <w:pPr>
        <w:pStyle w:val="Prrafodelista"/>
        <w:numPr>
          <w:ilvl w:val="0"/>
          <w:numId w:val="2"/>
        </w:numPr>
        <w:spacing w:line="276" w:lineRule="auto"/>
        <w:ind w:left="709" w:hanging="142"/>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 xml:space="preserve">Identificar y analizar los problemas o limitantes, tanto normativos como operativos, que obstaculizan la gestión del Programa, así como las fortalezas y buenas prácticas que mejoran la capacidad de gestión </w:t>
      </w:r>
      <w:proofErr w:type="gramStart"/>
      <w:r w:rsidRPr="00EB2494">
        <w:rPr>
          <w:rFonts w:ascii="Gotham" w:eastAsia="Times New Roman" w:hAnsi="Gotham" w:cs="Times New Roman"/>
          <w:spacing w:val="-1"/>
          <w:sz w:val="20"/>
          <w:szCs w:val="20"/>
          <w:lang w:eastAsia="es-ES"/>
        </w:rPr>
        <w:t>del mismo</w:t>
      </w:r>
      <w:proofErr w:type="gramEnd"/>
      <w:r w:rsidRPr="00EB2494">
        <w:rPr>
          <w:rFonts w:ascii="Gotham" w:eastAsia="Times New Roman" w:hAnsi="Gotham" w:cs="Times New Roman"/>
          <w:spacing w:val="-1"/>
          <w:sz w:val="20"/>
          <w:szCs w:val="20"/>
          <w:lang w:eastAsia="es-ES"/>
        </w:rPr>
        <w:t>.</w:t>
      </w:r>
    </w:p>
    <w:p w14:paraId="605F1DDD" w14:textId="77777777" w:rsidR="00EC5C12" w:rsidRPr="00EB2494" w:rsidRDefault="00EC5C12" w:rsidP="0097074E">
      <w:pPr>
        <w:pStyle w:val="Prrafodelista"/>
        <w:numPr>
          <w:ilvl w:val="0"/>
          <w:numId w:val="2"/>
        </w:numPr>
        <w:spacing w:line="276" w:lineRule="auto"/>
        <w:ind w:left="709" w:hanging="142"/>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Analizar si la gestión y la articulación de los procesos contribuyen al logro del objetivo del Programa.</w:t>
      </w:r>
    </w:p>
    <w:p w14:paraId="3C098CD0" w14:textId="77777777" w:rsidR="00EC5C12" w:rsidRPr="00EB2494" w:rsidRDefault="00EC5C12" w:rsidP="0097074E">
      <w:pPr>
        <w:pStyle w:val="Prrafodelista"/>
        <w:numPr>
          <w:ilvl w:val="0"/>
          <w:numId w:val="2"/>
        </w:numPr>
        <w:spacing w:line="276" w:lineRule="auto"/>
        <w:ind w:left="709" w:hanging="142"/>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Elaborar recomendaciones generales y específicas que el Programa pueda implementar, tanto a nivel normativo como operativo.</w:t>
      </w:r>
    </w:p>
    <w:p w14:paraId="556BE61F" w14:textId="77777777" w:rsidR="00EC5C12" w:rsidRPr="00EB2494" w:rsidRDefault="00EC5C12" w:rsidP="00EB2494">
      <w:pPr>
        <w:jc w:val="both"/>
        <w:rPr>
          <w:rFonts w:ascii="Gotham" w:eastAsia="Times New Roman" w:hAnsi="Gotham" w:cs="Times New Roman"/>
          <w:spacing w:val="-1"/>
          <w:sz w:val="20"/>
          <w:szCs w:val="20"/>
          <w:lang w:eastAsia="es-ES"/>
        </w:rPr>
      </w:pPr>
    </w:p>
    <w:p w14:paraId="276815F2" w14:textId="77777777" w:rsidR="00EC5C12" w:rsidRPr="007B7606" w:rsidRDefault="00EC5C12" w:rsidP="00EB2494">
      <w:pPr>
        <w:jc w:val="both"/>
        <w:rPr>
          <w:rFonts w:ascii="Gotham Bold" w:eastAsia="Times New Roman" w:hAnsi="Gotham Bold" w:cs="Times New Roman"/>
          <w:spacing w:val="-1"/>
          <w:sz w:val="22"/>
          <w:szCs w:val="22"/>
          <w:lang w:eastAsia="es-ES"/>
        </w:rPr>
      </w:pPr>
      <w:r w:rsidRPr="007B7606">
        <w:rPr>
          <w:rFonts w:ascii="Gotham Bold" w:eastAsia="Times New Roman" w:hAnsi="Gotham Bold" w:cs="Times New Roman"/>
          <w:spacing w:val="-1"/>
          <w:sz w:val="22"/>
          <w:szCs w:val="22"/>
          <w:lang w:eastAsia="es-ES"/>
        </w:rPr>
        <w:t>Alcances</w:t>
      </w:r>
      <w:r w:rsidRPr="007B7606">
        <w:rPr>
          <w:rFonts w:ascii="Gotham Bold" w:eastAsia="Times New Roman" w:hAnsi="Gotham Bold" w:cs="Times New Roman"/>
          <w:spacing w:val="-1"/>
          <w:sz w:val="22"/>
          <w:szCs w:val="22"/>
          <w:lang w:eastAsia="es-ES"/>
        </w:rPr>
        <w:tab/>
      </w:r>
    </w:p>
    <w:p w14:paraId="5F6168FC" w14:textId="77777777" w:rsidR="00C42AA0" w:rsidRDefault="00C42AA0" w:rsidP="00EB2494">
      <w:pPr>
        <w:jc w:val="both"/>
        <w:rPr>
          <w:rFonts w:ascii="Gotham" w:eastAsia="Times New Roman" w:hAnsi="Gotham" w:cs="Times New Roman"/>
          <w:spacing w:val="-1"/>
          <w:sz w:val="20"/>
          <w:szCs w:val="20"/>
          <w:lang w:eastAsia="es-ES"/>
        </w:rPr>
      </w:pPr>
    </w:p>
    <w:p w14:paraId="350DD763" w14:textId="5BE8C875" w:rsidR="00EC5C12" w:rsidRPr="00EB2494" w:rsidRDefault="00EC5C12" w:rsidP="00EB2494">
      <w:pPr>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 xml:space="preserve">Contar con un análisis puntual de los procesos que el Programa </w:t>
      </w:r>
      <w:r w:rsidRPr="00A72871">
        <w:rPr>
          <w:rFonts w:ascii="Gotham Bold" w:eastAsia="Times New Roman" w:hAnsi="Gotham Bold" w:cs="Times New Roman"/>
          <w:spacing w:val="-1"/>
          <w:sz w:val="20"/>
          <w:szCs w:val="20"/>
          <w:lang w:eastAsia="es-ES"/>
        </w:rPr>
        <w:t>(Colocar el nombre del programa sujeto a evaluación)</w:t>
      </w:r>
      <w:r w:rsidRPr="00EB2494">
        <w:rPr>
          <w:rFonts w:ascii="Gotham" w:eastAsia="Times New Roman" w:hAnsi="Gotham" w:cs="Times New Roman"/>
          <w:spacing w:val="-1"/>
          <w:sz w:val="20"/>
          <w:szCs w:val="20"/>
          <w:lang w:eastAsia="es-ES"/>
        </w:rPr>
        <w:t xml:space="preserve"> lleva a cabo, así como</w:t>
      </w:r>
      <w:r w:rsidR="00BD637E">
        <w:rPr>
          <w:rFonts w:ascii="Gotham" w:eastAsia="Times New Roman" w:hAnsi="Gotham" w:cs="Times New Roman"/>
          <w:spacing w:val="-1"/>
          <w:sz w:val="20"/>
          <w:szCs w:val="20"/>
          <w:lang w:eastAsia="es-ES"/>
        </w:rPr>
        <w:t>,</w:t>
      </w:r>
      <w:r w:rsidRPr="00EB2494">
        <w:rPr>
          <w:rFonts w:ascii="Gotham" w:eastAsia="Times New Roman" w:hAnsi="Gotham" w:cs="Times New Roman"/>
          <w:spacing w:val="-1"/>
          <w:sz w:val="20"/>
          <w:szCs w:val="20"/>
          <w:lang w:eastAsia="es-ES"/>
        </w:rPr>
        <w:t xml:space="preserve"> con una descripción de los mecanismos de coordinación que realiza para lograr el c</w:t>
      </w:r>
      <w:r w:rsidR="00BD637E">
        <w:rPr>
          <w:rFonts w:ascii="Gotham" w:eastAsia="Times New Roman" w:hAnsi="Gotham" w:cs="Times New Roman"/>
          <w:spacing w:val="-1"/>
          <w:sz w:val="20"/>
          <w:szCs w:val="20"/>
          <w:lang w:eastAsia="es-ES"/>
        </w:rPr>
        <w:t>u</w:t>
      </w:r>
      <w:r w:rsidRPr="00EB2494">
        <w:rPr>
          <w:rFonts w:ascii="Gotham" w:eastAsia="Times New Roman" w:hAnsi="Gotham" w:cs="Times New Roman"/>
          <w:spacing w:val="-1"/>
          <w:sz w:val="20"/>
          <w:szCs w:val="20"/>
          <w:lang w:eastAsia="es-ES"/>
        </w:rPr>
        <w:t>mplimiento de sus objetivos. Además, identificar fortalezas y debilidades de los procesos y a partir de ello, proveer recomendaciones encaminadas a la mejora del Programa.</w:t>
      </w:r>
    </w:p>
    <w:p w14:paraId="6F0CC508" w14:textId="77777777" w:rsidR="00EC5C12" w:rsidRPr="00EB2494" w:rsidRDefault="00EC5C12" w:rsidP="00EB2494">
      <w:pPr>
        <w:jc w:val="both"/>
        <w:rPr>
          <w:rFonts w:ascii="Gotham" w:eastAsia="Times New Roman" w:hAnsi="Gotham" w:cs="Times New Roman"/>
          <w:spacing w:val="-1"/>
          <w:sz w:val="20"/>
          <w:szCs w:val="20"/>
          <w:lang w:eastAsia="es-ES"/>
        </w:rPr>
      </w:pPr>
    </w:p>
    <w:p w14:paraId="57EFBC77" w14:textId="77777777" w:rsidR="00EC5C12" w:rsidRPr="007B7606" w:rsidRDefault="00EC5C12" w:rsidP="00EB2494">
      <w:pPr>
        <w:jc w:val="both"/>
        <w:rPr>
          <w:rFonts w:ascii="Gotham Bold" w:eastAsia="Times New Roman" w:hAnsi="Gotham Bold" w:cs="Times New Roman"/>
          <w:spacing w:val="-1"/>
          <w:sz w:val="22"/>
          <w:szCs w:val="22"/>
          <w:lang w:eastAsia="es-ES"/>
        </w:rPr>
      </w:pPr>
      <w:r w:rsidRPr="007B7606">
        <w:rPr>
          <w:rFonts w:ascii="Gotham Bold" w:eastAsia="Times New Roman" w:hAnsi="Gotham Bold" w:cs="Times New Roman"/>
          <w:spacing w:val="-1"/>
          <w:sz w:val="22"/>
          <w:szCs w:val="22"/>
          <w:lang w:eastAsia="es-ES"/>
        </w:rPr>
        <w:t>Apartados de la evaluación</w:t>
      </w:r>
    </w:p>
    <w:p w14:paraId="688D506A" w14:textId="77777777" w:rsidR="00C42AA0" w:rsidRDefault="00C42AA0" w:rsidP="00EB2494">
      <w:pPr>
        <w:jc w:val="both"/>
        <w:rPr>
          <w:rFonts w:ascii="Gotham" w:eastAsia="Times New Roman" w:hAnsi="Gotham" w:cs="Times New Roman"/>
          <w:spacing w:val="-1"/>
          <w:sz w:val="20"/>
          <w:szCs w:val="20"/>
          <w:lang w:eastAsia="es-ES"/>
        </w:rPr>
      </w:pPr>
    </w:p>
    <w:p w14:paraId="51B6E1E1" w14:textId="37057CB1" w:rsidR="00EC5C12" w:rsidRPr="00EB2494" w:rsidRDefault="00EC5C12" w:rsidP="00EB2494">
      <w:pPr>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 xml:space="preserve">La evaluación de procesos deberá contener para el logro de sus objetivos el desarrollo de los siguientes apartados: </w:t>
      </w:r>
    </w:p>
    <w:p w14:paraId="7004655A" w14:textId="77777777" w:rsidR="00EC5C12" w:rsidRPr="00EB2494" w:rsidRDefault="00EC5C12" w:rsidP="00A72871">
      <w:pPr>
        <w:spacing w:line="276" w:lineRule="auto"/>
        <w:jc w:val="both"/>
        <w:rPr>
          <w:rFonts w:ascii="Gotham" w:eastAsia="Times New Roman" w:hAnsi="Gotham" w:cs="Times New Roman"/>
          <w:spacing w:val="-1"/>
          <w:sz w:val="20"/>
          <w:szCs w:val="20"/>
          <w:lang w:eastAsia="es-ES"/>
        </w:rPr>
      </w:pPr>
    </w:p>
    <w:p w14:paraId="73B12E1F" w14:textId="4C1AE596" w:rsidR="00EC5C12" w:rsidRPr="00EB2494" w:rsidRDefault="00EC5C12" w:rsidP="00C42AA0">
      <w:pPr>
        <w:numPr>
          <w:ilvl w:val="0"/>
          <w:numId w:val="3"/>
        </w:numPr>
        <w:spacing w:line="276" w:lineRule="auto"/>
        <w:ind w:left="567" w:hanging="284"/>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Descripción del Programa</w:t>
      </w:r>
      <w:r w:rsidR="001E63B9">
        <w:rPr>
          <w:rFonts w:ascii="Gotham" w:eastAsia="Times New Roman" w:hAnsi="Gotham" w:cs="Times New Roman"/>
          <w:spacing w:val="-1"/>
          <w:sz w:val="20"/>
          <w:szCs w:val="20"/>
          <w:lang w:eastAsia="es-ES"/>
        </w:rPr>
        <w:t>.</w:t>
      </w:r>
    </w:p>
    <w:p w14:paraId="6F4341FC" w14:textId="3EE68914" w:rsidR="00EC5C12" w:rsidRPr="00EB2494" w:rsidRDefault="00EC5C12" w:rsidP="00C42AA0">
      <w:pPr>
        <w:numPr>
          <w:ilvl w:val="0"/>
          <w:numId w:val="3"/>
        </w:numPr>
        <w:spacing w:line="276" w:lineRule="auto"/>
        <w:ind w:left="567" w:hanging="284"/>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Diseño metodológico y estrategia del trabajo de campo</w:t>
      </w:r>
      <w:r w:rsidR="001E63B9">
        <w:rPr>
          <w:rFonts w:ascii="Gotham" w:eastAsia="Times New Roman" w:hAnsi="Gotham" w:cs="Times New Roman"/>
          <w:spacing w:val="-1"/>
          <w:sz w:val="20"/>
          <w:szCs w:val="20"/>
          <w:lang w:eastAsia="es-ES"/>
        </w:rPr>
        <w:t>.</w:t>
      </w:r>
    </w:p>
    <w:p w14:paraId="024761F4" w14:textId="166EAC26" w:rsidR="00EC5C12" w:rsidRPr="00EB2494" w:rsidRDefault="00EC5C12" w:rsidP="00C42AA0">
      <w:pPr>
        <w:numPr>
          <w:ilvl w:val="0"/>
          <w:numId w:val="3"/>
        </w:numPr>
        <w:spacing w:line="276" w:lineRule="auto"/>
        <w:ind w:left="567" w:hanging="284"/>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Descripción y análisis de los procesos del Programa</w:t>
      </w:r>
      <w:r w:rsidR="001E63B9">
        <w:rPr>
          <w:rFonts w:ascii="Gotham" w:eastAsia="Times New Roman" w:hAnsi="Gotham" w:cs="Times New Roman"/>
          <w:spacing w:val="-1"/>
          <w:sz w:val="20"/>
          <w:szCs w:val="20"/>
          <w:lang w:eastAsia="es-ES"/>
        </w:rPr>
        <w:t>.</w:t>
      </w:r>
    </w:p>
    <w:p w14:paraId="0785756E" w14:textId="2ECEE866" w:rsidR="00EC5C12" w:rsidRPr="00EB2494" w:rsidRDefault="00EC5C12" w:rsidP="00C42AA0">
      <w:pPr>
        <w:numPr>
          <w:ilvl w:val="0"/>
          <w:numId w:val="3"/>
        </w:numPr>
        <w:spacing w:line="276" w:lineRule="auto"/>
        <w:ind w:left="567" w:hanging="284"/>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Hallazgos y resultados</w:t>
      </w:r>
      <w:r w:rsidR="001E63B9">
        <w:rPr>
          <w:rFonts w:ascii="Gotham" w:eastAsia="Times New Roman" w:hAnsi="Gotham" w:cs="Times New Roman"/>
          <w:spacing w:val="-1"/>
          <w:sz w:val="20"/>
          <w:szCs w:val="20"/>
          <w:lang w:eastAsia="es-ES"/>
        </w:rPr>
        <w:t>.</w:t>
      </w:r>
    </w:p>
    <w:p w14:paraId="25F6C1C0" w14:textId="52B66C8B" w:rsidR="00EC5C12" w:rsidRPr="00EB2494" w:rsidRDefault="00EC5C12" w:rsidP="00C42AA0">
      <w:pPr>
        <w:numPr>
          <w:ilvl w:val="0"/>
          <w:numId w:val="3"/>
        </w:numPr>
        <w:spacing w:line="276" w:lineRule="auto"/>
        <w:ind w:left="567" w:hanging="284"/>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Recomendaciones y conclusiones</w:t>
      </w:r>
      <w:r w:rsidR="001E63B9">
        <w:rPr>
          <w:rFonts w:ascii="Gotham" w:eastAsia="Times New Roman" w:hAnsi="Gotham" w:cs="Times New Roman"/>
          <w:spacing w:val="-1"/>
          <w:sz w:val="20"/>
          <w:szCs w:val="20"/>
          <w:lang w:eastAsia="es-ES"/>
        </w:rPr>
        <w:t>.</w:t>
      </w:r>
    </w:p>
    <w:p w14:paraId="0673A37C" w14:textId="3B6EE205" w:rsidR="00EC5C12" w:rsidRPr="00EB2494" w:rsidRDefault="00EC5C12" w:rsidP="00C42AA0">
      <w:pPr>
        <w:numPr>
          <w:ilvl w:val="0"/>
          <w:numId w:val="3"/>
        </w:numPr>
        <w:spacing w:line="276" w:lineRule="auto"/>
        <w:ind w:left="567" w:hanging="284"/>
        <w:jc w:val="both"/>
        <w:rPr>
          <w:rFonts w:ascii="Gotham" w:eastAsia="Times New Roman" w:hAnsi="Gotham" w:cs="Times New Roman"/>
          <w:spacing w:val="-1"/>
          <w:sz w:val="20"/>
          <w:szCs w:val="20"/>
          <w:lang w:eastAsia="es-ES"/>
        </w:rPr>
      </w:pPr>
      <w:r w:rsidRPr="00EB2494">
        <w:rPr>
          <w:rFonts w:ascii="Gotham" w:eastAsia="Times New Roman" w:hAnsi="Gotham" w:cs="Times New Roman"/>
          <w:spacing w:val="-1"/>
          <w:sz w:val="20"/>
          <w:szCs w:val="20"/>
          <w:lang w:eastAsia="es-ES"/>
        </w:rPr>
        <w:t>Anexos</w:t>
      </w:r>
      <w:r w:rsidR="001E63B9">
        <w:rPr>
          <w:rFonts w:ascii="Gotham" w:eastAsia="Times New Roman" w:hAnsi="Gotham" w:cs="Times New Roman"/>
          <w:spacing w:val="-1"/>
          <w:sz w:val="20"/>
          <w:szCs w:val="20"/>
          <w:lang w:eastAsia="es-ES"/>
        </w:rPr>
        <w:t>.</w:t>
      </w:r>
    </w:p>
    <w:p w14:paraId="1D536DE1" w14:textId="77777777" w:rsidR="00EC5C12" w:rsidRPr="00EB2494" w:rsidRDefault="00EC5C12" w:rsidP="00EB2494">
      <w:pPr>
        <w:jc w:val="both"/>
        <w:rPr>
          <w:rFonts w:ascii="Gotham" w:eastAsia="Times New Roman" w:hAnsi="Gotham" w:cs="Times New Roman"/>
          <w:spacing w:val="-1"/>
          <w:sz w:val="20"/>
          <w:szCs w:val="20"/>
          <w:lang w:eastAsia="es-ES"/>
        </w:rPr>
      </w:pPr>
    </w:p>
    <w:p w14:paraId="2DC15597" w14:textId="77777777" w:rsidR="00A72871" w:rsidRPr="00C42AA0" w:rsidRDefault="00EC5C12" w:rsidP="00C42AA0">
      <w:pPr>
        <w:pStyle w:val="Prrafodelista"/>
        <w:numPr>
          <w:ilvl w:val="0"/>
          <w:numId w:val="14"/>
        </w:numPr>
        <w:ind w:left="567" w:hanging="283"/>
        <w:jc w:val="both"/>
        <w:rPr>
          <w:rFonts w:ascii="Gotham" w:eastAsia="Times New Roman" w:hAnsi="Gotham" w:cs="Times New Roman"/>
          <w:spacing w:val="-1"/>
          <w:sz w:val="20"/>
          <w:szCs w:val="20"/>
          <w:lang w:eastAsia="es-ES"/>
        </w:rPr>
      </w:pPr>
      <w:r w:rsidRPr="00C42AA0">
        <w:rPr>
          <w:rFonts w:ascii="Gotham" w:eastAsia="Times New Roman" w:hAnsi="Gotham" w:cs="Times New Roman"/>
          <w:spacing w:val="-1"/>
          <w:sz w:val="20"/>
          <w:szCs w:val="20"/>
          <w:lang w:eastAsia="es-ES"/>
        </w:rPr>
        <w:t xml:space="preserve">El primer y segundo apartado son parte del entregable número uno. </w:t>
      </w:r>
    </w:p>
    <w:p w14:paraId="4ED04C0B" w14:textId="77777777" w:rsidR="00A72871" w:rsidRPr="00C42AA0" w:rsidRDefault="00EC5C12" w:rsidP="00C42AA0">
      <w:pPr>
        <w:pStyle w:val="Prrafodelista"/>
        <w:numPr>
          <w:ilvl w:val="0"/>
          <w:numId w:val="14"/>
        </w:numPr>
        <w:ind w:left="567" w:hanging="283"/>
        <w:jc w:val="both"/>
        <w:rPr>
          <w:rFonts w:ascii="Gotham" w:eastAsia="Times New Roman" w:hAnsi="Gotham" w:cs="Times New Roman"/>
          <w:spacing w:val="-1"/>
          <w:sz w:val="20"/>
          <w:szCs w:val="20"/>
          <w:lang w:eastAsia="es-ES"/>
        </w:rPr>
      </w:pPr>
      <w:r w:rsidRPr="00C42AA0">
        <w:rPr>
          <w:rFonts w:ascii="Gotham" w:eastAsia="Times New Roman" w:hAnsi="Gotham" w:cs="Times New Roman"/>
          <w:spacing w:val="-1"/>
          <w:sz w:val="20"/>
          <w:szCs w:val="20"/>
          <w:lang w:eastAsia="es-ES"/>
        </w:rPr>
        <w:t xml:space="preserve">El tercer y cuarto apartado son parte del entregable número dos. </w:t>
      </w:r>
    </w:p>
    <w:p w14:paraId="24AB17CF" w14:textId="6CFD5C71" w:rsidR="00EC5C12" w:rsidRPr="00C42AA0" w:rsidRDefault="00EC5C12" w:rsidP="00C42AA0">
      <w:pPr>
        <w:pStyle w:val="Prrafodelista"/>
        <w:numPr>
          <w:ilvl w:val="0"/>
          <w:numId w:val="14"/>
        </w:numPr>
        <w:ind w:left="567" w:hanging="283"/>
        <w:jc w:val="both"/>
        <w:rPr>
          <w:rFonts w:ascii="Gotham" w:eastAsia="Times New Roman" w:hAnsi="Gotham" w:cs="Times New Roman"/>
          <w:spacing w:val="-1"/>
          <w:sz w:val="20"/>
          <w:szCs w:val="20"/>
          <w:lang w:eastAsia="es-ES"/>
        </w:rPr>
      </w:pPr>
      <w:r w:rsidRPr="00C42AA0">
        <w:rPr>
          <w:rFonts w:ascii="Gotham" w:eastAsia="Times New Roman" w:hAnsi="Gotham" w:cs="Times New Roman"/>
          <w:spacing w:val="-1"/>
          <w:sz w:val="20"/>
          <w:szCs w:val="20"/>
          <w:lang w:eastAsia="es-ES"/>
        </w:rPr>
        <w:t xml:space="preserve">Para el tercer entregable, se debe elaborar un informe final que contenga los seis apartados enlistados anteriormente, así como un resumen ejecutivo, un índice, una introducción y los principales resultados de la evaluación. </w:t>
      </w:r>
    </w:p>
    <w:p w14:paraId="49DE3B57" w14:textId="77777777" w:rsidR="007B7606" w:rsidRDefault="007B7606" w:rsidP="00EB2494">
      <w:pPr>
        <w:jc w:val="both"/>
        <w:rPr>
          <w:rFonts w:ascii="Gotham" w:eastAsia="Times New Roman" w:hAnsi="Gotham" w:cs="Times New Roman"/>
          <w:spacing w:val="-1"/>
          <w:sz w:val="20"/>
          <w:szCs w:val="20"/>
          <w:lang w:eastAsia="es-ES"/>
        </w:rPr>
      </w:pPr>
    </w:p>
    <w:p w14:paraId="5FDF1CDE" w14:textId="77777777" w:rsidR="007B7606" w:rsidRDefault="007B7606" w:rsidP="007B7606">
      <w:pPr>
        <w:jc w:val="both"/>
        <w:rPr>
          <w:rFonts w:ascii="Gotham" w:eastAsia="Times New Roman" w:hAnsi="Gotham" w:cs="Times New Roman"/>
          <w:spacing w:val="-1"/>
          <w:sz w:val="20"/>
          <w:szCs w:val="20"/>
          <w:lang w:eastAsia="es-ES"/>
        </w:rPr>
      </w:pPr>
      <w:r w:rsidRPr="007B7606">
        <w:rPr>
          <w:rFonts w:ascii="Gotham" w:eastAsia="Times New Roman" w:hAnsi="Gotham" w:cs="Times New Roman"/>
          <w:spacing w:val="-1"/>
          <w:sz w:val="20"/>
          <w:szCs w:val="20"/>
          <w:lang w:eastAsia="es-ES"/>
        </w:rPr>
        <w:t>El resumen ejecutivo debe ser un breve análisis de los aspectos más importantes de la Evaluación, resultado de los principales hallazgos y conclusiones.</w:t>
      </w:r>
    </w:p>
    <w:p w14:paraId="7374381A" w14:textId="77777777" w:rsidR="00A72871" w:rsidRPr="007B7606" w:rsidRDefault="00A72871" w:rsidP="007B7606">
      <w:pPr>
        <w:jc w:val="both"/>
        <w:rPr>
          <w:rFonts w:ascii="Gotham" w:eastAsia="Times New Roman" w:hAnsi="Gotham" w:cs="Times New Roman"/>
          <w:spacing w:val="-1"/>
          <w:sz w:val="20"/>
          <w:szCs w:val="20"/>
          <w:lang w:eastAsia="es-ES"/>
        </w:rPr>
      </w:pPr>
    </w:p>
    <w:p w14:paraId="61F4E911" w14:textId="64A67756" w:rsidR="00BA558B" w:rsidRDefault="007B7606" w:rsidP="007B7606">
      <w:pPr>
        <w:jc w:val="both"/>
        <w:rPr>
          <w:rFonts w:ascii="Gotham Bold" w:eastAsia="Times New Roman" w:hAnsi="Gotham Bold" w:cs="Times New Roman"/>
          <w:spacing w:val="-1"/>
          <w:sz w:val="20"/>
          <w:szCs w:val="20"/>
          <w:lang w:eastAsia="es-ES"/>
        </w:rPr>
      </w:pPr>
      <w:r w:rsidRPr="007B7606">
        <w:rPr>
          <w:rFonts w:ascii="Gotham" w:eastAsia="Times New Roman" w:hAnsi="Gotham" w:cs="Times New Roman"/>
          <w:spacing w:val="-1"/>
          <w:sz w:val="20"/>
          <w:szCs w:val="20"/>
          <w:lang w:eastAsia="es-ES"/>
        </w:rPr>
        <w:t xml:space="preserve">La descripción de lo que debe contener cada uno de los apartados enunciados se presenta en el </w:t>
      </w:r>
      <w:r w:rsidRPr="001E63B9">
        <w:rPr>
          <w:rFonts w:ascii="Gotham Bold" w:eastAsia="Times New Roman" w:hAnsi="Gotham Bold" w:cs="Times New Roman"/>
          <w:spacing w:val="-1"/>
          <w:sz w:val="20"/>
          <w:szCs w:val="20"/>
          <w:lang w:eastAsia="es-ES"/>
        </w:rPr>
        <w:t>Anexo</w:t>
      </w:r>
      <w:r w:rsidR="001E63B9">
        <w:rPr>
          <w:rFonts w:ascii="Gotham Bold" w:eastAsia="Times New Roman" w:hAnsi="Gotham Bold" w:cs="Times New Roman"/>
          <w:spacing w:val="-1"/>
          <w:sz w:val="20"/>
          <w:szCs w:val="20"/>
          <w:lang w:eastAsia="es-ES"/>
        </w:rPr>
        <w:t xml:space="preserve"> “</w:t>
      </w:r>
      <w:r w:rsidRPr="001E63B9">
        <w:rPr>
          <w:rFonts w:ascii="Gotham Bold" w:eastAsia="Times New Roman" w:hAnsi="Gotham Bold" w:cs="Times New Roman"/>
          <w:spacing w:val="-1"/>
          <w:sz w:val="20"/>
          <w:szCs w:val="20"/>
          <w:lang w:eastAsia="es-ES"/>
        </w:rPr>
        <w:t>Criterios Técnicos de la Evaluación</w:t>
      </w:r>
      <w:r w:rsidR="001E63B9">
        <w:rPr>
          <w:rFonts w:ascii="Gotham Bold" w:eastAsia="Times New Roman" w:hAnsi="Gotham Bold" w:cs="Times New Roman"/>
          <w:spacing w:val="-1"/>
          <w:sz w:val="20"/>
          <w:szCs w:val="20"/>
          <w:lang w:eastAsia="es-ES"/>
        </w:rPr>
        <w:t>”</w:t>
      </w:r>
      <w:r w:rsidRPr="001E63B9">
        <w:rPr>
          <w:rFonts w:ascii="Gotham Bold" w:eastAsia="Times New Roman" w:hAnsi="Gotham Bold" w:cs="Times New Roman"/>
          <w:spacing w:val="-1"/>
          <w:sz w:val="20"/>
          <w:szCs w:val="20"/>
          <w:lang w:eastAsia="es-ES"/>
        </w:rPr>
        <w:t>.</w:t>
      </w:r>
    </w:p>
    <w:p w14:paraId="613D1201" w14:textId="77777777" w:rsidR="00BA558B" w:rsidRDefault="00BA558B">
      <w:pPr>
        <w:spacing w:after="160" w:line="259" w:lineRule="auto"/>
        <w:rPr>
          <w:rFonts w:ascii="Gotham Bold" w:eastAsia="Times New Roman" w:hAnsi="Gotham Bold" w:cs="Times New Roman"/>
          <w:spacing w:val="-1"/>
          <w:sz w:val="20"/>
          <w:szCs w:val="20"/>
          <w:lang w:eastAsia="es-ES"/>
        </w:rPr>
      </w:pPr>
      <w:r>
        <w:rPr>
          <w:rFonts w:ascii="Gotham Bold" w:eastAsia="Times New Roman" w:hAnsi="Gotham Bold" w:cs="Times New Roman"/>
          <w:spacing w:val="-1"/>
          <w:sz w:val="20"/>
          <w:szCs w:val="20"/>
          <w:lang w:eastAsia="es-ES"/>
        </w:rPr>
        <w:br w:type="page"/>
      </w:r>
    </w:p>
    <w:p w14:paraId="6B593AF0" w14:textId="43C60C05" w:rsidR="00925449" w:rsidRPr="00BA558B" w:rsidRDefault="00925449" w:rsidP="00925449">
      <w:pPr>
        <w:jc w:val="both"/>
        <w:rPr>
          <w:rFonts w:ascii="Gotham Bold" w:eastAsia="Times New Roman" w:hAnsi="Gotham Bold" w:cs="Times New Roman"/>
          <w:color w:val="404040" w:themeColor="text1" w:themeTint="BF"/>
          <w:spacing w:val="-1"/>
          <w:sz w:val="22"/>
          <w:szCs w:val="22"/>
          <w:lang w:eastAsia="es-ES"/>
        </w:rPr>
      </w:pPr>
      <w:r w:rsidRPr="00BA558B">
        <w:rPr>
          <w:rFonts w:ascii="Gotham Bold" w:eastAsia="Times New Roman" w:hAnsi="Gotham Bold" w:cs="Times New Roman"/>
          <w:color w:val="404040" w:themeColor="text1" w:themeTint="BF"/>
          <w:spacing w:val="-1"/>
          <w:sz w:val="22"/>
          <w:szCs w:val="22"/>
          <w:lang w:eastAsia="es-ES"/>
        </w:rPr>
        <w:lastRenderedPageBreak/>
        <w:t>Los anexos que se deben incluir en el informe de evaluación son los siguientes:</w:t>
      </w:r>
    </w:p>
    <w:p w14:paraId="5936FE86" w14:textId="77777777" w:rsidR="00925449" w:rsidRPr="00BA558B" w:rsidRDefault="00925449" w:rsidP="00925449">
      <w:pPr>
        <w:jc w:val="both"/>
        <w:rPr>
          <w:rFonts w:ascii="Gotham" w:eastAsia="Times New Roman" w:hAnsi="Gotham" w:cs="Times New Roman"/>
          <w:color w:val="404040" w:themeColor="text1" w:themeTint="BF"/>
          <w:spacing w:val="-1"/>
          <w:sz w:val="20"/>
          <w:szCs w:val="20"/>
          <w:lang w:eastAsia="es-ES"/>
        </w:rPr>
      </w:pPr>
    </w:p>
    <w:tbl>
      <w:tblPr>
        <w:tblStyle w:val="Tablaconcuadrcu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510"/>
      </w:tblGrid>
      <w:tr w:rsidR="00BA558B" w:rsidRPr="00BA558B" w14:paraId="79DE53CF" w14:textId="77777777" w:rsidTr="00BC0370">
        <w:trPr>
          <w:jc w:val="center"/>
        </w:trPr>
        <w:tc>
          <w:tcPr>
            <w:tcW w:w="1696" w:type="dxa"/>
          </w:tcPr>
          <w:p w14:paraId="21C7079A" w14:textId="24E40FC0" w:rsidR="00A72871" w:rsidRPr="00BA558B" w:rsidRDefault="00A72871" w:rsidP="00A72871">
            <w:pPr>
              <w:spacing w:line="276" w:lineRule="auto"/>
              <w:jc w:val="right"/>
              <w:rPr>
                <w:rFonts w:ascii="Gotham" w:eastAsia="Times New Roman" w:hAnsi="Gotham"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Anexo 1.</w:t>
            </w:r>
          </w:p>
        </w:tc>
        <w:tc>
          <w:tcPr>
            <w:tcW w:w="8510" w:type="dxa"/>
          </w:tcPr>
          <w:p w14:paraId="6B7B7257" w14:textId="5444CFF9"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highlight w:val="yellow"/>
                <w:lang w:eastAsia="es-ES"/>
              </w:rPr>
            </w:pPr>
            <w:r w:rsidRPr="00BA558B">
              <w:rPr>
                <w:rFonts w:ascii="Gotham" w:eastAsia="Times New Roman" w:hAnsi="Gotham" w:cs="Times New Roman"/>
                <w:color w:val="404040" w:themeColor="text1" w:themeTint="BF"/>
                <w:spacing w:val="-1"/>
                <w:sz w:val="20"/>
                <w:szCs w:val="20"/>
                <w:lang w:eastAsia="es-ES"/>
              </w:rPr>
              <w:t>Ficha técnica de identificación del programa</w:t>
            </w:r>
            <w:r w:rsidR="00BA558B" w:rsidRPr="00BA558B">
              <w:rPr>
                <w:rFonts w:ascii="Gotham" w:eastAsia="Times New Roman" w:hAnsi="Gotham" w:cs="Times New Roman"/>
                <w:color w:val="404040" w:themeColor="text1" w:themeTint="BF"/>
                <w:spacing w:val="-1"/>
                <w:sz w:val="20"/>
                <w:szCs w:val="20"/>
                <w:lang w:eastAsia="es-ES"/>
              </w:rPr>
              <w:t xml:space="preserve"> (</w:t>
            </w:r>
            <w:r w:rsidR="00C42AA0">
              <w:rPr>
                <w:rFonts w:ascii="Gotham" w:eastAsia="Times New Roman" w:hAnsi="Gotham" w:cs="Times New Roman"/>
                <w:color w:val="404040" w:themeColor="text1" w:themeTint="BF"/>
                <w:spacing w:val="-1"/>
                <w:sz w:val="20"/>
                <w:szCs w:val="20"/>
                <w:lang w:eastAsia="es-ES"/>
              </w:rPr>
              <w:t>f</w:t>
            </w:r>
            <w:r w:rsidR="00BA558B" w:rsidRPr="00BA558B">
              <w:rPr>
                <w:rFonts w:ascii="Gotham" w:eastAsia="Times New Roman" w:hAnsi="Gotham" w:cs="Times New Roman"/>
                <w:color w:val="404040" w:themeColor="text1" w:themeTint="BF"/>
                <w:spacing w:val="-1"/>
                <w:sz w:val="20"/>
                <w:szCs w:val="20"/>
                <w:lang w:eastAsia="es-ES"/>
              </w:rPr>
              <w:t>ormato predeterminado)</w:t>
            </w:r>
            <w:r w:rsidRPr="00BA558B">
              <w:rPr>
                <w:rFonts w:ascii="Gotham" w:eastAsia="Times New Roman" w:hAnsi="Gotham" w:cs="Times New Roman"/>
                <w:color w:val="404040" w:themeColor="text1" w:themeTint="BF"/>
                <w:spacing w:val="-1"/>
                <w:sz w:val="20"/>
                <w:szCs w:val="20"/>
                <w:lang w:eastAsia="es-ES"/>
              </w:rPr>
              <w:t>.</w:t>
            </w:r>
          </w:p>
        </w:tc>
      </w:tr>
      <w:tr w:rsidR="00BA558B" w:rsidRPr="00BA558B" w14:paraId="098E3F53" w14:textId="77777777" w:rsidTr="00BC0370">
        <w:trPr>
          <w:jc w:val="center"/>
        </w:trPr>
        <w:tc>
          <w:tcPr>
            <w:tcW w:w="1696" w:type="dxa"/>
          </w:tcPr>
          <w:p w14:paraId="4821AD06" w14:textId="35B39388"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Anexo 2.</w:t>
            </w:r>
          </w:p>
        </w:tc>
        <w:tc>
          <w:tcPr>
            <w:tcW w:w="8510" w:type="dxa"/>
          </w:tcPr>
          <w:p w14:paraId="4EF78AA2" w14:textId="390D963F"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Ficha de identificación y equivalencia de procesos</w:t>
            </w:r>
            <w:r w:rsidR="00C42AA0">
              <w:rPr>
                <w:rFonts w:ascii="Gotham" w:eastAsia="Times New Roman" w:hAnsi="Gotham" w:cs="Times New Roman"/>
                <w:color w:val="404040" w:themeColor="text1" w:themeTint="BF"/>
                <w:spacing w:val="-1"/>
                <w:sz w:val="20"/>
                <w:szCs w:val="20"/>
                <w:lang w:eastAsia="es-ES"/>
              </w:rPr>
              <w:t>,</w:t>
            </w:r>
            <w:r w:rsidRPr="00BA558B">
              <w:rPr>
                <w:rFonts w:ascii="Gotham" w:eastAsia="Times New Roman" w:hAnsi="Gotham" w:cs="Times New Roman"/>
                <w:color w:val="404040" w:themeColor="text1" w:themeTint="BF"/>
                <w:spacing w:val="-1"/>
                <w:sz w:val="20"/>
                <w:szCs w:val="20"/>
                <w:lang w:eastAsia="es-ES"/>
              </w:rPr>
              <w:t xml:space="preserve"> evaluación de procesos del programa</w:t>
            </w:r>
            <w:r w:rsidR="00BA558B" w:rsidRPr="00BA558B">
              <w:rPr>
                <w:rFonts w:ascii="Gotham" w:eastAsia="Times New Roman" w:hAnsi="Gotham" w:cs="Times New Roman"/>
                <w:color w:val="404040" w:themeColor="text1" w:themeTint="BF"/>
                <w:spacing w:val="-1"/>
                <w:sz w:val="20"/>
                <w:szCs w:val="20"/>
                <w:lang w:eastAsia="es-ES"/>
              </w:rPr>
              <w:t xml:space="preserve"> (</w:t>
            </w:r>
            <w:r w:rsidR="00BD637E">
              <w:rPr>
                <w:rFonts w:ascii="Gotham" w:eastAsia="Times New Roman" w:hAnsi="Gotham" w:cs="Times New Roman"/>
                <w:color w:val="404040" w:themeColor="text1" w:themeTint="BF"/>
                <w:spacing w:val="-1"/>
                <w:sz w:val="20"/>
                <w:szCs w:val="20"/>
                <w:lang w:eastAsia="es-ES"/>
              </w:rPr>
              <w:t>f</w:t>
            </w:r>
            <w:r w:rsidR="00BA558B" w:rsidRPr="00BA558B">
              <w:rPr>
                <w:rFonts w:ascii="Gotham" w:eastAsia="Times New Roman" w:hAnsi="Gotham" w:cs="Times New Roman"/>
                <w:color w:val="404040" w:themeColor="text1" w:themeTint="BF"/>
                <w:spacing w:val="-1"/>
                <w:sz w:val="20"/>
                <w:szCs w:val="20"/>
                <w:lang w:eastAsia="es-ES"/>
              </w:rPr>
              <w:t>ormato predeterminado)</w:t>
            </w:r>
            <w:r w:rsidRPr="00BA558B">
              <w:rPr>
                <w:rFonts w:ascii="Gotham" w:eastAsia="Times New Roman" w:hAnsi="Gotham" w:cs="Times New Roman"/>
                <w:color w:val="404040" w:themeColor="text1" w:themeTint="BF"/>
                <w:spacing w:val="-1"/>
                <w:sz w:val="20"/>
                <w:szCs w:val="20"/>
                <w:lang w:eastAsia="es-ES"/>
              </w:rPr>
              <w:t>.</w:t>
            </w:r>
          </w:p>
        </w:tc>
      </w:tr>
      <w:tr w:rsidR="00BA558B" w:rsidRPr="00BA558B" w14:paraId="465AEED4" w14:textId="77777777" w:rsidTr="00BC0370">
        <w:trPr>
          <w:jc w:val="center"/>
        </w:trPr>
        <w:tc>
          <w:tcPr>
            <w:tcW w:w="1696" w:type="dxa"/>
          </w:tcPr>
          <w:p w14:paraId="768B2E38" w14:textId="3865714E"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Anexo 3.</w:t>
            </w:r>
          </w:p>
        </w:tc>
        <w:tc>
          <w:tcPr>
            <w:tcW w:w="8510" w:type="dxa"/>
          </w:tcPr>
          <w:p w14:paraId="547923B0" w14:textId="774CB9CD"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Flujogramas del programa (formato libre).</w:t>
            </w:r>
          </w:p>
        </w:tc>
      </w:tr>
      <w:tr w:rsidR="00BA558B" w:rsidRPr="00BA558B" w14:paraId="00607CCE" w14:textId="77777777" w:rsidTr="00BC0370">
        <w:trPr>
          <w:jc w:val="center"/>
        </w:trPr>
        <w:tc>
          <w:tcPr>
            <w:tcW w:w="1696" w:type="dxa"/>
          </w:tcPr>
          <w:p w14:paraId="478FF8E5" w14:textId="716D9712"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Anexo 4.</w:t>
            </w:r>
          </w:p>
        </w:tc>
        <w:tc>
          <w:tcPr>
            <w:tcW w:w="8510" w:type="dxa"/>
          </w:tcPr>
          <w:p w14:paraId="794C54DC" w14:textId="72E74EC5"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Grado de consolidación operativa del programa</w:t>
            </w:r>
            <w:r w:rsidR="00BA558B" w:rsidRPr="00BA558B">
              <w:rPr>
                <w:rFonts w:ascii="Gotham" w:eastAsia="Times New Roman" w:hAnsi="Gotham" w:cs="Times New Roman"/>
                <w:color w:val="404040" w:themeColor="text1" w:themeTint="BF"/>
                <w:spacing w:val="-1"/>
                <w:sz w:val="20"/>
                <w:szCs w:val="20"/>
                <w:lang w:eastAsia="es-ES"/>
              </w:rPr>
              <w:t xml:space="preserve"> (</w:t>
            </w:r>
            <w:r w:rsidR="00C42AA0">
              <w:rPr>
                <w:rFonts w:ascii="Gotham" w:eastAsia="Times New Roman" w:hAnsi="Gotham" w:cs="Times New Roman"/>
                <w:color w:val="404040" w:themeColor="text1" w:themeTint="BF"/>
                <w:spacing w:val="-1"/>
                <w:sz w:val="20"/>
                <w:szCs w:val="20"/>
                <w:lang w:eastAsia="es-ES"/>
              </w:rPr>
              <w:t>f</w:t>
            </w:r>
            <w:r w:rsidR="00BA558B" w:rsidRPr="00BA558B">
              <w:rPr>
                <w:rFonts w:ascii="Gotham" w:eastAsia="Times New Roman" w:hAnsi="Gotham" w:cs="Times New Roman"/>
                <w:color w:val="404040" w:themeColor="text1" w:themeTint="BF"/>
                <w:spacing w:val="-1"/>
                <w:sz w:val="20"/>
                <w:szCs w:val="20"/>
                <w:lang w:eastAsia="es-ES"/>
              </w:rPr>
              <w:t>ormato predeterminado)</w:t>
            </w:r>
            <w:r w:rsidRPr="00BA558B">
              <w:rPr>
                <w:rFonts w:ascii="Gotham" w:eastAsia="Times New Roman" w:hAnsi="Gotham" w:cs="Times New Roman"/>
                <w:color w:val="404040" w:themeColor="text1" w:themeTint="BF"/>
                <w:spacing w:val="-1"/>
                <w:sz w:val="20"/>
                <w:szCs w:val="20"/>
                <w:lang w:eastAsia="es-ES"/>
              </w:rPr>
              <w:t>.</w:t>
            </w:r>
          </w:p>
        </w:tc>
      </w:tr>
      <w:tr w:rsidR="00BA558B" w:rsidRPr="00BA558B" w14:paraId="10068F6D" w14:textId="77777777" w:rsidTr="00BC0370">
        <w:trPr>
          <w:jc w:val="center"/>
        </w:trPr>
        <w:tc>
          <w:tcPr>
            <w:tcW w:w="1696" w:type="dxa"/>
          </w:tcPr>
          <w:p w14:paraId="0496A489" w14:textId="76E804C8"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 xml:space="preserve">Anexo </w:t>
            </w:r>
            <w:r w:rsidR="00BC0370">
              <w:rPr>
                <w:rFonts w:ascii="Gotham Bold" w:eastAsia="Times New Roman" w:hAnsi="Gotham Bold" w:cs="Times New Roman"/>
                <w:color w:val="404040" w:themeColor="text1" w:themeTint="BF"/>
                <w:spacing w:val="-1"/>
                <w:sz w:val="20"/>
                <w:szCs w:val="20"/>
                <w:lang w:eastAsia="es-ES"/>
              </w:rPr>
              <w:t>5</w:t>
            </w:r>
            <w:r w:rsidRPr="00BA558B">
              <w:rPr>
                <w:rFonts w:ascii="Gotham Bold" w:eastAsia="Times New Roman" w:hAnsi="Gotham Bold" w:cs="Times New Roman"/>
                <w:color w:val="404040" w:themeColor="text1" w:themeTint="BF"/>
                <w:spacing w:val="-1"/>
                <w:sz w:val="20"/>
                <w:szCs w:val="20"/>
                <w:lang w:eastAsia="es-ES"/>
              </w:rPr>
              <w:t>.</w:t>
            </w:r>
          </w:p>
        </w:tc>
        <w:tc>
          <w:tcPr>
            <w:tcW w:w="8510" w:type="dxa"/>
          </w:tcPr>
          <w:p w14:paraId="2232C043" w14:textId="451EE55B"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Propuesta de modificación a la normatividad del programa.</w:t>
            </w:r>
          </w:p>
        </w:tc>
      </w:tr>
      <w:tr w:rsidR="00BA558B" w:rsidRPr="00BA558B" w14:paraId="3021812F" w14:textId="77777777" w:rsidTr="00BC0370">
        <w:trPr>
          <w:jc w:val="center"/>
        </w:trPr>
        <w:tc>
          <w:tcPr>
            <w:tcW w:w="1696" w:type="dxa"/>
          </w:tcPr>
          <w:p w14:paraId="018285E3" w14:textId="7A0A3016"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 xml:space="preserve">Anexo </w:t>
            </w:r>
            <w:r w:rsidR="00BC0370">
              <w:rPr>
                <w:rFonts w:ascii="Gotham Bold" w:eastAsia="Times New Roman" w:hAnsi="Gotham Bold" w:cs="Times New Roman"/>
                <w:color w:val="404040" w:themeColor="text1" w:themeTint="BF"/>
                <w:spacing w:val="-1"/>
                <w:sz w:val="20"/>
                <w:szCs w:val="20"/>
                <w:lang w:eastAsia="es-ES"/>
              </w:rPr>
              <w:t>6</w:t>
            </w:r>
            <w:r w:rsidRPr="00BA558B">
              <w:rPr>
                <w:rFonts w:ascii="Gotham Bold" w:eastAsia="Times New Roman" w:hAnsi="Gotham Bold" w:cs="Times New Roman"/>
                <w:color w:val="404040" w:themeColor="text1" w:themeTint="BF"/>
                <w:spacing w:val="-1"/>
                <w:sz w:val="20"/>
                <w:szCs w:val="20"/>
                <w:lang w:eastAsia="es-ES"/>
              </w:rPr>
              <w:t>.</w:t>
            </w:r>
          </w:p>
        </w:tc>
        <w:tc>
          <w:tcPr>
            <w:tcW w:w="8510" w:type="dxa"/>
          </w:tcPr>
          <w:p w14:paraId="0757032D" w14:textId="2E978405"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 xml:space="preserve">Análisis FODA del programa </w:t>
            </w:r>
            <w:bookmarkStart w:id="1" w:name="_Hlk117592348"/>
            <w:r w:rsidRPr="00BA558B">
              <w:rPr>
                <w:rFonts w:ascii="Gotham" w:eastAsia="Times New Roman" w:hAnsi="Gotham" w:cs="Times New Roman"/>
                <w:color w:val="404040" w:themeColor="text1" w:themeTint="BF"/>
                <w:spacing w:val="-1"/>
                <w:sz w:val="20"/>
                <w:szCs w:val="20"/>
                <w:lang w:eastAsia="es-ES"/>
              </w:rPr>
              <w:t>(</w:t>
            </w:r>
            <w:r w:rsidR="00C42AA0">
              <w:rPr>
                <w:rFonts w:ascii="Gotham" w:eastAsia="Times New Roman" w:hAnsi="Gotham" w:cs="Times New Roman"/>
                <w:color w:val="404040" w:themeColor="text1" w:themeTint="BF"/>
                <w:spacing w:val="-1"/>
                <w:sz w:val="20"/>
                <w:szCs w:val="20"/>
                <w:lang w:eastAsia="es-ES"/>
              </w:rPr>
              <w:t>f</w:t>
            </w:r>
            <w:r w:rsidRPr="00BA558B">
              <w:rPr>
                <w:rFonts w:ascii="Gotham" w:eastAsia="Times New Roman" w:hAnsi="Gotham" w:cs="Times New Roman"/>
                <w:color w:val="404040" w:themeColor="text1" w:themeTint="BF"/>
                <w:spacing w:val="-1"/>
                <w:sz w:val="20"/>
                <w:szCs w:val="20"/>
                <w:lang w:eastAsia="es-ES"/>
              </w:rPr>
              <w:t xml:space="preserve">ormato </w:t>
            </w:r>
            <w:r w:rsidR="00BA558B" w:rsidRPr="00BA558B">
              <w:rPr>
                <w:rFonts w:ascii="Gotham" w:eastAsia="Times New Roman" w:hAnsi="Gotham" w:cs="Times New Roman"/>
                <w:color w:val="404040" w:themeColor="text1" w:themeTint="BF"/>
                <w:spacing w:val="-1"/>
                <w:sz w:val="20"/>
                <w:szCs w:val="20"/>
                <w:lang w:eastAsia="es-ES"/>
              </w:rPr>
              <w:t>predeterminado</w:t>
            </w:r>
            <w:r w:rsidRPr="00BA558B">
              <w:rPr>
                <w:rFonts w:ascii="Gotham" w:eastAsia="Times New Roman" w:hAnsi="Gotham" w:cs="Times New Roman"/>
                <w:color w:val="404040" w:themeColor="text1" w:themeTint="BF"/>
                <w:spacing w:val="-1"/>
                <w:sz w:val="20"/>
                <w:szCs w:val="20"/>
                <w:lang w:eastAsia="es-ES"/>
              </w:rPr>
              <w:t>)</w:t>
            </w:r>
            <w:bookmarkEnd w:id="1"/>
            <w:r w:rsidRPr="00BA558B">
              <w:rPr>
                <w:rFonts w:ascii="Gotham" w:eastAsia="Times New Roman" w:hAnsi="Gotham" w:cs="Times New Roman"/>
                <w:color w:val="404040" w:themeColor="text1" w:themeTint="BF"/>
                <w:spacing w:val="-1"/>
                <w:sz w:val="20"/>
                <w:szCs w:val="20"/>
                <w:lang w:eastAsia="es-ES"/>
              </w:rPr>
              <w:t>.</w:t>
            </w:r>
          </w:p>
        </w:tc>
      </w:tr>
      <w:tr w:rsidR="00BA558B" w:rsidRPr="00BA558B" w14:paraId="62F99830" w14:textId="77777777" w:rsidTr="00BC0370">
        <w:trPr>
          <w:jc w:val="center"/>
        </w:trPr>
        <w:tc>
          <w:tcPr>
            <w:tcW w:w="1696" w:type="dxa"/>
          </w:tcPr>
          <w:p w14:paraId="220F9DA3" w14:textId="7F4AE36D"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 xml:space="preserve">Anexo </w:t>
            </w:r>
            <w:r w:rsidR="00BC0370">
              <w:rPr>
                <w:rFonts w:ascii="Gotham Bold" w:eastAsia="Times New Roman" w:hAnsi="Gotham Bold" w:cs="Times New Roman"/>
                <w:color w:val="404040" w:themeColor="text1" w:themeTint="BF"/>
                <w:spacing w:val="-1"/>
                <w:sz w:val="20"/>
                <w:szCs w:val="20"/>
                <w:lang w:eastAsia="es-ES"/>
              </w:rPr>
              <w:t>7</w:t>
            </w:r>
            <w:r w:rsidRPr="00BA558B">
              <w:rPr>
                <w:rFonts w:ascii="Gotham Bold" w:eastAsia="Times New Roman" w:hAnsi="Gotham Bold" w:cs="Times New Roman"/>
                <w:color w:val="404040" w:themeColor="text1" w:themeTint="BF"/>
                <w:spacing w:val="-1"/>
                <w:sz w:val="20"/>
                <w:szCs w:val="20"/>
                <w:lang w:eastAsia="es-ES"/>
              </w:rPr>
              <w:t>.</w:t>
            </w:r>
          </w:p>
        </w:tc>
        <w:tc>
          <w:tcPr>
            <w:tcW w:w="8510" w:type="dxa"/>
          </w:tcPr>
          <w:p w14:paraId="4C1F2C76" w14:textId="616535A2"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Recomendaciones del programa</w:t>
            </w:r>
            <w:r w:rsidR="00BA558B" w:rsidRPr="00BA558B">
              <w:rPr>
                <w:rFonts w:ascii="Gotham" w:eastAsia="Times New Roman" w:hAnsi="Gotham" w:cs="Times New Roman"/>
                <w:color w:val="404040" w:themeColor="text1" w:themeTint="BF"/>
                <w:spacing w:val="-1"/>
                <w:sz w:val="20"/>
                <w:szCs w:val="20"/>
                <w:lang w:eastAsia="es-ES"/>
              </w:rPr>
              <w:t xml:space="preserve"> (</w:t>
            </w:r>
            <w:r w:rsidR="00C42AA0">
              <w:rPr>
                <w:rFonts w:ascii="Gotham" w:eastAsia="Times New Roman" w:hAnsi="Gotham" w:cs="Times New Roman"/>
                <w:color w:val="404040" w:themeColor="text1" w:themeTint="BF"/>
                <w:spacing w:val="-1"/>
                <w:sz w:val="20"/>
                <w:szCs w:val="20"/>
                <w:lang w:eastAsia="es-ES"/>
              </w:rPr>
              <w:t>f</w:t>
            </w:r>
            <w:r w:rsidR="00BA558B" w:rsidRPr="00BA558B">
              <w:rPr>
                <w:rFonts w:ascii="Gotham" w:eastAsia="Times New Roman" w:hAnsi="Gotham" w:cs="Times New Roman"/>
                <w:color w:val="404040" w:themeColor="text1" w:themeTint="BF"/>
                <w:spacing w:val="-1"/>
                <w:sz w:val="20"/>
                <w:szCs w:val="20"/>
                <w:lang w:eastAsia="es-ES"/>
              </w:rPr>
              <w:t>ormato predeterminado)</w:t>
            </w:r>
            <w:r w:rsidRPr="00BA558B">
              <w:rPr>
                <w:rFonts w:ascii="Gotham" w:eastAsia="Times New Roman" w:hAnsi="Gotham" w:cs="Times New Roman"/>
                <w:color w:val="404040" w:themeColor="text1" w:themeTint="BF"/>
                <w:spacing w:val="-1"/>
                <w:sz w:val="20"/>
                <w:szCs w:val="20"/>
                <w:lang w:eastAsia="es-ES"/>
              </w:rPr>
              <w:t>.</w:t>
            </w:r>
          </w:p>
        </w:tc>
      </w:tr>
      <w:tr w:rsidR="00BA558B" w:rsidRPr="00BA558B" w14:paraId="099C5642" w14:textId="77777777" w:rsidTr="00BC0370">
        <w:trPr>
          <w:jc w:val="center"/>
        </w:trPr>
        <w:tc>
          <w:tcPr>
            <w:tcW w:w="1696" w:type="dxa"/>
          </w:tcPr>
          <w:p w14:paraId="1FDF94E8" w14:textId="68811E75"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 xml:space="preserve">Anexo </w:t>
            </w:r>
            <w:r w:rsidR="00BC0370">
              <w:rPr>
                <w:rFonts w:ascii="Gotham Bold" w:eastAsia="Times New Roman" w:hAnsi="Gotham Bold" w:cs="Times New Roman"/>
                <w:color w:val="404040" w:themeColor="text1" w:themeTint="BF"/>
                <w:spacing w:val="-1"/>
                <w:sz w:val="20"/>
                <w:szCs w:val="20"/>
                <w:lang w:eastAsia="es-ES"/>
              </w:rPr>
              <w:t>8</w:t>
            </w:r>
            <w:r w:rsidRPr="00BA558B">
              <w:rPr>
                <w:rFonts w:ascii="Gotham Bold" w:eastAsia="Times New Roman" w:hAnsi="Gotham Bold" w:cs="Times New Roman"/>
                <w:color w:val="404040" w:themeColor="text1" w:themeTint="BF"/>
                <w:spacing w:val="-1"/>
                <w:sz w:val="20"/>
                <w:szCs w:val="20"/>
                <w:lang w:eastAsia="es-ES"/>
              </w:rPr>
              <w:t>.</w:t>
            </w:r>
          </w:p>
        </w:tc>
        <w:tc>
          <w:tcPr>
            <w:tcW w:w="8510" w:type="dxa"/>
          </w:tcPr>
          <w:p w14:paraId="5F6039F5" w14:textId="01E282A6"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Sistema de monitoreo e indicadores de gestión del programa (formato libre).</w:t>
            </w:r>
          </w:p>
        </w:tc>
      </w:tr>
      <w:tr w:rsidR="00BA558B" w:rsidRPr="00BA558B" w14:paraId="10EA26E3" w14:textId="77777777" w:rsidTr="00BC0370">
        <w:trPr>
          <w:jc w:val="center"/>
        </w:trPr>
        <w:tc>
          <w:tcPr>
            <w:tcW w:w="1696" w:type="dxa"/>
          </w:tcPr>
          <w:p w14:paraId="1C8DF937" w14:textId="093A314C"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 xml:space="preserve">Anexo </w:t>
            </w:r>
            <w:r w:rsidR="00BC0370">
              <w:rPr>
                <w:rFonts w:ascii="Gotham Bold" w:eastAsia="Times New Roman" w:hAnsi="Gotham Bold" w:cs="Times New Roman"/>
                <w:color w:val="404040" w:themeColor="text1" w:themeTint="BF"/>
                <w:spacing w:val="-1"/>
                <w:sz w:val="20"/>
                <w:szCs w:val="20"/>
                <w:lang w:eastAsia="es-ES"/>
              </w:rPr>
              <w:t>9</w:t>
            </w:r>
            <w:r w:rsidRPr="00BA558B">
              <w:rPr>
                <w:rFonts w:ascii="Gotham Bold" w:eastAsia="Times New Roman" w:hAnsi="Gotham Bold" w:cs="Times New Roman"/>
                <w:color w:val="404040" w:themeColor="text1" w:themeTint="BF"/>
                <w:spacing w:val="-1"/>
                <w:sz w:val="20"/>
                <w:szCs w:val="20"/>
                <w:lang w:eastAsia="es-ES"/>
              </w:rPr>
              <w:t>.</w:t>
            </w:r>
          </w:p>
        </w:tc>
        <w:tc>
          <w:tcPr>
            <w:tcW w:w="8510" w:type="dxa"/>
          </w:tcPr>
          <w:p w14:paraId="0D9E6735" w14:textId="76FF792D"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Trabajo de campo realizado (formato libre).</w:t>
            </w:r>
          </w:p>
        </w:tc>
      </w:tr>
      <w:tr w:rsidR="00BA558B" w:rsidRPr="00BA558B" w14:paraId="10F6A5BF" w14:textId="77777777" w:rsidTr="00BC0370">
        <w:trPr>
          <w:jc w:val="center"/>
        </w:trPr>
        <w:tc>
          <w:tcPr>
            <w:tcW w:w="1696" w:type="dxa"/>
          </w:tcPr>
          <w:p w14:paraId="2D875EF1" w14:textId="4BFDBBCF"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Anexo 1</w:t>
            </w:r>
            <w:r w:rsidR="00BC0370">
              <w:rPr>
                <w:rFonts w:ascii="Gotham Bold" w:eastAsia="Times New Roman" w:hAnsi="Gotham Bold" w:cs="Times New Roman"/>
                <w:color w:val="404040" w:themeColor="text1" w:themeTint="BF"/>
                <w:spacing w:val="-1"/>
                <w:sz w:val="20"/>
                <w:szCs w:val="20"/>
                <w:lang w:eastAsia="es-ES"/>
              </w:rPr>
              <w:t>0</w:t>
            </w:r>
            <w:r w:rsidRPr="00BA558B">
              <w:rPr>
                <w:rFonts w:ascii="Gotham Bold" w:eastAsia="Times New Roman" w:hAnsi="Gotham Bold" w:cs="Times New Roman"/>
                <w:color w:val="404040" w:themeColor="text1" w:themeTint="BF"/>
                <w:spacing w:val="-1"/>
                <w:sz w:val="20"/>
                <w:szCs w:val="20"/>
                <w:lang w:eastAsia="es-ES"/>
              </w:rPr>
              <w:t>.</w:t>
            </w:r>
          </w:p>
        </w:tc>
        <w:tc>
          <w:tcPr>
            <w:tcW w:w="8510" w:type="dxa"/>
          </w:tcPr>
          <w:p w14:paraId="3D5214D9" w14:textId="647A03BA"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Instrumentos de recolección de información de la evaluación de procesos del programa (formato libre).</w:t>
            </w:r>
          </w:p>
        </w:tc>
      </w:tr>
      <w:tr w:rsidR="00BA558B" w:rsidRPr="00BA558B" w14:paraId="71B31560" w14:textId="77777777" w:rsidTr="00BC0370">
        <w:trPr>
          <w:jc w:val="center"/>
        </w:trPr>
        <w:tc>
          <w:tcPr>
            <w:tcW w:w="1696" w:type="dxa"/>
          </w:tcPr>
          <w:p w14:paraId="2E499E2E" w14:textId="7E6AD24B"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Anexo 1</w:t>
            </w:r>
            <w:r w:rsidR="00BC0370">
              <w:rPr>
                <w:rFonts w:ascii="Gotham Bold" w:eastAsia="Times New Roman" w:hAnsi="Gotham Bold" w:cs="Times New Roman"/>
                <w:color w:val="404040" w:themeColor="text1" w:themeTint="BF"/>
                <w:spacing w:val="-1"/>
                <w:sz w:val="20"/>
                <w:szCs w:val="20"/>
                <w:lang w:eastAsia="es-ES"/>
              </w:rPr>
              <w:t>1</w:t>
            </w:r>
            <w:r w:rsidRPr="00BA558B">
              <w:rPr>
                <w:rFonts w:ascii="Gotham Bold" w:eastAsia="Times New Roman" w:hAnsi="Gotham Bold" w:cs="Times New Roman"/>
                <w:color w:val="404040" w:themeColor="text1" w:themeTint="BF"/>
                <w:spacing w:val="-1"/>
                <w:sz w:val="20"/>
                <w:szCs w:val="20"/>
                <w:lang w:eastAsia="es-ES"/>
              </w:rPr>
              <w:t>.</w:t>
            </w:r>
          </w:p>
        </w:tc>
        <w:tc>
          <w:tcPr>
            <w:tcW w:w="8510" w:type="dxa"/>
          </w:tcPr>
          <w:p w14:paraId="59461C28" w14:textId="37884320"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Aspectos Susceptibles de Mejora (ASM)</w:t>
            </w:r>
            <w:r w:rsidR="00BA558B" w:rsidRPr="00BA558B">
              <w:rPr>
                <w:rFonts w:ascii="Gotham" w:eastAsia="Times New Roman" w:hAnsi="Gotham" w:cs="Times New Roman"/>
                <w:color w:val="404040" w:themeColor="text1" w:themeTint="BF"/>
                <w:spacing w:val="-1"/>
                <w:sz w:val="20"/>
                <w:szCs w:val="20"/>
                <w:lang w:eastAsia="es-ES"/>
              </w:rPr>
              <w:t xml:space="preserve"> (</w:t>
            </w:r>
            <w:r w:rsidR="00C42AA0">
              <w:rPr>
                <w:rFonts w:ascii="Gotham" w:eastAsia="Times New Roman" w:hAnsi="Gotham" w:cs="Times New Roman"/>
                <w:color w:val="404040" w:themeColor="text1" w:themeTint="BF"/>
                <w:spacing w:val="-1"/>
                <w:sz w:val="20"/>
                <w:szCs w:val="20"/>
                <w:lang w:eastAsia="es-ES"/>
              </w:rPr>
              <w:t>f</w:t>
            </w:r>
            <w:r w:rsidR="00BA558B" w:rsidRPr="00BA558B">
              <w:rPr>
                <w:rFonts w:ascii="Gotham" w:eastAsia="Times New Roman" w:hAnsi="Gotham" w:cs="Times New Roman"/>
                <w:color w:val="404040" w:themeColor="text1" w:themeTint="BF"/>
                <w:spacing w:val="-1"/>
                <w:sz w:val="20"/>
                <w:szCs w:val="20"/>
                <w:lang w:eastAsia="es-ES"/>
              </w:rPr>
              <w:t>ormato predeterminado)</w:t>
            </w:r>
            <w:r w:rsidRPr="00BA558B">
              <w:rPr>
                <w:rFonts w:ascii="Gotham" w:eastAsia="Times New Roman" w:hAnsi="Gotham" w:cs="Times New Roman"/>
                <w:color w:val="404040" w:themeColor="text1" w:themeTint="BF"/>
                <w:spacing w:val="-1"/>
                <w:sz w:val="20"/>
                <w:szCs w:val="20"/>
                <w:lang w:eastAsia="es-ES"/>
              </w:rPr>
              <w:t>.</w:t>
            </w:r>
          </w:p>
        </w:tc>
      </w:tr>
      <w:tr w:rsidR="00BA558B" w:rsidRPr="00BA558B" w14:paraId="5E9B9DC8" w14:textId="77777777" w:rsidTr="00BC0370">
        <w:trPr>
          <w:jc w:val="center"/>
        </w:trPr>
        <w:tc>
          <w:tcPr>
            <w:tcW w:w="1696" w:type="dxa"/>
          </w:tcPr>
          <w:p w14:paraId="429F3054" w14:textId="5992708F" w:rsidR="00A72871" w:rsidRPr="00BA558B" w:rsidRDefault="00A72871" w:rsidP="00A72871">
            <w:pPr>
              <w:spacing w:line="276" w:lineRule="auto"/>
              <w:jc w:val="right"/>
              <w:rPr>
                <w:rFonts w:ascii="Gotham Bold" w:eastAsia="Times New Roman" w:hAnsi="Gotham Bold" w:cs="Times New Roman"/>
                <w:color w:val="404040" w:themeColor="text1" w:themeTint="BF"/>
                <w:spacing w:val="-1"/>
                <w:sz w:val="20"/>
                <w:szCs w:val="20"/>
                <w:lang w:eastAsia="es-ES"/>
              </w:rPr>
            </w:pPr>
            <w:r w:rsidRPr="00BA558B">
              <w:rPr>
                <w:rFonts w:ascii="Gotham Bold" w:eastAsia="Times New Roman" w:hAnsi="Gotham Bold" w:cs="Times New Roman"/>
                <w:color w:val="404040" w:themeColor="text1" w:themeTint="BF"/>
                <w:spacing w:val="-1"/>
                <w:sz w:val="20"/>
                <w:szCs w:val="20"/>
                <w:lang w:eastAsia="es-ES"/>
              </w:rPr>
              <w:t>Anexo 1</w:t>
            </w:r>
            <w:r w:rsidR="00BC0370">
              <w:rPr>
                <w:rFonts w:ascii="Gotham Bold" w:eastAsia="Times New Roman" w:hAnsi="Gotham Bold" w:cs="Times New Roman"/>
                <w:color w:val="404040" w:themeColor="text1" w:themeTint="BF"/>
                <w:spacing w:val="-1"/>
                <w:sz w:val="20"/>
                <w:szCs w:val="20"/>
                <w:lang w:eastAsia="es-ES"/>
              </w:rPr>
              <w:t>2</w:t>
            </w:r>
            <w:r w:rsidRPr="00BA558B">
              <w:rPr>
                <w:rFonts w:ascii="Gotham Bold" w:eastAsia="Times New Roman" w:hAnsi="Gotham Bold" w:cs="Times New Roman"/>
                <w:color w:val="404040" w:themeColor="text1" w:themeTint="BF"/>
                <w:spacing w:val="-1"/>
                <w:sz w:val="20"/>
                <w:szCs w:val="20"/>
                <w:lang w:eastAsia="es-ES"/>
              </w:rPr>
              <w:t>.</w:t>
            </w:r>
          </w:p>
        </w:tc>
        <w:tc>
          <w:tcPr>
            <w:tcW w:w="8510" w:type="dxa"/>
          </w:tcPr>
          <w:p w14:paraId="700DDB1B" w14:textId="406ABF0B" w:rsidR="00A72871" w:rsidRPr="00BA558B" w:rsidRDefault="00A72871" w:rsidP="00A72871">
            <w:pPr>
              <w:spacing w:line="276" w:lineRule="auto"/>
              <w:jc w:val="both"/>
              <w:rPr>
                <w:rFonts w:ascii="Gotham" w:eastAsia="Times New Roman" w:hAnsi="Gotham" w:cs="Times New Roman"/>
                <w:color w:val="404040" w:themeColor="text1" w:themeTint="BF"/>
                <w:spacing w:val="-1"/>
                <w:sz w:val="20"/>
                <w:szCs w:val="20"/>
                <w:lang w:eastAsia="es-ES"/>
              </w:rPr>
            </w:pPr>
            <w:r w:rsidRPr="00BA558B">
              <w:rPr>
                <w:rFonts w:ascii="Gotham" w:eastAsia="Times New Roman" w:hAnsi="Gotham" w:cs="Times New Roman"/>
                <w:color w:val="404040" w:themeColor="text1" w:themeTint="BF"/>
                <w:spacing w:val="-1"/>
                <w:sz w:val="20"/>
                <w:szCs w:val="20"/>
                <w:lang w:eastAsia="es-ES"/>
              </w:rPr>
              <w:t>Ficha técnica de la evaluación</w:t>
            </w:r>
            <w:r w:rsidR="00BA558B" w:rsidRPr="00BA558B">
              <w:rPr>
                <w:rFonts w:ascii="Gotham" w:eastAsia="Times New Roman" w:hAnsi="Gotham" w:cs="Times New Roman"/>
                <w:color w:val="404040" w:themeColor="text1" w:themeTint="BF"/>
                <w:spacing w:val="-1"/>
                <w:sz w:val="20"/>
                <w:szCs w:val="20"/>
                <w:lang w:eastAsia="es-ES"/>
              </w:rPr>
              <w:t xml:space="preserve"> (</w:t>
            </w:r>
            <w:r w:rsidR="00C42AA0">
              <w:rPr>
                <w:rFonts w:ascii="Gotham" w:eastAsia="Times New Roman" w:hAnsi="Gotham" w:cs="Times New Roman"/>
                <w:color w:val="404040" w:themeColor="text1" w:themeTint="BF"/>
                <w:spacing w:val="-1"/>
                <w:sz w:val="20"/>
                <w:szCs w:val="20"/>
                <w:lang w:eastAsia="es-ES"/>
              </w:rPr>
              <w:t>f</w:t>
            </w:r>
            <w:r w:rsidR="00BA558B" w:rsidRPr="00BA558B">
              <w:rPr>
                <w:rFonts w:ascii="Gotham" w:eastAsia="Times New Roman" w:hAnsi="Gotham" w:cs="Times New Roman"/>
                <w:color w:val="404040" w:themeColor="text1" w:themeTint="BF"/>
                <w:spacing w:val="-1"/>
                <w:sz w:val="20"/>
                <w:szCs w:val="20"/>
                <w:lang w:eastAsia="es-ES"/>
              </w:rPr>
              <w:t>ormato predeterminado)</w:t>
            </w:r>
            <w:r w:rsidRPr="00BA558B">
              <w:rPr>
                <w:rFonts w:ascii="Gotham" w:eastAsia="Times New Roman" w:hAnsi="Gotham" w:cs="Times New Roman"/>
                <w:color w:val="404040" w:themeColor="text1" w:themeTint="BF"/>
                <w:spacing w:val="-1"/>
                <w:sz w:val="20"/>
                <w:szCs w:val="20"/>
                <w:lang w:eastAsia="es-ES"/>
              </w:rPr>
              <w:t>.</w:t>
            </w:r>
          </w:p>
        </w:tc>
      </w:tr>
    </w:tbl>
    <w:p w14:paraId="2C3B2DEF" w14:textId="22C8EDEF" w:rsidR="00BA558B" w:rsidRDefault="00BA558B" w:rsidP="00925449">
      <w:pPr>
        <w:jc w:val="both"/>
        <w:rPr>
          <w:rFonts w:ascii="Gotham" w:eastAsia="Times New Roman" w:hAnsi="Gotham" w:cs="Times New Roman"/>
          <w:spacing w:val="-1"/>
          <w:sz w:val="20"/>
          <w:szCs w:val="20"/>
          <w:lang w:eastAsia="es-ES"/>
        </w:rPr>
      </w:pPr>
    </w:p>
    <w:p w14:paraId="115CBD99" w14:textId="77777777" w:rsidR="00BA558B" w:rsidRDefault="00BA558B">
      <w:pPr>
        <w:spacing w:after="160" w:line="259" w:lineRule="auto"/>
        <w:rPr>
          <w:rFonts w:ascii="Gotham" w:eastAsia="Times New Roman" w:hAnsi="Gotham" w:cs="Times New Roman"/>
          <w:spacing w:val="-1"/>
          <w:sz w:val="20"/>
          <w:szCs w:val="20"/>
          <w:lang w:eastAsia="es-ES"/>
        </w:rPr>
      </w:pPr>
      <w:r>
        <w:rPr>
          <w:rFonts w:ascii="Gotham" w:eastAsia="Times New Roman" w:hAnsi="Gotham" w:cs="Times New Roman"/>
          <w:spacing w:val="-1"/>
          <w:sz w:val="20"/>
          <w:szCs w:val="20"/>
          <w:lang w:eastAsia="es-ES"/>
        </w:rPr>
        <w:br w:type="page"/>
      </w:r>
    </w:p>
    <w:p w14:paraId="41C6922D" w14:textId="7FE341A9" w:rsidR="00C215D5" w:rsidRPr="00BA558B" w:rsidRDefault="003318D2" w:rsidP="004F1852">
      <w:pPr>
        <w:rPr>
          <w:rFonts w:ascii="Gotham Black" w:eastAsia="Times New Roman" w:hAnsi="Gotham Black" w:cs="Times New Roman"/>
          <w:bCs/>
          <w:i/>
          <w:iCs/>
          <w:color w:val="404040" w:themeColor="text1" w:themeTint="BF"/>
          <w:spacing w:val="-1"/>
          <w:sz w:val="28"/>
          <w:szCs w:val="28"/>
        </w:rPr>
      </w:pPr>
      <w:r w:rsidRPr="00BA558B">
        <w:rPr>
          <w:rFonts w:ascii="Gotham Black" w:hAnsi="Gotham Black"/>
          <w:bCs/>
          <w:color w:val="404040" w:themeColor="text1" w:themeTint="BF"/>
          <w:sz w:val="28"/>
          <w:szCs w:val="28"/>
        </w:rPr>
        <w:lastRenderedPageBreak/>
        <w:t>Evaluación de Procesos</w:t>
      </w:r>
    </w:p>
    <w:p w14:paraId="4BAAAB57" w14:textId="77777777" w:rsidR="0092028B" w:rsidRPr="00BA558B" w:rsidRDefault="0092028B" w:rsidP="0092028B">
      <w:pPr>
        <w:jc w:val="both"/>
        <w:rPr>
          <w:rFonts w:ascii="Gotham" w:eastAsia="Times New Roman" w:hAnsi="Gotham" w:cs="Times New Roman"/>
          <w:bCs/>
          <w:color w:val="404040" w:themeColor="text1" w:themeTint="BF"/>
          <w:spacing w:val="-1"/>
          <w:sz w:val="20"/>
          <w:szCs w:val="20"/>
        </w:rPr>
      </w:pPr>
    </w:p>
    <w:p w14:paraId="1F379049" w14:textId="77777777" w:rsidR="0092028B" w:rsidRPr="00BA558B" w:rsidRDefault="0092028B" w:rsidP="0097074E">
      <w:pPr>
        <w:numPr>
          <w:ilvl w:val="0"/>
          <w:numId w:val="5"/>
        </w:numPr>
        <w:ind w:left="284" w:hanging="284"/>
        <w:rPr>
          <w:rFonts w:ascii="Gotham Bold" w:eastAsia="Times New Roman" w:hAnsi="Gotham Bold" w:cs="Times New Roman"/>
          <w:color w:val="404040" w:themeColor="text1" w:themeTint="BF"/>
          <w:spacing w:val="-1"/>
        </w:rPr>
      </w:pPr>
      <w:r w:rsidRPr="00BA558B">
        <w:rPr>
          <w:rFonts w:ascii="Gotham Bold" w:eastAsia="Times New Roman" w:hAnsi="Gotham Bold" w:cs="Times New Roman"/>
          <w:color w:val="404040" w:themeColor="text1" w:themeTint="BF"/>
          <w:spacing w:val="-1"/>
        </w:rPr>
        <w:t xml:space="preserve">Descripción del Programa </w:t>
      </w:r>
    </w:p>
    <w:p w14:paraId="759CA9D5" w14:textId="77777777" w:rsidR="0025641E" w:rsidRPr="00BA558B" w:rsidRDefault="0025641E" w:rsidP="0025641E">
      <w:pPr>
        <w:jc w:val="both"/>
        <w:rPr>
          <w:rFonts w:ascii="Gotham" w:eastAsia="Times New Roman" w:hAnsi="Gotham" w:cs="Times New Roman"/>
          <w:color w:val="404040" w:themeColor="text1" w:themeTint="BF"/>
          <w:spacing w:val="-1"/>
          <w:sz w:val="20"/>
          <w:szCs w:val="20"/>
        </w:rPr>
      </w:pPr>
    </w:p>
    <w:p w14:paraId="7FB024FD" w14:textId="77777777" w:rsidR="00C42AA0" w:rsidRDefault="00C42AA0" w:rsidP="00C42AA0">
      <w:pPr>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El evaluador deberá presentar una descripción detallada del Programa, que incluya:</w:t>
      </w:r>
    </w:p>
    <w:p w14:paraId="3070B4AC" w14:textId="77777777" w:rsidR="00C42AA0" w:rsidRPr="00C42AA0" w:rsidRDefault="00C42AA0" w:rsidP="00C42AA0">
      <w:pPr>
        <w:jc w:val="both"/>
        <w:rPr>
          <w:rFonts w:ascii="Gotham" w:hAnsi="Gotham" w:cs="Times New Roman"/>
          <w:color w:val="404040" w:themeColor="text1" w:themeTint="BF"/>
          <w:spacing w:val="-1"/>
          <w:sz w:val="20"/>
          <w:szCs w:val="20"/>
        </w:rPr>
      </w:pPr>
    </w:p>
    <w:p w14:paraId="2387F68C" w14:textId="77777777" w:rsidR="00C42AA0" w:rsidRPr="00C42AA0" w:rsidRDefault="00C42AA0" w:rsidP="00C42AA0">
      <w:pPr>
        <w:pStyle w:val="Prrafodelista"/>
        <w:numPr>
          <w:ilvl w:val="0"/>
          <w:numId w:val="15"/>
        </w:numPr>
        <w:ind w:left="709"/>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La problemática que pretende atender (objetivo, población potencial, población atendida, entre otros);</w:t>
      </w:r>
    </w:p>
    <w:p w14:paraId="320A1D6C" w14:textId="77777777" w:rsidR="00C42AA0" w:rsidRPr="00C42AA0" w:rsidRDefault="00C42AA0" w:rsidP="00C42AA0">
      <w:pPr>
        <w:pStyle w:val="Prrafodelista"/>
        <w:numPr>
          <w:ilvl w:val="0"/>
          <w:numId w:val="15"/>
        </w:numPr>
        <w:ind w:left="709"/>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El contexto y las condiciones en las que opera;</w:t>
      </w:r>
    </w:p>
    <w:p w14:paraId="4917736D" w14:textId="77777777" w:rsidR="00C42AA0" w:rsidRPr="00C42AA0" w:rsidRDefault="00C42AA0" w:rsidP="00C42AA0">
      <w:pPr>
        <w:pStyle w:val="Prrafodelista"/>
        <w:numPr>
          <w:ilvl w:val="0"/>
          <w:numId w:val="15"/>
        </w:numPr>
        <w:ind w:left="709"/>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La identificación de los principales procesos establecidos en la normatividad vigente que conducen a la generación y entrega de los bienes y/o servicios orientados al logro de sus objetivos; y</w:t>
      </w:r>
    </w:p>
    <w:p w14:paraId="23B40978" w14:textId="77777777" w:rsidR="00C42AA0" w:rsidRPr="00C42AA0" w:rsidRDefault="00C42AA0" w:rsidP="00C42AA0">
      <w:pPr>
        <w:pStyle w:val="Prrafodelista"/>
        <w:numPr>
          <w:ilvl w:val="0"/>
          <w:numId w:val="15"/>
        </w:numPr>
        <w:ind w:left="709"/>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Cualquier otra información que permita comprender la operación del Programa, incluso aquella de carácter histórico.</w:t>
      </w:r>
    </w:p>
    <w:p w14:paraId="743952F2" w14:textId="77777777" w:rsidR="00C215D5" w:rsidRPr="00BA558B" w:rsidRDefault="00C215D5" w:rsidP="00C215D5">
      <w:pPr>
        <w:jc w:val="both"/>
        <w:rPr>
          <w:rFonts w:ascii="Gotham" w:hAnsi="Gotham" w:cs="Times New Roman"/>
          <w:color w:val="404040" w:themeColor="text1" w:themeTint="BF"/>
          <w:spacing w:val="-1"/>
          <w:sz w:val="20"/>
          <w:szCs w:val="20"/>
        </w:rPr>
      </w:pPr>
    </w:p>
    <w:p w14:paraId="4001AFF0" w14:textId="19529754" w:rsidR="00C215D5" w:rsidRPr="00BA558B" w:rsidRDefault="00C215D5" w:rsidP="00C215D5">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La descripción del Programa es parte del entregable 1. Además, se deberá incluir una ficha técnica con los datos mínimos del Programa en el </w:t>
      </w:r>
      <w:r w:rsidR="000F067C" w:rsidRPr="000F067C">
        <w:rPr>
          <w:rFonts w:ascii="Gotham Bold" w:hAnsi="Gotham Bold" w:cs="Times New Roman"/>
          <w:color w:val="404040" w:themeColor="text1" w:themeTint="BF"/>
          <w:spacing w:val="-1"/>
          <w:sz w:val="20"/>
          <w:szCs w:val="20"/>
        </w:rPr>
        <w:t>“</w:t>
      </w:r>
      <w:r w:rsidRPr="00BA558B">
        <w:rPr>
          <w:rFonts w:ascii="Gotham Bold" w:hAnsi="Gotham Bold" w:cs="Times New Roman"/>
          <w:color w:val="404040" w:themeColor="text1" w:themeTint="BF"/>
          <w:spacing w:val="-1"/>
          <w:sz w:val="20"/>
          <w:szCs w:val="20"/>
        </w:rPr>
        <w:t>Anexo 1 Ficha técnica de identificación</w:t>
      </w:r>
      <w:r w:rsidR="000F067C">
        <w:rPr>
          <w:rFonts w:ascii="Gotham Bold" w:hAnsi="Gotham Bold" w:cs="Times New Roman"/>
          <w:color w:val="404040" w:themeColor="text1" w:themeTint="BF"/>
          <w:spacing w:val="-1"/>
          <w:sz w:val="20"/>
          <w:szCs w:val="20"/>
        </w:rPr>
        <w:t xml:space="preserve"> del programa</w:t>
      </w:r>
      <w:r w:rsidRPr="00BA558B">
        <w:rPr>
          <w:rFonts w:ascii="Gotham Bold" w:hAnsi="Gotham Bold" w:cs="Times New Roman"/>
          <w:color w:val="404040" w:themeColor="text1" w:themeTint="BF"/>
          <w:spacing w:val="-1"/>
          <w:sz w:val="20"/>
          <w:szCs w:val="20"/>
        </w:rPr>
        <w:t>”.</w:t>
      </w:r>
    </w:p>
    <w:p w14:paraId="418AD051" w14:textId="77777777" w:rsidR="0092028B" w:rsidRPr="00BA558B" w:rsidRDefault="0092028B" w:rsidP="00C215D5">
      <w:pPr>
        <w:jc w:val="both"/>
        <w:rPr>
          <w:rFonts w:ascii="Gotham" w:hAnsi="Gotham" w:cs="Times New Roman"/>
          <w:color w:val="404040" w:themeColor="text1" w:themeTint="BF"/>
          <w:spacing w:val="-1"/>
          <w:sz w:val="20"/>
          <w:szCs w:val="20"/>
        </w:rPr>
      </w:pPr>
    </w:p>
    <w:p w14:paraId="38D6B404" w14:textId="77777777" w:rsidR="0092028B" w:rsidRPr="00BA558B" w:rsidRDefault="0092028B" w:rsidP="0097074E">
      <w:pPr>
        <w:numPr>
          <w:ilvl w:val="0"/>
          <w:numId w:val="5"/>
        </w:numPr>
        <w:ind w:left="284" w:hanging="284"/>
        <w:rPr>
          <w:rFonts w:ascii="Gotham Bold" w:eastAsia="Times New Roman" w:hAnsi="Gotham Bold" w:cs="Times New Roman"/>
          <w:color w:val="404040" w:themeColor="text1" w:themeTint="BF"/>
          <w:spacing w:val="-1"/>
        </w:rPr>
      </w:pPr>
      <w:r w:rsidRPr="00BA558B">
        <w:rPr>
          <w:rFonts w:ascii="Gotham Bold" w:eastAsia="Times New Roman" w:hAnsi="Gotham Bold" w:cs="Times New Roman"/>
          <w:color w:val="404040" w:themeColor="text1" w:themeTint="BF"/>
          <w:spacing w:val="-1"/>
        </w:rPr>
        <w:t>Diseño Metodológico y Estrategia del Trabajo de Campo</w:t>
      </w:r>
    </w:p>
    <w:p w14:paraId="0A3EC1CF" w14:textId="77777777" w:rsidR="00C215D5" w:rsidRPr="00BA558B" w:rsidRDefault="00C215D5" w:rsidP="00C215D5">
      <w:pPr>
        <w:jc w:val="both"/>
        <w:rPr>
          <w:rFonts w:ascii="Gotham" w:hAnsi="Gotham" w:cs="Times New Roman"/>
          <w:color w:val="404040" w:themeColor="text1" w:themeTint="BF"/>
          <w:spacing w:val="-1"/>
          <w:sz w:val="20"/>
          <w:szCs w:val="20"/>
        </w:rPr>
      </w:pPr>
    </w:p>
    <w:p w14:paraId="4D20E3FA" w14:textId="77777777" w:rsidR="00C42AA0" w:rsidRPr="00C42AA0" w:rsidRDefault="00C42AA0" w:rsidP="00C42AA0">
      <w:pPr>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La Evaluación de Procesos es un estudio de carácter cualitativo que, mediante diversas estrategias de corte analítico, busca establecer y explicar las interacciones que hacen posibles los resultados observados en la gestión del Programa.</w:t>
      </w:r>
    </w:p>
    <w:p w14:paraId="01D6D78C" w14:textId="77777777" w:rsidR="00C42AA0" w:rsidRPr="00C42AA0" w:rsidRDefault="00C42AA0" w:rsidP="00C42AA0">
      <w:pPr>
        <w:jc w:val="both"/>
        <w:rPr>
          <w:rFonts w:ascii="Gotham" w:hAnsi="Gotham" w:cs="Times New Roman"/>
          <w:color w:val="404040" w:themeColor="text1" w:themeTint="BF"/>
          <w:spacing w:val="-1"/>
          <w:sz w:val="20"/>
          <w:szCs w:val="20"/>
        </w:rPr>
      </w:pPr>
    </w:p>
    <w:p w14:paraId="2A17D4A7" w14:textId="77777777" w:rsidR="00C42AA0" w:rsidRPr="00C42AA0" w:rsidRDefault="00C42AA0" w:rsidP="00C42AA0">
      <w:pPr>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El enfoque cualitativo busca una comprensión profunda de los procesos sociales, sus dinámicas y estructuras, así como de su relación con los resultados derivados de la interacción entre los distintos elementos que componen la unidad de análisis (en este caso, un programa de desarrollo social).</w:t>
      </w:r>
    </w:p>
    <w:p w14:paraId="6F45C663" w14:textId="77777777" w:rsidR="00C42AA0" w:rsidRPr="00C42AA0" w:rsidRDefault="00C42AA0" w:rsidP="00C42AA0">
      <w:pPr>
        <w:jc w:val="both"/>
        <w:rPr>
          <w:rFonts w:ascii="Gotham" w:hAnsi="Gotham" w:cs="Times New Roman"/>
          <w:color w:val="404040" w:themeColor="text1" w:themeTint="BF"/>
          <w:spacing w:val="-1"/>
          <w:sz w:val="20"/>
          <w:szCs w:val="20"/>
        </w:rPr>
      </w:pPr>
    </w:p>
    <w:p w14:paraId="62D8ABE3" w14:textId="77777777" w:rsidR="00C42AA0" w:rsidRPr="00C42AA0" w:rsidRDefault="00C42AA0" w:rsidP="00C42AA0">
      <w:pPr>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 xml:space="preserve">Para alcanzar dicho propósito, la evaluación adopta estrategias analíticas propias del estudio de caso o del análisis </w:t>
      </w:r>
      <w:proofErr w:type="spellStart"/>
      <w:r w:rsidRPr="00C42AA0">
        <w:rPr>
          <w:rFonts w:ascii="Gotham" w:hAnsi="Gotham" w:cs="Times New Roman"/>
          <w:color w:val="404040" w:themeColor="text1" w:themeTint="BF"/>
          <w:spacing w:val="-1"/>
          <w:sz w:val="20"/>
          <w:szCs w:val="20"/>
        </w:rPr>
        <w:t>multicaso</w:t>
      </w:r>
      <w:proofErr w:type="spellEnd"/>
      <w:r w:rsidRPr="00C42AA0">
        <w:rPr>
          <w:rFonts w:ascii="Gotham" w:hAnsi="Gotham" w:cs="Times New Roman"/>
          <w:color w:val="404040" w:themeColor="text1" w:themeTint="BF"/>
          <w:spacing w:val="-1"/>
          <w:sz w:val="20"/>
          <w:szCs w:val="20"/>
        </w:rPr>
        <w:t>, en los cuales la descripción y el examen detallado proporcionan evidencia empírica suficiente para comprender y explicar el fenómeno estudiado, particularmente en lo que respecta a la gestión operativa del Programa y sus vínculos con el contexto social, cultural, político e institucional en el que opera.</w:t>
      </w:r>
    </w:p>
    <w:p w14:paraId="2D472145" w14:textId="77777777" w:rsidR="00C42AA0" w:rsidRPr="00C42AA0" w:rsidRDefault="00C42AA0" w:rsidP="00C42AA0">
      <w:pPr>
        <w:jc w:val="both"/>
        <w:rPr>
          <w:rFonts w:ascii="Gotham" w:hAnsi="Gotham" w:cs="Times New Roman"/>
          <w:color w:val="404040" w:themeColor="text1" w:themeTint="BF"/>
          <w:spacing w:val="-1"/>
          <w:sz w:val="20"/>
          <w:szCs w:val="20"/>
        </w:rPr>
      </w:pPr>
    </w:p>
    <w:p w14:paraId="1CD42CEF" w14:textId="77777777" w:rsidR="00C42AA0" w:rsidRPr="00C42AA0" w:rsidRDefault="00C42AA0" w:rsidP="00C42AA0">
      <w:pPr>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En ese sentido, la información obtenida del análisis de caso servirá para identificar de manera general el funcionamiento del Programa, así como para reconocer las diferencias que puedan presentarse entre los casos observados. Esta información deberá utilizarse como una herramienta para sustentar los contenidos de la sección de hallazgos y recomendaciones, por lo que únicamente se incluirán los elementos relevantes de cada caso analizado.</w:t>
      </w:r>
    </w:p>
    <w:p w14:paraId="12CC90A3" w14:textId="77777777" w:rsidR="00C42AA0" w:rsidRPr="00C42AA0" w:rsidRDefault="00C42AA0" w:rsidP="00C42AA0">
      <w:pPr>
        <w:jc w:val="both"/>
        <w:rPr>
          <w:rFonts w:ascii="Gotham" w:hAnsi="Gotham" w:cs="Times New Roman"/>
          <w:color w:val="404040" w:themeColor="text1" w:themeTint="BF"/>
          <w:spacing w:val="-1"/>
          <w:sz w:val="20"/>
          <w:szCs w:val="20"/>
        </w:rPr>
      </w:pPr>
    </w:p>
    <w:p w14:paraId="4CD57F73" w14:textId="77777777" w:rsidR="00C42AA0" w:rsidRPr="00C42AA0" w:rsidRDefault="00C42AA0" w:rsidP="00C42AA0">
      <w:pPr>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La Evaluación de Procesos deberá ofrecer una descripción detallada del proceso general del Programa, basada en la normatividad aplicable y en los hallazgos del trabajo de campo. Esta evaluación implicará tanto análisis de gabinete como trabajo en campo, mediante un enfoque cualitativo orientado a comprender los procesos en la práctica.</w:t>
      </w:r>
    </w:p>
    <w:p w14:paraId="35874E7F" w14:textId="77777777" w:rsidR="00C42AA0" w:rsidRPr="00C42AA0" w:rsidRDefault="00C42AA0" w:rsidP="00C42AA0">
      <w:pPr>
        <w:jc w:val="both"/>
        <w:rPr>
          <w:rFonts w:ascii="Gotham" w:hAnsi="Gotham" w:cs="Times New Roman"/>
          <w:color w:val="404040" w:themeColor="text1" w:themeTint="BF"/>
          <w:spacing w:val="-1"/>
          <w:sz w:val="20"/>
          <w:szCs w:val="20"/>
        </w:rPr>
      </w:pPr>
    </w:p>
    <w:p w14:paraId="4E167CB1" w14:textId="5949D397" w:rsidR="00F64B9F" w:rsidRDefault="00C42AA0" w:rsidP="00C42AA0">
      <w:pPr>
        <w:jc w:val="both"/>
        <w:rPr>
          <w:rFonts w:ascii="Gotham" w:hAnsi="Gotham" w:cs="Times New Roman"/>
          <w:color w:val="404040" w:themeColor="text1" w:themeTint="BF"/>
          <w:spacing w:val="-1"/>
          <w:sz w:val="20"/>
          <w:szCs w:val="20"/>
        </w:rPr>
      </w:pPr>
      <w:r w:rsidRPr="00C42AA0">
        <w:rPr>
          <w:rFonts w:ascii="Gotham" w:hAnsi="Gotham" w:cs="Times New Roman"/>
          <w:color w:val="404040" w:themeColor="text1" w:themeTint="BF"/>
          <w:spacing w:val="-1"/>
          <w:sz w:val="20"/>
          <w:szCs w:val="20"/>
        </w:rPr>
        <w:t>Cabe señalar</w:t>
      </w:r>
      <w:r w:rsidR="00BD637E">
        <w:rPr>
          <w:rFonts w:ascii="Gotham" w:hAnsi="Gotham" w:cs="Times New Roman"/>
          <w:color w:val="404040" w:themeColor="text1" w:themeTint="BF"/>
          <w:spacing w:val="-1"/>
          <w:sz w:val="20"/>
          <w:szCs w:val="20"/>
        </w:rPr>
        <w:t>,</w:t>
      </w:r>
      <w:r w:rsidRPr="00C42AA0">
        <w:rPr>
          <w:rFonts w:ascii="Gotham" w:hAnsi="Gotham" w:cs="Times New Roman"/>
          <w:color w:val="404040" w:themeColor="text1" w:themeTint="BF"/>
          <w:spacing w:val="-1"/>
          <w:sz w:val="20"/>
          <w:szCs w:val="20"/>
        </w:rPr>
        <w:t xml:space="preserve"> que el área requirente podrá solicitar, en caso de considerarlo necesario, la incorporación de un análisis cuantitativo con el fin de contar con datos a mayor escala.</w:t>
      </w:r>
    </w:p>
    <w:p w14:paraId="5B5241E4" w14:textId="77777777" w:rsidR="00C42AA0" w:rsidRPr="00BA558B" w:rsidRDefault="00C42AA0" w:rsidP="00C42AA0">
      <w:pPr>
        <w:jc w:val="both"/>
        <w:rPr>
          <w:rFonts w:ascii="Gotham" w:hAnsi="Gotham" w:cs="Times New Roman"/>
          <w:color w:val="404040" w:themeColor="text1" w:themeTint="BF"/>
          <w:spacing w:val="-1"/>
          <w:sz w:val="20"/>
          <w:szCs w:val="20"/>
        </w:rPr>
      </w:pPr>
    </w:p>
    <w:p w14:paraId="0A6F5BF6" w14:textId="4A275CE6" w:rsidR="00F64B9F" w:rsidRDefault="00C215D5" w:rsidP="00C215D5">
      <w:pPr>
        <w:jc w:val="both"/>
        <w:rPr>
          <w:rFonts w:ascii="Gotham Bold" w:hAnsi="Gotham Bold" w:cs="Times New Roman"/>
          <w:color w:val="404040" w:themeColor="text1" w:themeTint="BF"/>
          <w:spacing w:val="-1"/>
          <w:sz w:val="22"/>
          <w:szCs w:val="22"/>
        </w:rPr>
      </w:pPr>
      <w:r w:rsidRPr="00BA558B">
        <w:rPr>
          <w:rFonts w:ascii="Gotham Bold" w:hAnsi="Gotham Bold" w:cs="Times New Roman"/>
          <w:color w:val="404040" w:themeColor="text1" w:themeTint="BF"/>
          <w:spacing w:val="-1"/>
          <w:sz w:val="22"/>
          <w:szCs w:val="22"/>
        </w:rPr>
        <w:t>Análisis de Gabinete</w:t>
      </w:r>
    </w:p>
    <w:p w14:paraId="6727B7F5" w14:textId="77777777" w:rsidR="00C42AA0" w:rsidRPr="00BA558B" w:rsidRDefault="00C42AA0" w:rsidP="00C215D5">
      <w:pPr>
        <w:jc w:val="both"/>
        <w:rPr>
          <w:rFonts w:ascii="Gotham Bold" w:hAnsi="Gotham Bold" w:cs="Times New Roman"/>
          <w:color w:val="404040" w:themeColor="text1" w:themeTint="BF"/>
          <w:spacing w:val="-1"/>
          <w:sz w:val="22"/>
          <w:szCs w:val="22"/>
        </w:rPr>
      </w:pPr>
    </w:p>
    <w:p w14:paraId="0D3CF316" w14:textId="77777777" w:rsidR="00F64B9F" w:rsidRPr="00BA558B" w:rsidRDefault="00C215D5" w:rsidP="00F64B9F">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El desarrollo de la evaluación de procesos requerirá de una revisión del contexto en el que el Programa se ejecuta, y un análisis del marco normativo que lo rige. Llevar a cabo este</w:t>
      </w:r>
      <w:r w:rsidR="00F64B9F" w:rsidRPr="00BA558B">
        <w:rPr>
          <w:rFonts w:ascii="Gotham" w:hAnsi="Gotham" w:cs="Times New Roman"/>
          <w:color w:val="404040" w:themeColor="text1" w:themeTint="BF"/>
          <w:spacing w:val="-1"/>
          <w:sz w:val="20"/>
          <w:szCs w:val="20"/>
        </w:rPr>
        <w:t xml:space="preserve"> análisis requiere de trabajo de gabinete que incluye acopio, organización, sistematización y valoración de información contenida en registros administrativos, evaluaciones externas, documentos oficiales, documentos normativos, sistemas de información, y documentos relacionados con el Programa.</w:t>
      </w:r>
    </w:p>
    <w:p w14:paraId="774775B4" w14:textId="77777777" w:rsidR="006065CB" w:rsidRPr="00BA558B" w:rsidRDefault="006065CB" w:rsidP="00F64B9F">
      <w:pPr>
        <w:jc w:val="both"/>
        <w:rPr>
          <w:rFonts w:ascii="Gotham" w:hAnsi="Gotham" w:cs="Times New Roman"/>
          <w:color w:val="404040" w:themeColor="text1" w:themeTint="BF"/>
          <w:spacing w:val="-1"/>
          <w:sz w:val="20"/>
          <w:szCs w:val="20"/>
        </w:rPr>
      </w:pPr>
    </w:p>
    <w:p w14:paraId="76464DE2" w14:textId="10857A14" w:rsidR="00F64B9F" w:rsidRPr="00BA558B" w:rsidRDefault="00F64B9F" w:rsidP="00F64B9F">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El análisis de gabinete proveerá la información para mapear el proceso general de implementación del Programa y cada uno de sus elementos, identificar los puntos clave de la operación y los actores relevantes que intervienen. Esto permitirá determinar los criterios de selección de la muestra analítica, así como las características del trabajo de campo que se requeriría como parte de la evaluación de procesos en una etapa posterior.</w:t>
      </w:r>
    </w:p>
    <w:p w14:paraId="1A4489E5" w14:textId="77777777" w:rsidR="00F64B9F" w:rsidRPr="00BA558B" w:rsidRDefault="00F64B9F" w:rsidP="00F64B9F">
      <w:pPr>
        <w:jc w:val="both"/>
        <w:rPr>
          <w:rFonts w:ascii="Gotham" w:hAnsi="Gotham" w:cs="Times New Roman"/>
          <w:color w:val="404040" w:themeColor="text1" w:themeTint="BF"/>
          <w:spacing w:val="-1"/>
          <w:sz w:val="20"/>
          <w:szCs w:val="20"/>
        </w:rPr>
      </w:pPr>
    </w:p>
    <w:p w14:paraId="0226CE77" w14:textId="21000ECD" w:rsidR="00F64B9F" w:rsidRPr="00BA558B" w:rsidRDefault="00F64B9F" w:rsidP="00F64B9F">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La selección de las fuentes de información para la evaluación deberá considerar la normatividad asociada a la implementación del Programa y la información que se genere de cada una de las instancias implicadas en la operación del Programa, gobiernos estatales y otros actores relevantes; así como fuentes de información externa que se consideren pertinentes para la evaluación. </w:t>
      </w:r>
    </w:p>
    <w:p w14:paraId="6603D413" w14:textId="77777777" w:rsidR="00F64B9F" w:rsidRPr="00BA558B" w:rsidRDefault="00F64B9F" w:rsidP="00F64B9F">
      <w:pPr>
        <w:jc w:val="both"/>
        <w:rPr>
          <w:rFonts w:ascii="Gotham" w:hAnsi="Gotham" w:cs="Times New Roman"/>
          <w:color w:val="404040" w:themeColor="text1" w:themeTint="BF"/>
          <w:spacing w:val="-1"/>
          <w:sz w:val="20"/>
          <w:szCs w:val="20"/>
        </w:rPr>
      </w:pPr>
    </w:p>
    <w:p w14:paraId="25CB6C58" w14:textId="526ACB3D" w:rsidR="00F64B9F" w:rsidRPr="00BA558B" w:rsidRDefault="00F64B9F" w:rsidP="00F64B9F">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Para llevar a cabo el análisis de gabinete, el equipo evaluador debe considerar, como mínimo, los siguientes documentos:</w:t>
      </w:r>
    </w:p>
    <w:p w14:paraId="24086149" w14:textId="77777777" w:rsidR="006265C5" w:rsidRPr="00BA558B" w:rsidRDefault="006265C5" w:rsidP="00F64B9F">
      <w:pPr>
        <w:jc w:val="both"/>
        <w:rPr>
          <w:rFonts w:ascii="Gotham" w:hAnsi="Gotham" w:cs="Times New Roman"/>
          <w:color w:val="404040" w:themeColor="text1" w:themeTint="BF"/>
          <w:spacing w:val="-1"/>
          <w:sz w:val="20"/>
          <w:szCs w:val="20"/>
        </w:rPr>
      </w:pPr>
    </w:p>
    <w:p w14:paraId="08083FE5"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La normatividad aplicable (leyes, reglamentos, reglas de operación, lineamientos, manuales de procedimientos, entre otros).</w:t>
      </w:r>
    </w:p>
    <w:p w14:paraId="3F87E917"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Diagnóstico y estudios de la problemática que el Programa pretende atender.</w:t>
      </w:r>
    </w:p>
    <w:p w14:paraId="5C05FA56"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Diagnósticos y estudios del marco contextual en el que opera el Programa.</w:t>
      </w:r>
    </w:p>
    <w:p w14:paraId="6C618D0E"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Matriz de Indicadores para Resultados, del ejercicio fiscal a ser evaluado.</w:t>
      </w:r>
    </w:p>
    <w:p w14:paraId="756D4DCA"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Sistemas de información.</w:t>
      </w:r>
    </w:p>
    <w:p w14:paraId="7D4E3A63"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Evaluaciones del programa.</w:t>
      </w:r>
    </w:p>
    <w:p w14:paraId="3D22D97B"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Documentos de trabajo, institucionales e informes de avances de los Aspectos Susceptibles de Mejora.</w:t>
      </w:r>
    </w:p>
    <w:p w14:paraId="7CFE24B6"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Documentos asociados al diseño.</w:t>
      </w:r>
    </w:p>
    <w:p w14:paraId="3CD362F0" w14:textId="77777777" w:rsidR="00F64B9F" w:rsidRPr="00BA558B" w:rsidRDefault="00F64B9F" w:rsidP="0097074E">
      <w:pPr>
        <w:pStyle w:val="Prrafodelista"/>
        <w:numPr>
          <w:ilvl w:val="0"/>
          <w:numId w:val="4"/>
        </w:numPr>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Estrategia de integración de beneficiarios y de padrón del Programa.</w:t>
      </w:r>
    </w:p>
    <w:p w14:paraId="14875EBE" w14:textId="77777777" w:rsidR="00F64B9F" w:rsidRPr="00BA558B" w:rsidRDefault="00F64B9F" w:rsidP="0092028B">
      <w:pPr>
        <w:pStyle w:val="Prrafodelista"/>
        <w:ind w:left="0"/>
        <w:contextualSpacing w:val="0"/>
        <w:jc w:val="both"/>
        <w:rPr>
          <w:rFonts w:ascii="Gotham" w:hAnsi="Gotham" w:cs="Times New Roman"/>
          <w:color w:val="404040" w:themeColor="text1" w:themeTint="BF"/>
          <w:spacing w:val="-1"/>
          <w:sz w:val="20"/>
          <w:szCs w:val="20"/>
        </w:rPr>
      </w:pPr>
    </w:p>
    <w:p w14:paraId="284A526D" w14:textId="2BCBA516" w:rsidR="00F64B9F" w:rsidRDefault="0092028B" w:rsidP="001D0F31">
      <w:pPr>
        <w:jc w:val="both"/>
        <w:rPr>
          <w:rFonts w:ascii="Gotham Bold" w:hAnsi="Gotham Bold" w:cs="Times New Roman"/>
          <w:color w:val="404040" w:themeColor="text1" w:themeTint="BF"/>
          <w:spacing w:val="-1"/>
          <w:sz w:val="22"/>
          <w:szCs w:val="22"/>
        </w:rPr>
      </w:pPr>
      <w:r w:rsidRPr="00BA558B">
        <w:rPr>
          <w:rFonts w:ascii="Gotham Bold" w:hAnsi="Gotham Bold" w:cs="Times New Roman"/>
          <w:color w:val="404040" w:themeColor="text1" w:themeTint="BF"/>
          <w:spacing w:val="-1"/>
          <w:sz w:val="22"/>
          <w:szCs w:val="22"/>
        </w:rPr>
        <w:t xml:space="preserve">Análisis </w:t>
      </w:r>
      <w:r w:rsidR="003B2AA6" w:rsidRPr="00BA558B">
        <w:rPr>
          <w:rFonts w:ascii="Gotham Bold" w:hAnsi="Gotham Bold" w:cs="Times New Roman"/>
          <w:color w:val="404040" w:themeColor="text1" w:themeTint="BF"/>
          <w:spacing w:val="-1"/>
          <w:sz w:val="22"/>
          <w:szCs w:val="22"/>
        </w:rPr>
        <w:t>C</w:t>
      </w:r>
      <w:r w:rsidRPr="00BA558B">
        <w:rPr>
          <w:rFonts w:ascii="Gotham Bold" w:hAnsi="Gotham Bold" w:cs="Times New Roman"/>
          <w:color w:val="404040" w:themeColor="text1" w:themeTint="BF"/>
          <w:spacing w:val="-1"/>
          <w:sz w:val="22"/>
          <w:szCs w:val="22"/>
        </w:rPr>
        <w:t>ua</w:t>
      </w:r>
      <w:r w:rsidR="001D0F31" w:rsidRPr="00BA558B">
        <w:rPr>
          <w:rFonts w:ascii="Gotham Bold" w:hAnsi="Gotham Bold" w:cs="Times New Roman"/>
          <w:color w:val="404040" w:themeColor="text1" w:themeTint="BF"/>
          <w:spacing w:val="-1"/>
          <w:sz w:val="22"/>
          <w:szCs w:val="22"/>
        </w:rPr>
        <w:t>li</w:t>
      </w:r>
      <w:r w:rsidRPr="00BA558B">
        <w:rPr>
          <w:rFonts w:ascii="Gotham Bold" w:hAnsi="Gotham Bold" w:cs="Times New Roman"/>
          <w:color w:val="404040" w:themeColor="text1" w:themeTint="BF"/>
          <w:spacing w:val="-1"/>
          <w:sz w:val="22"/>
          <w:szCs w:val="22"/>
        </w:rPr>
        <w:t>tativo</w:t>
      </w:r>
    </w:p>
    <w:p w14:paraId="336791A8" w14:textId="77777777" w:rsidR="00C42AA0" w:rsidRPr="00BA558B" w:rsidRDefault="00C42AA0" w:rsidP="001D0F31">
      <w:pPr>
        <w:jc w:val="both"/>
        <w:rPr>
          <w:rFonts w:ascii="Gotham Bold" w:hAnsi="Gotham Bold" w:cs="Times New Roman"/>
          <w:color w:val="404040" w:themeColor="text1" w:themeTint="BF"/>
          <w:spacing w:val="-1"/>
          <w:sz w:val="22"/>
          <w:szCs w:val="22"/>
        </w:rPr>
      </w:pPr>
    </w:p>
    <w:p w14:paraId="7ACB28DF" w14:textId="77777777" w:rsidR="006265C5" w:rsidRPr="00BA558B" w:rsidRDefault="00F64B9F" w:rsidP="00F64B9F">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Para la evaluación de procesos se deberá llevar a cabo una estrategia de levantamiento de información mediante técnicas cualitativas como la observación directa, entrevistas a profundidad y </w:t>
      </w:r>
      <w:proofErr w:type="spellStart"/>
      <w:r w:rsidRPr="00BA558B">
        <w:rPr>
          <w:rFonts w:ascii="Gotham" w:hAnsi="Gotham" w:cs="Times New Roman"/>
          <w:color w:val="404040" w:themeColor="text1" w:themeTint="BF"/>
          <w:spacing w:val="-1"/>
          <w:sz w:val="20"/>
          <w:szCs w:val="20"/>
        </w:rPr>
        <w:t>semi-estructuradas</w:t>
      </w:r>
      <w:proofErr w:type="spellEnd"/>
      <w:r w:rsidRPr="00BA558B">
        <w:rPr>
          <w:rFonts w:ascii="Gotham" w:hAnsi="Gotham" w:cs="Times New Roman"/>
          <w:color w:val="404040" w:themeColor="text1" w:themeTint="BF"/>
          <w:spacing w:val="-1"/>
          <w:sz w:val="20"/>
          <w:szCs w:val="20"/>
        </w:rPr>
        <w:t xml:space="preserve">, y grupos focales. </w:t>
      </w:r>
    </w:p>
    <w:p w14:paraId="192121DF" w14:textId="77777777" w:rsidR="006265C5" w:rsidRPr="00BA558B" w:rsidRDefault="006265C5" w:rsidP="00F64B9F">
      <w:pPr>
        <w:jc w:val="both"/>
        <w:rPr>
          <w:rFonts w:ascii="Gotham" w:hAnsi="Gotham" w:cs="Times New Roman"/>
          <w:color w:val="404040" w:themeColor="text1" w:themeTint="BF"/>
          <w:spacing w:val="-1"/>
          <w:sz w:val="20"/>
          <w:szCs w:val="20"/>
        </w:rPr>
      </w:pPr>
    </w:p>
    <w:p w14:paraId="4648EA4D" w14:textId="5EEBDA43" w:rsidR="00F64B9F" w:rsidRPr="00BA558B" w:rsidRDefault="00F64B9F" w:rsidP="00F64B9F">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El diseño y la aplicación de los instrumentos para el levantamiento de la información considerarán a los actores que intervienen en la gestión del Programa tanto a nivel central como en las entidades federativas o unidades de ejecución donde opere, así como a la población beneficiaria. </w:t>
      </w:r>
    </w:p>
    <w:p w14:paraId="67AE88A0" w14:textId="77777777" w:rsidR="00AA3362" w:rsidRPr="00BA558B" w:rsidRDefault="00AA3362" w:rsidP="00F64B9F">
      <w:pPr>
        <w:jc w:val="both"/>
        <w:rPr>
          <w:rFonts w:ascii="Gotham" w:hAnsi="Gotham" w:cs="Times New Roman"/>
          <w:color w:val="404040" w:themeColor="text1" w:themeTint="BF"/>
          <w:spacing w:val="-1"/>
          <w:sz w:val="20"/>
          <w:szCs w:val="20"/>
        </w:rPr>
      </w:pPr>
    </w:p>
    <w:p w14:paraId="236973F0" w14:textId="77777777" w:rsidR="006265C5" w:rsidRPr="00BA558B" w:rsidRDefault="00F64B9F" w:rsidP="00AA3362">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La realización de entrevistas a profundidad, </w:t>
      </w:r>
      <w:proofErr w:type="spellStart"/>
      <w:r w:rsidRPr="00BA558B">
        <w:rPr>
          <w:rFonts w:ascii="Gotham" w:hAnsi="Gotham" w:cs="Times New Roman"/>
          <w:color w:val="404040" w:themeColor="text1" w:themeTint="BF"/>
          <w:spacing w:val="-1"/>
          <w:sz w:val="20"/>
          <w:szCs w:val="20"/>
        </w:rPr>
        <w:t>semi-estructuradas</w:t>
      </w:r>
      <w:proofErr w:type="spellEnd"/>
      <w:r w:rsidRPr="00BA558B">
        <w:rPr>
          <w:rFonts w:ascii="Gotham" w:hAnsi="Gotham" w:cs="Times New Roman"/>
          <w:color w:val="404040" w:themeColor="text1" w:themeTint="BF"/>
          <w:spacing w:val="-1"/>
          <w:sz w:val="20"/>
          <w:szCs w:val="20"/>
        </w:rPr>
        <w:t xml:space="preserve"> y/o grupos focales con actores clave (operadores, beneficiarios, voluntarios, etc.) permitirá obtener información sobre la implementación del Programa y la identificación de elementos relevantes de análisis. </w:t>
      </w:r>
    </w:p>
    <w:p w14:paraId="2B0729D1" w14:textId="77777777" w:rsidR="006265C5" w:rsidRPr="00BA558B" w:rsidRDefault="006265C5" w:rsidP="00AA3362">
      <w:pPr>
        <w:jc w:val="both"/>
        <w:rPr>
          <w:rFonts w:ascii="Gotham" w:hAnsi="Gotham" w:cs="Times New Roman"/>
          <w:color w:val="404040" w:themeColor="text1" w:themeTint="BF"/>
          <w:spacing w:val="-1"/>
          <w:sz w:val="20"/>
          <w:szCs w:val="20"/>
        </w:rPr>
      </w:pPr>
    </w:p>
    <w:p w14:paraId="168FE485" w14:textId="1F917A22" w:rsidR="00AA3362" w:rsidRPr="00BA558B" w:rsidRDefault="00F64B9F" w:rsidP="00AA3362">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La información que se obtenga a partir de la aplicación de estas técnicas se</w:t>
      </w:r>
      <w:r w:rsidR="00AA3362" w:rsidRPr="00BA558B">
        <w:rPr>
          <w:rFonts w:ascii="HelveticaNeueLT Std" w:hAnsi="HelveticaNeueLT Std" w:cs="Times New Roman"/>
          <w:color w:val="404040" w:themeColor="text1" w:themeTint="BF"/>
          <w:spacing w:val="-1"/>
          <w:szCs w:val="22"/>
        </w:rPr>
        <w:t xml:space="preserve"> </w:t>
      </w:r>
      <w:r w:rsidR="00AA3362" w:rsidRPr="00BA558B">
        <w:rPr>
          <w:rFonts w:ascii="Gotham" w:hAnsi="Gotham" w:cs="Times New Roman"/>
          <w:color w:val="404040" w:themeColor="text1" w:themeTint="BF"/>
          <w:spacing w:val="-1"/>
          <w:sz w:val="20"/>
          <w:szCs w:val="20"/>
        </w:rPr>
        <w:t>complementará con la observación directa de procesos que permita la revisión in situ de la implementación del programa presupuestario en cada uno de los niveles de ejecución.</w:t>
      </w:r>
    </w:p>
    <w:p w14:paraId="345A5448" w14:textId="77777777" w:rsidR="005F7309" w:rsidRPr="00BA558B" w:rsidRDefault="005F7309" w:rsidP="00AA3362">
      <w:pPr>
        <w:jc w:val="both"/>
        <w:rPr>
          <w:rFonts w:ascii="Gotham" w:hAnsi="Gotham" w:cs="Times New Roman"/>
          <w:color w:val="404040" w:themeColor="text1" w:themeTint="BF"/>
          <w:spacing w:val="-1"/>
          <w:sz w:val="20"/>
          <w:szCs w:val="20"/>
        </w:rPr>
      </w:pPr>
    </w:p>
    <w:p w14:paraId="6BD43457" w14:textId="4CDC0AFF" w:rsidR="005F7309" w:rsidRPr="00BA558B" w:rsidRDefault="00AA3362" w:rsidP="00AA3362">
      <w:pPr>
        <w:jc w:val="both"/>
        <w:rPr>
          <w:rFonts w:ascii="Gotham Bold" w:hAnsi="Gotham Bold" w:cs="Times New Roman"/>
          <w:color w:val="404040" w:themeColor="text1" w:themeTint="BF"/>
          <w:spacing w:val="-1"/>
          <w:sz w:val="22"/>
          <w:szCs w:val="22"/>
        </w:rPr>
      </w:pPr>
      <w:bookmarkStart w:id="2" w:name="_Hlk158215145"/>
      <w:r w:rsidRPr="00BA558B">
        <w:rPr>
          <w:rFonts w:ascii="Gotham Bold" w:hAnsi="Gotham Bold" w:cs="Times New Roman"/>
          <w:color w:val="404040" w:themeColor="text1" w:themeTint="BF"/>
          <w:spacing w:val="-1"/>
          <w:sz w:val="22"/>
          <w:szCs w:val="22"/>
        </w:rPr>
        <w:t xml:space="preserve">Análisis </w:t>
      </w:r>
      <w:r w:rsidR="003B2AA6" w:rsidRPr="00BA558B">
        <w:rPr>
          <w:rFonts w:ascii="Gotham Bold" w:hAnsi="Gotham Bold" w:cs="Times New Roman"/>
          <w:color w:val="404040" w:themeColor="text1" w:themeTint="BF"/>
          <w:spacing w:val="-1"/>
          <w:sz w:val="22"/>
          <w:szCs w:val="22"/>
        </w:rPr>
        <w:t>C</w:t>
      </w:r>
      <w:r w:rsidRPr="00BA558B">
        <w:rPr>
          <w:rFonts w:ascii="Gotham Bold" w:hAnsi="Gotham Bold" w:cs="Times New Roman"/>
          <w:color w:val="404040" w:themeColor="text1" w:themeTint="BF"/>
          <w:spacing w:val="-1"/>
          <w:sz w:val="22"/>
          <w:szCs w:val="22"/>
        </w:rPr>
        <w:t>uantitativo</w:t>
      </w:r>
      <w:bookmarkEnd w:id="2"/>
    </w:p>
    <w:p w14:paraId="550BC4EC" w14:textId="77777777" w:rsidR="00844037" w:rsidRPr="00BA558B" w:rsidRDefault="00844037" w:rsidP="00AA3362">
      <w:pPr>
        <w:jc w:val="both"/>
        <w:rPr>
          <w:rFonts w:ascii="Gotham Bold" w:hAnsi="Gotham Bold" w:cs="Times New Roman"/>
          <w:color w:val="404040" w:themeColor="text1" w:themeTint="BF"/>
          <w:spacing w:val="-1"/>
          <w:sz w:val="22"/>
          <w:szCs w:val="22"/>
        </w:rPr>
      </w:pPr>
    </w:p>
    <w:p w14:paraId="783891A8" w14:textId="77777777" w:rsidR="002E20B2" w:rsidRPr="00BA558B" w:rsidRDefault="00AA3362" w:rsidP="002E20B2">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En caso de que el área requirente hubiera solicitado un análisis cuantitativo, el evaluador deberá aplicar, de preferencia, encuestas en línea a personal operativo y a beneficiarios, que permita realizar caracterizaciones generales de los factores asociados a la efectividad en la implementación de los procesos del Programa.</w:t>
      </w:r>
    </w:p>
    <w:p w14:paraId="19631ED4" w14:textId="0323C4D9" w:rsidR="00C42AA0" w:rsidRDefault="00C42AA0">
      <w:pPr>
        <w:spacing w:after="160" w:line="259" w:lineRule="auto"/>
        <w:rPr>
          <w:rFonts w:ascii="Gotham" w:hAnsi="Gotham"/>
          <w:color w:val="404040" w:themeColor="text1" w:themeTint="BF"/>
          <w:sz w:val="20"/>
          <w:szCs w:val="20"/>
        </w:rPr>
      </w:pPr>
      <w:r>
        <w:rPr>
          <w:rFonts w:ascii="Gotham" w:hAnsi="Gotham"/>
          <w:color w:val="404040" w:themeColor="text1" w:themeTint="BF"/>
          <w:sz w:val="20"/>
          <w:szCs w:val="20"/>
        </w:rPr>
        <w:br w:type="page"/>
      </w:r>
    </w:p>
    <w:p w14:paraId="35EF3FEF" w14:textId="5DE572E6" w:rsidR="0092028B" w:rsidRPr="00BA558B" w:rsidRDefault="0092028B" w:rsidP="0097074E">
      <w:pPr>
        <w:numPr>
          <w:ilvl w:val="1"/>
          <w:numId w:val="5"/>
        </w:numPr>
        <w:ind w:left="426" w:hanging="426"/>
        <w:contextualSpacing/>
        <w:jc w:val="both"/>
        <w:rPr>
          <w:rFonts w:ascii="Gotham Bold" w:hAnsi="Gotham Bold"/>
          <w:color w:val="404040" w:themeColor="text1" w:themeTint="BF"/>
          <w:sz w:val="22"/>
          <w:szCs w:val="22"/>
        </w:rPr>
      </w:pPr>
      <w:r w:rsidRPr="00BA558B">
        <w:rPr>
          <w:rFonts w:ascii="Gotham Bold" w:hAnsi="Gotham Bold"/>
          <w:color w:val="404040" w:themeColor="text1" w:themeTint="BF"/>
          <w:sz w:val="22"/>
          <w:szCs w:val="22"/>
        </w:rPr>
        <w:lastRenderedPageBreak/>
        <w:t>Trabajo de Campo</w:t>
      </w:r>
    </w:p>
    <w:p w14:paraId="166A0E39" w14:textId="56FFF686" w:rsidR="00CA0F39" w:rsidRPr="00BA558B" w:rsidRDefault="00CA0F39" w:rsidP="002E20B2">
      <w:pPr>
        <w:jc w:val="both"/>
        <w:rPr>
          <w:rFonts w:ascii="Gotham" w:hAnsi="Gotham" w:cs="Times New Roman"/>
          <w:color w:val="404040" w:themeColor="text1" w:themeTint="BF"/>
          <w:spacing w:val="-1"/>
          <w:sz w:val="20"/>
          <w:szCs w:val="20"/>
        </w:rPr>
      </w:pPr>
    </w:p>
    <w:p w14:paraId="7DB058E6" w14:textId="77777777" w:rsidR="00CA0F39" w:rsidRPr="00BA558B" w:rsidRDefault="00CA0F39" w:rsidP="00CA0F39">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Para el desarrollo de la evaluación y del trabajo de campo, el evaluador debe establecer la selección de una muestra analítica y ésta debe considerar las diferentes modalidades, componentes, y/o tipos de apoyo que otorga el Programa. Esta muestra deberá estar apoyada en una matriz analítica en la que se establezcan los criterios de selección y sus interacciones, que justifiquen y den solidez a la selección de las unidades de análisis (entidades, unidades responsables, entre otras). La selección de variables utilizadas para la selección de la muestra debe justificarse a partir de la importancia para el desarrollo de la evaluación. </w:t>
      </w:r>
    </w:p>
    <w:p w14:paraId="5AD7224C" w14:textId="77777777" w:rsidR="00D03E44" w:rsidRPr="00BA558B" w:rsidRDefault="00D03E44" w:rsidP="00CA0F39">
      <w:pPr>
        <w:jc w:val="both"/>
        <w:rPr>
          <w:rFonts w:ascii="Gotham" w:hAnsi="Gotham" w:cs="Times New Roman"/>
          <w:color w:val="404040" w:themeColor="text1" w:themeTint="BF"/>
          <w:spacing w:val="-1"/>
          <w:sz w:val="20"/>
          <w:szCs w:val="20"/>
        </w:rPr>
      </w:pPr>
    </w:p>
    <w:p w14:paraId="714F7899" w14:textId="70C1EE12" w:rsidR="00CA0F39" w:rsidRPr="00BA558B" w:rsidRDefault="00CA0F39" w:rsidP="00CA0F39">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Para definir la muestra, podrá utilizarse información proveniente de un enfoque analítico; de los hallazgos de estudios, investigaciones y evaluaciones previas; así como de aquella obtenida de entrevistas con actores clave a nivel central, así como de los informes y registros administrativos del programa, de tal manera que cuente con elementos que le permitan elaborar criterios de selección que garanticen la variabilidad de la muestra seleccionada. La muestra seleccionada debe arrojar resultados que sean representativos para mostrar diferencias en la operación del Programa a nivel federal.</w:t>
      </w:r>
    </w:p>
    <w:p w14:paraId="11F51D55" w14:textId="77777777" w:rsidR="00D03E44" w:rsidRPr="00BA558B" w:rsidRDefault="00D03E44" w:rsidP="00CA0F39">
      <w:pPr>
        <w:jc w:val="both"/>
        <w:rPr>
          <w:rFonts w:ascii="Gotham" w:hAnsi="Gotham" w:cs="Times New Roman"/>
          <w:color w:val="404040" w:themeColor="text1" w:themeTint="BF"/>
          <w:spacing w:val="-1"/>
          <w:sz w:val="20"/>
          <w:szCs w:val="20"/>
        </w:rPr>
      </w:pPr>
    </w:p>
    <w:p w14:paraId="10D267F7" w14:textId="0A4B9DE5" w:rsidR="00CA0F39" w:rsidRPr="00BA558B" w:rsidRDefault="00CA0F39" w:rsidP="00CA0F39">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Algunos criterios para dar cuenta de la variabilidad, que el evaluador puede tomar en cuenta son el desempeño operativo del programa entre entidades, regionalización geográfica y cultural, volumen de operación, esquemas normativos y el ejercicio presupuestal en las entidades en que opera, así como las formas de interacción con los gobiernos estatales y municipales. Estos criterios son enunciativos más no limitativos. Una vez seleccionadas las entidades, se deberá elaborar, a su vez, una muestra de las unidades territoriales a visitar, los puntos de entrega de los bienes y/o servicios generados por los programas, así como de las unidades de intervención del </w:t>
      </w:r>
      <w:proofErr w:type="spellStart"/>
      <w:r w:rsidRPr="00BA558B">
        <w:rPr>
          <w:rFonts w:ascii="Gotham" w:hAnsi="Gotham" w:cs="Times New Roman"/>
          <w:color w:val="404040" w:themeColor="text1" w:themeTint="BF"/>
          <w:spacing w:val="-1"/>
          <w:sz w:val="20"/>
          <w:szCs w:val="20"/>
        </w:rPr>
        <w:t>Pp</w:t>
      </w:r>
      <w:proofErr w:type="spellEnd"/>
      <w:r w:rsidRPr="00BA558B">
        <w:rPr>
          <w:rFonts w:ascii="Gotham" w:hAnsi="Gotham" w:cs="Times New Roman"/>
          <w:color w:val="404040" w:themeColor="text1" w:themeTint="BF"/>
          <w:spacing w:val="-1"/>
          <w:sz w:val="20"/>
          <w:szCs w:val="20"/>
        </w:rPr>
        <w:t xml:space="preserve"> (proyectos, hogares, estancias, superficies, unidades de producción, entre otros). </w:t>
      </w:r>
    </w:p>
    <w:p w14:paraId="6B64FA48" w14:textId="77777777" w:rsidR="00D03E44" w:rsidRPr="00BA558B" w:rsidRDefault="00D03E44" w:rsidP="002E20B2">
      <w:pPr>
        <w:jc w:val="both"/>
        <w:rPr>
          <w:rFonts w:ascii="Gotham" w:hAnsi="Gotham" w:cs="Times New Roman"/>
          <w:color w:val="404040" w:themeColor="text1" w:themeTint="BF"/>
          <w:spacing w:val="-1"/>
          <w:sz w:val="20"/>
          <w:szCs w:val="20"/>
        </w:rPr>
      </w:pPr>
    </w:p>
    <w:p w14:paraId="3E35139A" w14:textId="1053D538" w:rsidR="002E20B2" w:rsidRPr="00BA558B" w:rsidRDefault="00CA0F39" w:rsidP="002E20B2">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El evaluador debe entregar un cronograma de actividades en donde se detallen las actividades a realizar para el desarrollo de la evaluación. Además, debe entregar una agenda del trabajo de campo, en donde se señale fechas, instrumentos a emplear, actores que serán entrevistados, tiempo estimado de duración de la aplicación de los instrumentos, etc. Para la agenda de trabajo de campo, se deberá tomar en consideración los tiempos operativos, por ejemplo, el tiempo de traslado. Asimismo, los instrumentos de recolección de información, tanto cualitativos como cuantitativos, deben entregarse para aprobación del área requirente. Los instrumentos de recolección de información deberán incluirse en el </w:t>
      </w:r>
      <w:r w:rsidR="00C42AA0" w:rsidRPr="00C42AA0">
        <w:rPr>
          <w:rFonts w:ascii="Gotham Bold" w:hAnsi="Gotham Bold" w:cs="Times New Roman"/>
          <w:color w:val="404040" w:themeColor="text1" w:themeTint="BF"/>
          <w:spacing w:val="-1"/>
          <w:sz w:val="20"/>
          <w:szCs w:val="20"/>
        </w:rPr>
        <w:t>“</w:t>
      </w:r>
      <w:r w:rsidRPr="00C42AA0">
        <w:rPr>
          <w:rFonts w:ascii="Gotham Bold" w:hAnsi="Gotham Bold" w:cs="Times New Roman"/>
          <w:color w:val="404040" w:themeColor="text1" w:themeTint="BF"/>
          <w:spacing w:val="-1"/>
          <w:sz w:val="20"/>
          <w:szCs w:val="20"/>
        </w:rPr>
        <w:t>Ane</w:t>
      </w:r>
      <w:r w:rsidRPr="00BA558B">
        <w:rPr>
          <w:rFonts w:ascii="Gotham Bold" w:hAnsi="Gotham Bold" w:cs="Times New Roman"/>
          <w:color w:val="404040" w:themeColor="text1" w:themeTint="BF"/>
          <w:spacing w:val="-1"/>
          <w:sz w:val="20"/>
          <w:szCs w:val="20"/>
        </w:rPr>
        <w:t xml:space="preserve">xo </w:t>
      </w:r>
      <w:r w:rsidR="000F067C">
        <w:rPr>
          <w:rFonts w:ascii="Gotham Bold" w:hAnsi="Gotham Bold" w:cs="Times New Roman"/>
          <w:color w:val="404040" w:themeColor="text1" w:themeTint="BF"/>
          <w:spacing w:val="-1"/>
          <w:sz w:val="20"/>
          <w:szCs w:val="20"/>
        </w:rPr>
        <w:t>1</w:t>
      </w:r>
      <w:r w:rsidR="00BC0370">
        <w:rPr>
          <w:rFonts w:ascii="Gotham Bold" w:hAnsi="Gotham Bold" w:cs="Times New Roman"/>
          <w:color w:val="404040" w:themeColor="text1" w:themeTint="BF"/>
          <w:spacing w:val="-1"/>
          <w:sz w:val="20"/>
          <w:szCs w:val="20"/>
        </w:rPr>
        <w:t>0</w:t>
      </w:r>
      <w:r w:rsidRPr="00BA558B">
        <w:rPr>
          <w:rFonts w:ascii="Gotham Bold" w:hAnsi="Gotham Bold" w:cs="Times New Roman"/>
          <w:color w:val="404040" w:themeColor="text1" w:themeTint="BF"/>
          <w:spacing w:val="-1"/>
          <w:sz w:val="20"/>
          <w:szCs w:val="20"/>
        </w:rPr>
        <w:t>. Instrumentos de recolección de información</w:t>
      </w:r>
      <w:r w:rsidR="000F067C">
        <w:rPr>
          <w:rFonts w:ascii="Gotham Bold" w:hAnsi="Gotham Bold" w:cs="Times New Roman"/>
          <w:color w:val="404040" w:themeColor="text1" w:themeTint="BF"/>
          <w:spacing w:val="-1"/>
          <w:sz w:val="20"/>
          <w:szCs w:val="20"/>
        </w:rPr>
        <w:t xml:space="preserve"> de procesos del programa</w:t>
      </w:r>
      <w:r w:rsidRPr="00BA558B">
        <w:rPr>
          <w:rFonts w:ascii="Gotham Bold" w:hAnsi="Gotham Bold" w:cs="Times New Roman"/>
          <w:color w:val="404040" w:themeColor="text1" w:themeTint="BF"/>
          <w:spacing w:val="-1"/>
          <w:sz w:val="20"/>
          <w:szCs w:val="20"/>
        </w:rPr>
        <w:t>”.</w:t>
      </w:r>
    </w:p>
    <w:p w14:paraId="544525E2" w14:textId="77777777" w:rsidR="00D0641A" w:rsidRPr="00BA558B" w:rsidRDefault="00D0641A" w:rsidP="00D0641A">
      <w:pPr>
        <w:jc w:val="both"/>
        <w:rPr>
          <w:rFonts w:ascii="Gotham" w:hAnsi="Gotham" w:cs="Times New Roman"/>
          <w:color w:val="404040" w:themeColor="text1" w:themeTint="BF"/>
          <w:spacing w:val="-1"/>
          <w:sz w:val="20"/>
          <w:szCs w:val="20"/>
        </w:rPr>
      </w:pPr>
    </w:p>
    <w:p w14:paraId="39BE5BA7" w14:textId="77777777" w:rsidR="00D0641A" w:rsidRPr="00BA558B" w:rsidRDefault="00D0641A" w:rsidP="00D0641A">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Para el levantamiento de información en campo es necesario solicitar el consentimiento informado de los actores que participarán como informantes en la evaluación, ya sea que se trate de entrevistas </w:t>
      </w:r>
      <w:proofErr w:type="spellStart"/>
      <w:r w:rsidRPr="00BA558B">
        <w:rPr>
          <w:rFonts w:ascii="Gotham" w:hAnsi="Gotham" w:cs="Times New Roman"/>
          <w:color w:val="404040" w:themeColor="text1" w:themeTint="BF"/>
          <w:spacing w:val="-1"/>
          <w:sz w:val="20"/>
          <w:szCs w:val="20"/>
        </w:rPr>
        <w:t>semi-estructuradas</w:t>
      </w:r>
      <w:proofErr w:type="spellEnd"/>
      <w:r w:rsidRPr="00BA558B">
        <w:rPr>
          <w:rFonts w:ascii="Gotham" w:hAnsi="Gotham" w:cs="Times New Roman"/>
          <w:color w:val="404040" w:themeColor="text1" w:themeTint="BF"/>
          <w:spacing w:val="-1"/>
          <w:sz w:val="20"/>
          <w:szCs w:val="20"/>
        </w:rPr>
        <w:t xml:space="preserve">, estructuradas, grupos focales, encuestas, o cualquier otro instrumento de levantamiento de información. </w:t>
      </w:r>
    </w:p>
    <w:p w14:paraId="527B212A" w14:textId="77777777" w:rsidR="00434439" w:rsidRPr="00BA558B" w:rsidRDefault="00434439" w:rsidP="00D0641A">
      <w:pPr>
        <w:jc w:val="both"/>
        <w:rPr>
          <w:rFonts w:ascii="Gotham" w:hAnsi="Gotham" w:cs="Times New Roman"/>
          <w:color w:val="404040" w:themeColor="text1" w:themeTint="BF"/>
          <w:spacing w:val="-1"/>
          <w:sz w:val="20"/>
          <w:szCs w:val="20"/>
        </w:rPr>
      </w:pPr>
    </w:p>
    <w:p w14:paraId="56CEF952" w14:textId="1275F66B" w:rsidR="00D0641A" w:rsidRPr="00BA558B" w:rsidRDefault="00D0641A" w:rsidP="00D0641A">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El evaluador deberá entregar las bases de datos analizadas para la generación de los resultados de la evaluación, derivada de la aplicación de los instrumentos y de la recopilación de información de las distintas fuentes utilizadas incluyendo toda la información sistematizada, tanto de corte cuantitativo como aquella recabada en el trabajo de campo (cualitativa), eliminando datos personales y sustituyéndolos por identificadores alfanuméricos, en caso de ser necesario, a fin de mantener la confidencialidad de los entrevistados. Las bases de datos deberán entregarse en formatos editables (Excel, Word, SPSS, etc.) como parte del entregable 3.</w:t>
      </w:r>
    </w:p>
    <w:p w14:paraId="54CCED91" w14:textId="77777777" w:rsidR="00F40C9D" w:rsidRPr="00BA558B" w:rsidRDefault="00F40C9D" w:rsidP="00D0641A">
      <w:pPr>
        <w:jc w:val="both"/>
        <w:rPr>
          <w:rFonts w:ascii="Gotham" w:hAnsi="Gotham" w:cs="Times New Roman"/>
          <w:color w:val="404040" w:themeColor="text1" w:themeTint="BF"/>
          <w:spacing w:val="-1"/>
          <w:sz w:val="20"/>
          <w:szCs w:val="20"/>
        </w:rPr>
      </w:pPr>
    </w:p>
    <w:p w14:paraId="5D3FAEF5" w14:textId="7D4F444B" w:rsidR="00D0641A" w:rsidRPr="00BC0370" w:rsidRDefault="00D0641A" w:rsidP="00D0641A">
      <w:pPr>
        <w:jc w:val="both"/>
        <w:rPr>
          <w:rFonts w:ascii="Gotham Bold" w:hAnsi="Gotham Bold"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El desarrollo del trabajo de campo deberá describirse en el </w:t>
      </w:r>
      <w:r w:rsidR="00C42AA0" w:rsidRPr="00C42AA0">
        <w:rPr>
          <w:rFonts w:ascii="Gotham Bold" w:hAnsi="Gotham Bold" w:cs="Times New Roman"/>
          <w:color w:val="404040" w:themeColor="text1" w:themeTint="BF"/>
          <w:spacing w:val="-1"/>
          <w:sz w:val="20"/>
          <w:szCs w:val="20"/>
        </w:rPr>
        <w:t>“</w:t>
      </w:r>
      <w:r w:rsidRPr="00C42AA0">
        <w:rPr>
          <w:rFonts w:ascii="Gotham Bold" w:hAnsi="Gotham Bold" w:cs="Times New Roman"/>
          <w:color w:val="404040" w:themeColor="text1" w:themeTint="BF"/>
          <w:spacing w:val="-1"/>
          <w:sz w:val="20"/>
          <w:szCs w:val="20"/>
        </w:rPr>
        <w:t>A</w:t>
      </w:r>
      <w:r w:rsidRPr="00BA558B">
        <w:rPr>
          <w:rFonts w:ascii="Gotham Bold" w:hAnsi="Gotham Bold" w:cs="Times New Roman"/>
          <w:color w:val="404040" w:themeColor="text1" w:themeTint="BF"/>
          <w:spacing w:val="-1"/>
          <w:sz w:val="20"/>
          <w:szCs w:val="20"/>
        </w:rPr>
        <w:t xml:space="preserve">nexo </w:t>
      </w:r>
      <w:r w:rsidR="00BC0370">
        <w:rPr>
          <w:rFonts w:ascii="Gotham Bold" w:hAnsi="Gotham Bold" w:cs="Times New Roman"/>
          <w:color w:val="404040" w:themeColor="text1" w:themeTint="BF"/>
          <w:spacing w:val="-1"/>
          <w:sz w:val="20"/>
          <w:szCs w:val="20"/>
        </w:rPr>
        <w:t>9</w:t>
      </w:r>
      <w:r w:rsidRPr="00BA558B">
        <w:rPr>
          <w:rFonts w:ascii="Gotham Bold" w:hAnsi="Gotham Bold" w:cs="Times New Roman"/>
          <w:color w:val="404040" w:themeColor="text1" w:themeTint="BF"/>
          <w:spacing w:val="-1"/>
          <w:sz w:val="20"/>
          <w:szCs w:val="20"/>
        </w:rPr>
        <w:t>. Trabajo de Campo Realizado”,</w:t>
      </w:r>
      <w:r w:rsidRPr="00BA558B">
        <w:rPr>
          <w:rFonts w:ascii="Gotham" w:hAnsi="Gotham" w:cs="Times New Roman"/>
          <w:color w:val="404040" w:themeColor="text1" w:themeTint="BF"/>
          <w:spacing w:val="-1"/>
          <w:sz w:val="20"/>
          <w:szCs w:val="20"/>
        </w:rPr>
        <w:t xml:space="preserve"> en donde se debe mencionar si se cumplió con el diseño metodológico propuesto al inicio de la evaluación o en caso de presentarse cambios (criterios de selección y/o unidades de análisis y/o diseño del levantamiento de la información) y/o en la estrategia del trabajo de campo durante el desarrollo de la evaluación, el evaluador deberá detallar y justificar dichas modificaciones para dar cuenta de lo que realmente se llevó a cabo en la evaluación, y mencionar de qué manera estas modificaciones afectan los resultados de la evaluación.</w:t>
      </w:r>
    </w:p>
    <w:p w14:paraId="293B2EF0" w14:textId="77777777" w:rsidR="00434439" w:rsidRPr="00BA558B" w:rsidRDefault="00434439" w:rsidP="00D0641A">
      <w:pPr>
        <w:jc w:val="both"/>
        <w:rPr>
          <w:rFonts w:ascii="Gotham" w:hAnsi="Gotham" w:cs="Times New Roman"/>
          <w:color w:val="404040" w:themeColor="text1" w:themeTint="BF"/>
          <w:spacing w:val="-1"/>
          <w:sz w:val="20"/>
          <w:szCs w:val="20"/>
        </w:rPr>
      </w:pPr>
    </w:p>
    <w:p w14:paraId="6F27C39E" w14:textId="452F4158" w:rsidR="00D0641A" w:rsidRPr="00BA558B" w:rsidRDefault="00D0641A" w:rsidP="00D0641A">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lastRenderedPageBreak/>
        <w:t>En este anexo también se debe incluir la bitácora de trabajo, que es un registro detallado de las actividades realizadas, donde deberá señalarse de forma sintética las principales actividades y situaciones a las que se enfrentó el evaluador y que podrían afectar los resultados de la evaluación. Se deberán registrar todas las actividades, en orden cronológico, indicando fechas, instrumentos empleados para la obtención de la información, obstáculos que se hayan presentado, o cualquier otra información que se considere relevante</w:t>
      </w:r>
      <w:r w:rsidR="000F067C">
        <w:rPr>
          <w:rFonts w:ascii="Gotham" w:hAnsi="Gotham" w:cs="Times New Roman"/>
          <w:color w:val="404040" w:themeColor="text1" w:themeTint="BF"/>
          <w:spacing w:val="-1"/>
          <w:sz w:val="20"/>
          <w:szCs w:val="20"/>
        </w:rPr>
        <w:t>, e</w:t>
      </w:r>
      <w:r w:rsidRPr="00BA558B">
        <w:rPr>
          <w:rFonts w:ascii="Gotham" w:hAnsi="Gotham" w:cs="Times New Roman"/>
          <w:color w:val="404040" w:themeColor="text1" w:themeTint="BF"/>
          <w:spacing w:val="-1"/>
          <w:sz w:val="20"/>
          <w:szCs w:val="20"/>
        </w:rPr>
        <w:t>ste anexo es parte del entregable 3.</w:t>
      </w:r>
    </w:p>
    <w:p w14:paraId="1BDE38FF" w14:textId="77777777" w:rsidR="00434439" w:rsidRPr="00BA558B" w:rsidRDefault="00434439" w:rsidP="00D0641A">
      <w:pPr>
        <w:jc w:val="both"/>
        <w:rPr>
          <w:rFonts w:ascii="Gotham" w:hAnsi="Gotham" w:cs="Times New Roman"/>
          <w:color w:val="404040" w:themeColor="text1" w:themeTint="BF"/>
          <w:spacing w:val="-1"/>
          <w:sz w:val="20"/>
          <w:szCs w:val="20"/>
        </w:rPr>
      </w:pPr>
    </w:p>
    <w:p w14:paraId="1322CD67" w14:textId="77777777" w:rsidR="006265C5" w:rsidRPr="00BA558B" w:rsidRDefault="00D0641A" w:rsidP="00D0641A">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El diseño metodológico y la estrategia del trabajo de campo diseñada por el evaluador deberá ser entregada al área requirente para su validación antes de ser implementada, ésta deberá contener: </w:t>
      </w:r>
    </w:p>
    <w:p w14:paraId="336A1A12" w14:textId="77777777" w:rsidR="006265C5" w:rsidRPr="00BA558B" w:rsidRDefault="006265C5" w:rsidP="00D0641A">
      <w:pPr>
        <w:jc w:val="both"/>
        <w:rPr>
          <w:rFonts w:ascii="Gotham" w:hAnsi="Gotham" w:cs="Times New Roman"/>
          <w:color w:val="404040" w:themeColor="text1" w:themeTint="BF"/>
          <w:spacing w:val="-1"/>
          <w:sz w:val="20"/>
          <w:szCs w:val="20"/>
        </w:rPr>
      </w:pPr>
    </w:p>
    <w:p w14:paraId="4C89CD14" w14:textId="6D13634D" w:rsidR="006265C5" w:rsidRPr="00BA558B" w:rsidRDefault="006265C5" w:rsidP="0097074E">
      <w:pPr>
        <w:pStyle w:val="Prrafodelista"/>
        <w:numPr>
          <w:ilvl w:val="0"/>
          <w:numId w:val="9"/>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La muestra propuesta (con su matriz analítica), </w:t>
      </w:r>
    </w:p>
    <w:p w14:paraId="11A7C694" w14:textId="64E9B9C9" w:rsidR="006265C5" w:rsidRPr="00BA558B" w:rsidRDefault="006265C5" w:rsidP="0097074E">
      <w:pPr>
        <w:pStyle w:val="Prrafodelista"/>
        <w:numPr>
          <w:ilvl w:val="0"/>
          <w:numId w:val="9"/>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Los instrumentos de recolección de información a aplicar, </w:t>
      </w:r>
    </w:p>
    <w:p w14:paraId="196C1F8D" w14:textId="2D0FA74F" w:rsidR="006265C5" w:rsidRPr="00BA558B" w:rsidRDefault="006265C5" w:rsidP="0097074E">
      <w:pPr>
        <w:pStyle w:val="Prrafodelista"/>
        <w:numPr>
          <w:ilvl w:val="0"/>
          <w:numId w:val="9"/>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El cronograma de actividades, </w:t>
      </w:r>
    </w:p>
    <w:p w14:paraId="65A58037" w14:textId="21EBFB8E" w:rsidR="006265C5" w:rsidRPr="00BA558B" w:rsidRDefault="006265C5" w:rsidP="0097074E">
      <w:pPr>
        <w:pStyle w:val="Prrafodelista"/>
        <w:numPr>
          <w:ilvl w:val="0"/>
          <w:numId w:val="9"/>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Agenda del trabajo de campo, y </w:t>
      </w:r>
    </w:p>
    <w:p w14:paraId="65912598" w14:textId="22266F24" w:rsidR="00434439" w:rsidRPr="00BA558B" w:rsidRDefault="006265C5" w:rsidP="0097074E">
      <w:pPr>
        <w:pStyle w:val="Prrafodelista"/>
        <w:numPr>
          <w:ilvl w:val="0"/>
          <w:numId w:val="9"/>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Los formatos de consentimiento, estos cinco productos son parte del entregable 1. </w:t>
      </w:r>
    </w:p>
    <w:p w14:paraId="5FCD04C5" w14:textId="77777777" w:rsidR="00434439" w:rsidRPr="001C1B33" w:rsidRDefault="00434439" w:rsidP="00434439">
      <w:pPr>
        <w:jc w:val="both"/>
        <w:rPr>
          <w:rFonts w:ascii="Gotham" w:hAnsi="Gotham" w:cs="Times New Roman"/>
          <w:color w:val="404040" w:themeColor="text1" w:themeTint="BF"/>
          <w:spacing w:val="-1"/>
          <w:sz w:val="18"/>
          <w:szCs w:val="18"/>
        </w:rPr>
      </w:pPr>
    </w:p>
    <w:p w14:paraId="573CE8AF" w14:textId="77777777" w:rsidR="00434439" w:rsidRPr="00BA558B" w:rsidRDefault="00434439" w:rsidP="0097074E">
      <w:pPr>
        <w:numPr>
          <w:ilvl w:val="0"/>
          <w:numId w:val="5"/>
        </w:numPr>
        <w:ind w:left="284" w:hanging="284"/>
        <w:jc w:val="both"/>
        <w:rPr>
          <w:rFonts w:ascii="Gotham Bold" w:hAnsi="Gotham Bold" w:cs="Times New Roman"/>
          <w:color w:val="404040" w:themeColor="text1" w:themeTint="BF"/>
          <w:spacing w:val="-1"/>
        </w:rPr>
      </w:pPr>
      <w:r w:rsidRPr="00BA558B">
        <w:rPr>
          <w:rFonts w:ascii="Gotham Bold" w:hAnsi="Gotham Bold" w:cs="Times New Roman"/>
          <w:color w:val="404040" w:themeColor="text1" w:themeTint="BF"/>
          <w:spacing w:val="-1"/>
        </w:rPr>
        <w:t>Descripción y Análisis de los Procesos del Programa</w:t>
      </w:r>
    </w:p>
    <w:p w14:paraId="5B08C9DB" w14:textId="77777777" w:rsidR="00434439" w:rsidRPr="001C1B33" w:rsidRDefault="00434439" w:rsidP="00D0641A">
      <w:pPr>
        <w:jc w:val="both"/>
        <w:rPr>
          <w:rFonts w:ascii="Gotham" w:hAnsi="Gotham" w:cs="Times New Roman"/>
          <w:color w:val="404040" w:themeColor="text1" w:themeTint="BF"/>
          <w:spacing w:val="-1"/>
          <w:sz w:val="18"/>
          <w:szCs w:val="18"/>
        </w:rPr>
      </w:pPr>
    </w:p>
    <w:p w14:paraId="4C00EDE0" w14:textId="274BA0B1" w:rsidR="00434439" w:rsidRPr="00BA558B" w:rsidRDefault="00434439" w:rsidP="00434439">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En este entregable el evaluador debe realizar una descripción a profundidad del desarrollo de cada proceso que se lleva a cabo en el Programa, de acuerdo con el alcance establecido para la evaluación, utilizando tanto la información recabada en campo</w:t>
      </w:r>
      <w:r w:rsidR="00C42AA0">
        <w:rPr>
          <w:rFonts w:ascii="Gotham" w:hAnsi="Gotham" w:cs="Times New Roman"/>
          <w:color w:val="404040" w:themeColor="text1" w:themeTint="BF"/>
          <w:spacing w:val="-1"/>
          <w:sz w:val="20"/>
          <w:szCs w:val="20"/>
        </w:rPr>
        <w:t>,</w:t>
      </w:r>
      <w:r w:rsidRPr="00BA558B">
        <w:rPr>
          <w:rFonts w:ascii="Gotham" w:hAnsi="Gotham" w:cs="Times New Roman"/>
          <w:color w:val="404040" w:themeColor="text1" w:themeTint="BF"/>
          <w:spacing w:val="-1"/>
          <w:sz w:val="20"/>
          <w:szCs w:val="20"/>
        </w:rPr>
        <w:t xml:space="preserve"> como en gabinete, es decir considerar la normatividad y lo realizado en la práctica. Asimismo, debe analizar la pertinencia de la gestión de los procesos en el contexto institucional en el que operan, la articulación entre procesos y su incidencia en el alcance de los objetivos y metas programadas. La descripción, análisis y grado de consolidación operativa de los procesos es parte del entregable 2.</w:t>
      </w:r>
    </w:p>
    <w:p w14:paraId="0FE70737" w14:textId="77777777" w:rsidR="003105FB" w:rsidRPr="001C1B33" w:rsidRDefault="003105FB" w:rsidP="00434439">
      <w:pPr>
        <w:jc w:val="both"/>
        <w:rPr>
          <w:rFonts w:ascii="Gotham" w:hAnsi="Gotham" w:cs="Times New Roman"/>
          <w:color w:val="404040" w:themeColor="text1" w:themeTint="BF"/>
          <w:spacing w:val="-1"/>
          <w:sz w:val="18"/>
          <w:szCs w:val="18"/>
        </w:rPr>
      </w:pPr>
    </w:p>
    <w:p w14:paraId="5AB2820A" w14:textId="529A98DC" w:rsidR="00434439" w:rsidRPr="00BA558B" w:rsidRDefault="00434439" w:rsidP="00434439">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La descripción y análisis de los procesos del Programa se deberá desarrollar en lo general y sólo en caso de que la operación de un proceso sea muy distinta entre las unidades de análisis observadas (entidades, dependencias, etc.) se deberán describir estas diferencias, para ello se puede utilizar un cuadro comparativo entre los casos analizados para dar cuenta de las diferencias encontradas en la operación del programa. Por otra parte, cuando se entreguen varios apoyos será necesario describir los procesos correspondientes a cada uno de estos. </w:t>
      </w:r>
    </w:p>
    <w:p w14:paraId="56931DB2" w14:textId="77777777" w:rsidR="003105FB" w:rsidRPr="001C1B33" w:rsidRDefault="003105FB" w:rsidP="00434439">
      <w:pPr>
        <w:jc w:val="both"/>
        <w:rPr>
          <w:rFonts w:ascii="Gotham" w:hAnsi="Gotham" w:cs="Times New Roman"/>
          <w:color w:val="404040" w:themeColor="text1" w:themeTint="BF"/>
          <w:spacing w:val="-1"/>
          <w:sz w:val="18"/>
          <w:szCs w:val="18"/>
        </w:rPr>
      </w:pPr>
    </w:p>
    <w:p w14:paraId="1B7DF5B9" w14:textId="77777777" w:rsidR="00ED7E85" w:rsidRDefault="00ED7E85">
      <w:pPr>
        <w:spacing w:after="160" w:line="259" w:lineRule="auto"/>
        <w:rPr>
          <w:rFonts w:ascii="Gotham" w:hAnsi="Gotham" w:cs="Times New Roman"/>
          <w:color w:val="404040" w:themeColor="text1" w:themeTint="BF"/>
          <w:spacing w:val="-1"/>
          <w:sz w:val="20"/>
          <w:szCs w:val="20"/>
        </w:rPr>
      </w:pPr>
      <w:r>
        <w:rPr>
          <w:rFonts w:ascii="Gotham" w:hAnsi="Gotham" w:cs="Times New Roman"/>
          <w:color w:val="404040" w:themeColor="text1" w:themeTint="BF"/>
          <w:spacing w:val="-1"/>
          <w:sz w:val="20"/>
          <w:szCs w:val="20"/>
        </w:rPr>
        <w:br w:type="page"/>
      </w:r>
    </w:p>
    <w:p w14:paraId="0451834C" w14:textId="4E04715E" w:rsidR="00BA558B" w:rsidRDefault="00434439" w:rsidP="00BA558B">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lastRenderedPageBreak/>
        <w:t>La descripción y análisis de los procesos se debe realizar tomando como base el “Modelo general de procesos”, que se presenta a continuación.</w:t>
      </w:r>
    </w:p>
    <w:p w14:paraId="60C290F1" w14:textId="77777777" w:rsidR="00BA558B" w:rsidRPr="001C1B33" w:rsidRDefault="00BA558B" w:rsidP="00BA558B">
      <w:pPr>
        <w:jc w:val="both"/>
        <w:rPr>
          <w:rFonts w:ascii="Gotham" w:hAnsi="Gotham" w:cs="Times New Roman"/>
          <w:spacing w:val="-1"/>
          <w:sz w:val="12"/>
          <w:szCs w:val="12"/>
        </w:rPr>
      </w:pPr>
    </w:p>
    <w:p w14:paraId="1F2A1D47" w14:textId="2B6FB29C" w:rsidR="006265C5" w:rsidRPr="001C1B33" w:rsidRDefault="003105FB" w:rsidP="001C1B33">
      <w:pPr>
        <w:jc w:val="center"/>
        <w:rPr>
          <w:rFonts w:ascii="Gotham Bold" w:hAnsi="Gotham Bold" w:cs="Times New Roman"/>
          <w:spacing w:val="-1"/>
          <w:sz w:val="22"/>
          <w:szCs w:val="22"/>
        </w:rPr>
      </w:pPr>
      <w:r w:rsidRPr="00BA558B">
        <w:rPr>
          <w:rFonts w:ascii="Gotham Bold" w:hAnsi="Gotham Bold" w:cs="Times New Roman"/>
          <w:spacing w:val="-1"/>
          <w:sz w:val="22"/>
          <w:szCs w:val="22"/>
        </w:rPr>
        <w:t>Figura 1. Modelo General de Procesos</w:t>
      </w:r>
    </w:p>
    <w:p w14:paraId="62017D9A" w14:textId="70EF8E9A" w:rsidR="00D0641A" w:rsidRDefault="003318D2" w:rsidP="003105FB">
      <w:pPr>
        <w:jc w:val="center"/>
        <w:rPr>
          <w:rFonts w:ascii="Gotham" w:hAnsi="Gotham" w:cs="Times New Roman"/>
          <w:spacing w:val="-1"/>
          <w:sz w:val="20"/>
          <w:szCs w:val="20"/>
        </w:rPr>
      </w:pPr>
      <w:r>
        <w:rPr>
          <w:rFonts w:ascii="Gotham" w:hAnsi="Gotham" w:cs="Times New Roman"/>
          <w:noProof/>
          <w:spacing w:val="-1"/>
          <w:sz w:val="20"/>
          <w:szCs w:val="20"/>
          <w:lang w:eastAsia="es-MX"/>
          <w14:ligatures w14:val="standardContextual"/>
        </w:rPr>
        <w:drawing>
          <wp:inline distT="0" distB="0" distL="0" distR="0" wp14:anchorId="313EAEF2" wp14:editId="6045272D">
            <wp:extent cx="5400000" cy="3693746"/>
            <wp:effectExtent l="0" t="0" r="0" b="2540"/>
            <wp:docPr id="829820647" name="Imagen 1" descr="Interfaz de usuario gráfica, Siti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20647" name="Imagen 1" descr="Interfaz de usuario gráfica, Sitio web"/>
                    <pic:cNvPicPr/>
                  </pic:nvPicPr>
                  <pic:blipFill rotWithShape="1">
                    <a:blip r:embed="rId10" cstate="print">
                      <a:extLst>
                        <a:ext uri="{28A0092B-C50C-407E-A947-70E740481C1C}">
                          <a14:useLocalDpi xmlns:a14="http://schemas.microsoft.com/office/drawing/2010/main" val="0"/>
                        </a:ext>
                      </a:extLst>
                    </a:blip>
                    <a:srcRect t="23658" b="23486"/>
                    <a:stretch/>
                  </pic:blipFill>
                  <pic:spPr bwMode="auto">
                    <a:xfrm>
                      <a:off x="0" y="0"/>
                      <a:ext cx="5400000" cy="3693746"/>
                    </a:xfrm>
                    <a:prstGeom prst="rect">
                      <a:avLst/>
                    </a:prstGeom>
                    <a:ln>
                      <a:noFill/>
                    </a:ln>
                    <a:extLst>
                      <a:ext uri="{53640926-AAD7-44D8-BBD7-CCE9431645EC}">
                        <a14:shadowObscured xmlns:a14="http://schemas.microsoft.com/office/drawing/2010/main"/>
                      </a:ext>
                    </a:extLst>
                  </pic:spPr>
                </pic:pic>
              </a:graphicData>
            </a:graphic>
          </wp:inline>
        </w:drawing>
      </w:r>
    </w:p>
    <w:p w14:paraId="4465F1CF" w14:textId="76C8C922" w:rsidR="00BA558B" w:rsidRDefault="00844037" w:rsidP="00844037">
      <w:pPr>
        <w:jc w:val="center"/>
        <w:rPr>
          <w:rFonts w:ascii="Gotham" w:hAnsi="Gotham"/>
          <w:color w:val="808080" w:themeColor="background1" w:themeShade="80"/>
          <w:sz w:val="14"/>
          <w:szCs w:val="14"/>
        </w:rPr>
      </w:pPr>
      <w:r w:rsidRPr="00B46E16">
        <w:rPr>
          <w:rFonts w:ascii="Gotham Bold" w:hAnsi="Gotham Bold"/>
          <w:color w:val="808080" w:themeColor="background1" w:themeShade="80"/>
          <w:sz w:val="14"/>
          <w:szCs w:val="14"/>
        </w:rPr>
        <w:t>Fuente:</w:t>
      </w:r>
      <w:r w:rsidRPr="00B46E16">
        <w:rPr>
          <w:rFonts w:ascii="HelveticaNeueLT Std" w:hAnsi="HelveticaNeueLT Std"/>
          <w:color w:val="808080" w:themeColor="background1" w:themeShade="80"/>
          <w:sz w:val="14"/>
          <w:szCs w:val="14"/>
        </w:rPr>
        <w:t xml:space="preserve"> </w:t>
      </w:r>
      <w:r w:rsidRPr="00B46E16">
        <w:rPr>
          <w:rFonts w:ascii="Gotham" w:hAnsi="Gotham"/>
          <w:color w:val="808080" w:themeColor="background1" w:themeShade="80"/>
          <w:sz w:val="14"/>
          <w:szCs w:val="14"/>
        </w:rPr>
        <w:t>elaboración propia, Dirección General de Evaluación del Desempeño Institucional (202</w:t>
      </w:r>
      <w:r w:rsidR="00ED7E85">
        <w:rPr>
          <w:rFonts w:ascii="Gotham" w:hAnsi="Gotham"/>
          <w:color w:val="808080" w:themeColor="background1" w:themeShade="80"/>
          <w:sz w:val="14"/>
          <w:szCs w:val="14"/>
        </w:rPr>
        <w:t>5</w:t>
      </w:r>
      <w:proofErr w:type="gramStart"/>
      <w:r w:rsidR="00ED7E85">
        <w:rPr>
          <w:rFonts w:ascii="Gotham" w:hAnsi="Gotham"/>
          <w:color w:val="808080" w:themeColor="background1" w:themeShade="80"/>
          <w:sz w:val="14"/>
          <w:szCs w:val="14"/>
        </w:rPr>
        <w:t>).</w:t>
      </w:r>
      <w:r w:rsidRPr="00B46E16">
        <w:rPr>
          <w:rFonts w:ascii="Gotham" w:hAnsi="Gotham"/>
          <w:color w:val="808080" w:themeColor="background1" w:themeShade="80"/>
          <w:sz w:val="14"/>
          <w:szCs w:val="14"/>
        </w:rPr>
        <w:t>.</w:t>
      </w:r>
      <w:proofErr w:type="gramEnd"/>
    </w:p>
    <w:p w14:paraId="16A609E4" w14:textId="77777777" w:rsidR="00ED7E85" w:rsidRDefault="00ED7E85" w:rsidP="003105FB">
      <w:pPr>
        <w:tabs>
          <w:tab w:val="num" w:pos="720"/>
        </w:tabs>
        <w:jc w:val="both"/>
        <w:rPr>
          <w:rFonts w:ascii="Gotham Bold" w:hAnsi="Gotham Bold" w:cs="Times New Roman"/>
          <w:color w:val="404040" w:themeColor="text1" w:themeTint="BF"/>
          <w:spacing w:val="-1"/>
          <w:sz w:val="22"/>
          <w:szCs w:val="22"/>
        </w:rPr>
      </w:pPr>
      <w:bookmarkStart w:id="3" w:name="_Hlk158214136"/>
    </w:p>
    <w:p w14:paraId="77808734" w14:textId="0FD91923" w:rsidR="003105FB" w:rsidRPr="00BA558B" w:rsidRDefault="003105FB" w:rsidP="003105FB">
      <w:pPr>
        <w:tabs>
          <w:tab w:val="num" w:pos="720"/>
        </w:tabs>
        <w:jc w:val="both"/>
        <w:rPr>
          <w:rFonts w:ascii="Gotham Bold" w:hAnsi="Gotham Bold" w:cs="Times New Roman"/>
          <w:color w:val="404040" w:themeColor="text1" w:themeTint="BF"/>
          <w:spacing w:val="-1"/>
          <w:sz w:val="22"/>
          <w:szCs w:val="22"/>
        </w:rPr>
      </w:pPr>
      <w:r w:rsidRPr="00BA558B">
        <w:rPr>
          <w:rFonts w:ascii="Gotham Bold" w:hAnsi="Gotham Bold" w:cs="Times New Roman"/>
          <w:color w:val="404040" w:themeColor="text1" w:themeTint="BF"/>
          <w:spacing w:val="-1"/>
          <w:sz w:val="22"/>
          <w:szCs w:val="22"/>
        </w:rPr>
        <w:t>En la descripción y análisis se deben considerar los siguientes temas a tratar:</w:t>
      </w:r>
    </w:p>
    <w:p w14:paraId="74C2D678" w14:textId="77777777" w:rsidR="003105FB" w:rsidRPr="00BA558B" w:rsidRDefault="003105FB" w:rsidP="003105FB">
      <w:pPr>
        <w:tabs>
          <w:tab w:val="num" w:pos="720"/>
        </w:tabs>
        <w:jc w:val="both"/>
        <w:rPr>
          <w:rFonts w:ascii="Gotham" w:hAnsi="Gotham" w:cs="Times New Roman"/>
          <w:color w:val="404040" w:themeColor="text1" w:themeTint="BF"/>
          <w:spacing w:val="-1"/>
          <w:sz w:val="20"/>
          <w:szCs w:val="20"/>
        </w:rPr>
      </w:pPr>
    </w:p>
    <w:p w14:paraId="18CFC982" w14:textId="332AA9C9"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Descripción detallada de las actividades, los componentes y los actores que integran el desarrollo del proceso.</w:t>
      </w:r>
    </w:p>
    <w:p w14:paraId="76723E30" w14:textId="77777777"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Determinar los límites del proceso y su articulación con otros. </w:t>
      </w:r>
    </w:p>
    <w:p w14:paraId="17C8BFF6" w14:textId="77777777"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Insumos y recursos: determinar si los insumos y los recursos disponibles son suficientes y adecuados para el funcionamiento del proceso.</w:t>
      </w:r>
    </w:p>
    <w:p w14:paraId="0B78F20C" w14:textId="5C0785F4" w:rsidR="003105FB" w:rsidRPr="00BA558B" w:rsidRDefault="003105FB" w:rsidP="0097074E">
      <w:pPr>
        <w:pStyle w:val="Prrafodelista"/>
        <w:numPr>
          <w:ilvl w:val="1"/>
          <w:numId w:val="6"/>
        </w:numPr>
        <w:spacing w:line="276" w:lineRule="auto"/>
        <w:ind w:left="1134"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Tiempo: ¿</w:t>
      </w:r>
      <w:r w:rsidR="00C42AA0">
        <w:rPr>
          <w:rFonts w:ascii="Gotham" w:hAnsi="Gotham" w:cs="Times New Roman"/>
          <w:color w:val="404040" w:themeColor="text1" w:themeTint="BF"/>
          <w:spacing w:val="-1"/>
          <w:sz w:val="20"/>
          <w:szCs w:val="20"/>
        </w:rPr>
        <w:t>E</w:t>
      </w:r>
      <w:r w:rsidRPr="00BA558B">
        <w:rPr>
          <w:rFonts w:ascii="Gotham" w:hAnsi="Gotham" w:cs="Times New Roman"/>
          <w:color w:val="404040" w:themeColor="text1" w:themeTint="BF"/>
          <w:spacing w:val="-1"/>
          <w:sz w:val="20"/>
          <w:szCs w:val="20"/>
        </w:rPr>
        <w:t xml:space="preserve">l tiempo en que se realiza el proceso es el adecuado y acorde a lo planificado? </w:t>
      </w:r>
    </w:p>
    <w:p w14:paraId="39EA7A3F" w14:textId="5D09824B" w:rsidR="003105FB" w:rsidRPr="00BA558B" w:rsidRDefault="003105FB" w:rsidP="0097074E">
      <w:pPr>
        <w:pStyle w:val="Prrafodelista"/>
        <w:numPr>
          <w:ilvl w:val="1"/>
          <w:numId w:val="6"/>
        </w:numPr>
        <w:spacing w:line="276" w:lineRule="auto"/>
        <w:ind w:left="1134"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Personal: ¿</w:t>
      </w:r>
      <w:r w:rsidR="00C42AA0">
        <w:rPr>
          <w:rFonts w:ascii="Gotham" w:hAnsi="Gotham" w:cs="Times New Roman"/>
          <w:color w:val="404040" w:themeColor="text1" w:themeTint="BF"/>
          <w:spacing w:val="-1"/>
          <w:sz w:val="20"/>
          <w:szCs w:val="20"/>
        </w:rPr>
        <w:t>E</w:t>
      </w:r>
      <w:r w:rsidRPr="00BA558B">
        <w:rPr>
          <w:rFonts w:ascii="Gotham" w:hAnsi="Gotham" w:cs="Times New Roman"/>
          <w:color w:val="404040" w:themeColor="text1" w:themeTint="BF"/>
          <w:spacing w:val="-1"/>
          <w:sz w:val="20"/>
          <w:szCs w:val="20"/>
        </w:rPr>
        <w:t>l personal es suficiente, tiene el perfil y cuenta con la capacitación para realizar sus funciones?</w:t>
      </w:r>
    </w:p>
    <w:p w14:paraId="73608C17" w14:textId="77777777" w:rsidR="003105FB" w:rsidRPr="00BA558B" w:rsidRDefault="003105FB" w:rsidP="0097074E">
      <w:pPr>
        <w:pStyle w:val="Prrafodelista"/>
        <w:numPr>
          <w:ilvl w:val="1"/>
          <w:numId w:val="6"/>
        </w:numPr>
        <w:spacing w:line="276" w:lineRule="auto"/>
        <w:ind w:left="1134"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Recursos financieros: ¿los recursos financieros son suficientes para la operación del proceso?</w:t>
      </w:r>
    </w:p>
    <w:p w14:paraId="59EB39F4" w14:textId="1677A17C" w:rsidR="003105FB" w:rsidRPr="00BA558B" w:rsidRDefault="003105FB" w:rsidP="0097074E">
      <w:pPr>
        <w:pStyle w:val="Prrafodelista"/>
        <w:numPr>
          <w:ilvl w:val="1"/>
          <w:numId w:val="6"/>
        </w:numPr>
        <w:spacing w:line="276" w:lineRule="auto"/>
        <w:ind w:left="1134"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Infraestructura: ¿</w:t>
      </w:r>
      <w:r w:rsidR="00C42AA0">
        <w:rPr>
          <w:rFonts w:ascii="Gotham" w:hAnsi="Gotham" w:cs="Times New Roman"/>
          <w:color w:val="404040" w:themeColor="text1" w:themeTint="BF"/>
          <w:spacing w:val="-1"/>
          <w:sz w:val="20"/>
          <w:szCs w:val="20"/>
        </w:rPr>
        <w:t>S</w:t>
      </w:r>
      <w:r w:rsidRPr="00BA558B">
        <w:rPr>
          <w:rFonts w:ascii="Gotham" w:hAnsi="Gotham" w:cs="Times New Roman"/>
          <w:color w:val="404040" w:themeColor="text1" w:themeTint="BF"/>
          <w:spacing w:val="-1"/>
          <w:sz w:val="20"/>
          <w:szCs w:val="20"/>
        </w:rPr>
        <w:t>e cuenta con la infraestructura o capacidad instalada suficiente para llevar a cabo el proceso?</w:t>
      </w:r>
    </w:p>
    <w:p w14:paraId="301B1930" w14:textId="310C3F6D"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Productos: ¿</w:t>
      </w:r>
      <w:r w:rsidR="00C42AA0">
        <w:rPr>
          <w:rFonts w:ascii="Gotham" w:hAnsi="Gotham" w:cs="Times New Roman"/>
          <w:color w:val="404040" w:themeColor="text1" w:themeTint="BF"/>
          <w:spacing w:val="-1"/>
          <w:sz w:val="20"/>
          <w:szCs w:val="20"/>
        </w:rPr>
        <w:t>L</w:t>
      </w:r>
      <w:r w:rsidRPr="00BA558B">
        <w:rPr>
          <w:rFonts w:ascii="Gotham" w:hAnsi="Gotham" w:cs="Times New Roman"/>
          <w:color w:val="404040" w:themeColor="text1" w:themeTint="BF"/>
          <w:spacing w:val="-1"/>
          <w:sz w:val="20"/>
          <w:szCs w:val="20"/>
        </w:rPr>
        <w:t>os productos del proceso sirven de insumo para ejecutar el proceso subsecuente?</w:t>
      </w:r>
    </w:p>
    <w:p w14:paraId="1AA20E39" w14:textId="77777777"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Sistemas de información: ¿Los sistemas de información en las distintas etapas del Programa funcionan como una fuente de información para los sistemas de monitoreo a nivel central y para los ejecutores?</w:t>
      </w:r>
    </w:p>
    <w:p w14:paraId="560854A2" w14:textId="587BBCBA"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Coordinación: ¿</w:t>
      </w:r>
      <w:r w:rsidR="00C42AA0">
        <w:rPr>
          <w:rFonts w:ascii="Gotham" w:hAnsi="Gotham" w:cs="Times New Roman"/>
          <w:color w:val="404040" w:themeColor="text1" w:themeTint="BF"/>
          <w:spacing w:val="-1"/>
          <w:sz w:val="20"/>
          <w:szCs w:val="20"/>
        </w:rPr>
        <w:t>L</w:t>
      </w:r>
      <w:r w:rsidRPr="00BA558B">
        <w:rPr>
          <w:rFonts w:ascii="Gotham" w:hAnsi="Gotham" w:cs="Times New Roman"/>
          <w:color w:val="404040" w:themeColor="text1" w:themeTint="BF"/>
          <w:spacing w:val="-1"/>
          <w:sz w:val="20"/>
          <w:szCs w:val="20"/>
        </w:rPr>
        <w:t xml:space="preserve">a coordinación entre los actores, órdenes de gobierno o dependencias involucradas es adecuada para la implementación del proceso? </w:t>
      </w:r>
    </w:p>
    <w:p w14:paraId="18A39FF9" w14:textId="77777777"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Evaluar la pertinencia del proceso en el contexto y condiciones en que se desarrolla.</w:t>
      </w:r>
    </w:p>
    <w:p w14:paraId="583CD41E" w14:textId="77777777"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lastRenderedPageBreak/>
        <w:t>Identificar las características relacionadas con la importancia estratégica del proceso.</w:t>
      </w:r>
    </w:p>
    <w:p w14:paraId="30A279BC" w14:textId="77777777" w:rsidR="003105FB" w:rsidRPr="00BA558B" w:rsidRDefault="003105FB" w:rsidP="0097074E">
      <w:pPr>
        <w:pStyle w:val="Prrafodelista"/>
        <w:numPr>
          <w:ilvl w:val="0"/>
          <w:numId w:val="6"/>
        </w:numPr>
        <w:spacing w:line="276" w:lineRule="auto"/>
        <w:ind w:left="851" w:hanging="284"/>
        <w:contextualSpacing w:val="0"/>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La existencia de mecanismos para conocer la satisfacción de los beneficiarios respecto de los bienes y servicios que ofrece el programa. </w:t>
      </w:r>
    </w:p>
    <w:p w14:paraId="7773F27B" w14:textId="77777777" w:rsidR="006065CB" w:rsidRPr="00BA558B" w:rsidRDefault="006065CB" w:rsidP="006065CB">
      <w:pPr>
        <w:jc w:val="both"/>
        <w:rPr>
          <w:rFonts w:ascii="Gotham" w:hAnsi="Gotham" w:cs="Times New Roman"/>
          <w:color w:val="404040" w:themeColor="text1" w:themeTint="BF"/>
          <w:spacing w:val="-1"/>
          <w:sz w:val="20"/>
          <w:szCs w:val="20"/>
        </w:rPr>
      </w:pPr>
    </w:p>
    <w:p w14:paraId="027A5EB0" w14:textId="77777777" w:rsidR="006265C5" w:rsidRDefault="006065CB" w:rsidP="006065CB">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Además, se deberá analizar el grado de consolidación operativa del Programa, considerando elementos como: </w:t>
      </w:r>
    </w:p>
    <w:p w14:paraId="7A7AA86B" w14:textId="77777777" w:rsidR="00C42AA0" w:rsidRPr="00BA558B" w:rsidRDefault="00C42AA0" w:rsidP="006065CB">
      <w:pPr>
        <w:jc w:val="both"/>
        <w:rPr>
          <w:rFonts w:ascii="Gotham" w:hAnsi="Gotham" w:cs="Times New Roman"/>
          <w:color w:val="404040" w:themeColor="text1" w:themeTint="BF"/>
          <w:spacing w:val="-1"/>
          <w:sz w:val="20"/>
          <w:szCs w:val="20"/>
        </w:rPr>
      </w:pPr>
    </w:p>
    <w:p w14:paraId="30836A38" w14:textId="2626FF9F" w:rsidR="006265C5" w:rsidRPr="00BA558B" w:rsidRDefault="006265C5" w:rsidP="0097074E">
      <w:pPr>
        <w:pStyle w:val="Prrafodelista"/>
        <w:numPr>
          <w:ilvl w:val="0"/>
          <w:numId w:val="10"/>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Si existen documentos que normen los procesos; </w:t>
      </w:r>
    </w:p>
    <w:p w14:paraId="48422158" w14:textId="6406CF2A" w:rsidR="006265C5" w:rsidRPr="00BA558B" w:rsidRDefault="006265C5" w:rsidP="0097074E">
      <w:pPr>
        <w:pStyle w:val="Prrafodelista"/>
        <w:numPr>
          <w:ilvl w:val="0"/>
          <w:numId w:val="10"/>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Si son del conocimiento de todos los operadores los procesos que están documentados; </w:t>
      </w:r>
    </w:p>
    <w:p w14:paraId="007C0B24" w14:textId="722CBE03" w:rsidR="006265C5" w:rsidRPr="00BA558B" w:rsidRDefault="006265C5" w:rsidP="0097074E">
      <w:pPr>
        <w:pStyle w:val="Prrafodelista"/>
        <w:numPr>
          <w:ilvl w:val="0"/>
          <w:numId w:val="10"/>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Si los procesos están estandarizados, es decir son utilizados por todas la</w:t>
      </w:r>
      <w:r w:rsidR="00DB56BE" w:rsidRPr="00BA558B">
        <w:rPr>
          <w:rFonts w:ascii="Gotham" w:hAnsi="Gotham" w:cs="Times New Roman"/>
          <w:color w:val="404040" w:themeColor="text1" w:themeTint="BF"/>
          <w:spacing w:val="-1"/>
          <w:sz w:val="20"/>
          <w:szCs w:val="20"/>
        </w:rPr>
        <w:t>s</w:t>
      </w:r>
      <w:r w:rsidRPr="00BA558B">
        <w:rPr>
          <w:rFonts w:ascii="Gotham" w:hAnsi="Gotham" w:cs="Times New Roman"/>
          <w:color w:val="404040" w:themeColor="text1" w:themeTint="BF"/>
          <w:spacing w:val="-1"/>
          <w:sz w:val="20"/>
          <w:szCs w:val="20"/>
        </w:rPr>
        <w:t xml:space="preserve"> instancias ejecutoras; </w:t>
      </w:r>
    </w:p>
    <w:p w14:paraId="488C6DFF" w14:textId="10B93E15" w:rsidR="006265C5" w:rsidRPr="00BA558B" w:rsidRDefault="006265C5" w:rsidP="0097074E">
      <w:pPr>
        <w:pStyle w:val="Prrafodelista"/>
        <w:numPr>
          <w:ilvl w:val="0"/>
          <w:numId w:val="10"/>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Si se cuenta con un sistema de monitoreo e indicadores de gestión que retroalimenten los procesos operativos que desarrollan los operadores; </w:t>
      </w:r>
    </w:p>
    <w:p w14:paraId="04D98523" w14:textId="72400975" w:rsidR="006265C5" w:rsidRPr="00BA558B" w:rsidRDefault="006265C5" w:rsidP="0097074E">
      <w:pPr>
        <w:pStyle w:val="Prrafodelista"/>
        <w:numPr>
          <w:ilvl w:val="0"/>
          <w:numId w:val="10"/>
        </w:numPr>
        <w:ind w:left="851" w:hanging="284"/>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Si se cuenta con mecanismos para la implementación sistemática de mejoras. </w:t>
      </w:r>
    </w:p>
    <w:p w14:paraId="3D56EB43" w14:textId="77777777" w:rsidR="006265C5" w:rsidRPr="00BA558B" w:rsidRDefault="006265C5" w:rsidP="006065CB">
      <w:pPr>
        <w:jc w:val="both"/>
        <w:rPr>
          <w:rFonts w:ascii="Gotham" w:hAnsi="Gotham" w:cs="Times New Roman"/>
          <w:color w:val="404040" w:themeColor="text1" w:themeTint="BF"/>
          <w:spacing w:val="-1"/>
          <w:sz w:val="20"/>
          <w:szCs w:val="20"/>
        </w:rPr>
      </w:pPr>
    </w:p>
    <w:p w14:paraId="1BFBFF54" w14:textId="27D54F7B" w:rsidR="006065CB" w:rsidRPr="00BA558B" w:rsidRDefault="006065CB" w:rsidP="006065CB">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Se considera que existe un mayor grado de consolidación operativa cuando existen todos los elementos y disminuirá gradualmente conforme haga falta uno o más de ellos hasta el menor grado de consolidación que es cuando no existe ninguno de los elementos.</w:t>
      </w:r>
    </w:p>
    <w:p w14:paraId="23896D59" w14:textId="77777777" w:rsidR="003D5561" w:rsidRPr="00BA558B" w:rsidRDefault="003D5561" w:rsidP="006065CB">
      <w:pPr>
        <w:jc w:val="both"/>
        <w:rPr>
          <w:rFonts w:ascii="Gotham" w:hAnsi="Gotham" w:cs="Times New Roman"/>
          <w:color w:val="404040" w:themeColor="text1" w:themeTint="BF"/>
          <w:spacing w:val="-1"/>
          <w:sz w:val="20"/>
          <w:szCs w:val="20"/>
        </w:rPr>
      </w:pPr>
    </w:p>
    <w:p w14:paraId="52F20608" w14:textId="6D479414" w:rsidR="006065CB" w:rsidRPr="00BA558B" w:rsidRDefault="006065CB" w:rsidP="006065CB">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El “Modelo general de procesos” (figura 1) no es necesariamente coincidente con los procesos que pueda tener un Programa, por lo que el evaluador, de manera adicional, deberá indicarlos y describirlos. Asimismo, deberá realizar una equivalencia de los procesos del Modelo con los que se encuentren en el Programa. </w:t>
      </w:r>
      <w:r w:rsidR="00C42AA0" w:rsidRPr="00C42AA0">
        <w:rPr>
          <w:rFonts w:ascii="Gotham Bold" w:hAnsi="Gotham Bold" w:cs="Times New Roman"/>
          <w:color w:val="404040" w:themeColor="text1" w:themeTint="BF"/>
          <w:spacing w:val="-1"/>
          <w:sz w:val="20"/>
          <w:szCs w:val="20"/>
        </w:rPr>
        <w:t>“</w:t>
      </w:r>
      <w:r w:rsidRPr="00C42AA0">
        <w:rPr>
          <w:rFonts w:ascii="Gotham Bold" w:hAnsi="Gotham Bold" w:cs="Times New Roman"/>
          <w:color w:val="404040" w:themeColor="text1" w:themeTint="BF"/>
          <w:spacing w:val="-1"/>
          <w:sz w:val="20"/>
          <w:szCs w:val="20"/>
        </w:rPr>
        <w:t xml:space="preserve">Anexo </w:t>
      </w:r>
      <w:r w:rsidR="000F067C">
        <w:rPr>
          <w:rFonts w:ascii="Gotham Bold" w:hAnsi="Gotham Bold" w:cs="Times New Roman"/>
          <w:color w:val="404040" w:themeColor="text1" w:themeTint="BF"/>
          <w:spacing w:val="-1"/>
          <w:sz w:val="20"/>
          <w:szCs w:val="20"/>
        </w:rPr>
        <w:t>2.</w:t>
      </w:r>
      <w:r w:rsidRPr="00C42AA0">
        <w:rPr>
          <w:rFonts w:ascii="Gotham Bold" w:hAnsi="Gotham Bold" w:cs="Times New Roman"/>
          <w:color w:val="404040" w:themeColor="text1" w:themeTint="BF"/>
          <w:spacing w:val="-1"/>
          <w:sz w:val="20"/>
          <w:szCs w:val="20"/>
        </w:rPr>
        <w:t xml:space="preserve"> Ficha de identificación y equivalencia de procesos</w:t>
      </w:r>
      <w:r w:rsidR="000F067C">
        <w:rPr>
          <w:rFonts w:ascii="Gotham Bold" w:hAnsi="Gotham Bold" w:cs="Times New Roman"/>
          <w:color w:val="404040" w:themeColor="text1" w:themeTint="BF"/>
          <w:spacing w:val="-1"/>
          <w:sz w:val="20"/>
          <w:szCs w:val="20"/>
        </w:rPr>
        <w:t>, evaluación de procesos del programa</w:t>
      </w:r>
      <w:r w:rsidRPr="00C42AA0">
        <w:rPr>
          <w:rFonts w:ascii="Gotham Bold" w:hAnsi="Gotham Bold" w:cs="Times New Roman"/>
          <w:color w:val="404040" w:themeColor="text1" w:themeTint="BF"/>
          <w:spacing w:val="-1"/>
          <w:sz w:val="20"/>
          <w:szCs w:val="20"/>
        </w:rPr>
        <w:t>”.</w:t>
      </w:r>
      <w:r w:rsidRPr="00BA558B">
        <w:rPr>
          <w:rFonts w:ascii="Gotham" w:hAnsi="Gotham" w:cs="Times New Roman"/>
          <w:color w:val="404040" w:themeColor="text1" w:themeTint="BF"/>
          <w:spacing w:val="-1"/>
          <w:sz w:val="20"/>
          <w:szCs w:val="20"/>
        </w:rPr>
        <w:t xml:space="preserve">  </w:t>
      </w:r>
    </w:p>
    <w:p w14:paraId="10189E30" w14:textId="77777777" w:rsidR="003D5561" w:rsidRPr="00BA558B" w:rsidRDefault="003D5561" w:rsidP="006065CB">
      <w:pPr>
        <w:jc w:val="both"/>
        <w:rPr>
          <w:rFonts w:ascii="Gotham" w:hAnsi="Gotham" w:cs="Times New Roman"/>
          <w:color w:val="404040" w:themeColor="text1" w:themeTint="BF"/>
          <w:spacing w:val="-1"/>
          <w:sz w:val="20"/>
          <w:szCs w:val="20"/>
        </w:rPr>
      </w:pPr>
    </w:p>
    <w:p w14:paraId="5F892293" w14:textId="1EB627F2" w:rsidR="003D5561" w:rsidRPr="00BA558B" w:rsidRDefault="003D5561" w:rsidP="006065CB">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La descripción de los procesos del Programa deberá acompañarse de flujogramas para cada uno de los procesos analizados, y éstos se presentarán en el </w:t>
      </w:r>
      <w:r w:rsidR="00C42AA0" w:rsidRPr="00C42AA0">
        <w:rPr>
          <w:rFonts w:ascii="Gotham Bold" w:hAnsi="Gotham Bold" w:cs="Times New Roman"/>
          <w:color w:val="404040" w:themeColor="text1" w:themeTint="BF"/>
          <w:spacing w:val="-1"/>
          <w:sz w:val="20"/>
          <w:szCs w:val="20"/>
        </w:rPr>
        <w:t>“</w:t>
      </w:r>
      <w:r w:rsidRPr="00C42AA0">
        <w:rPr>
          <w:rFonts w:ascii="Gotham Bold" w:hAnsi="Gotham Bold" w:cs="Times New Roman"/>
          <w:color w:val="404040" w:themeColor="text1" w:themeTint="BF"/>
          <w:spacing w:val="-1"/>
          <w:sz w:val="20"/>
          <w:szCs w:val="20"/>
        </w:rPr>
        <w:t xml:space="preserve">Anexo </w:t>
      </w:r>
      <w:r w:rsidR="000F067C">
        <w:rPr>
          <w:rFonts w:ascii="Gotham Bold" w:hAnsi="Gotham Bold" w:cs="Times New Roman"/>
          <w:color w:val="404040" w:themeColor="text1" w:themeTint="BF"/>
          <w:spacing w:val="-1"/>
          <w:sz w:val="20"/>
          <w:szCs w:val="20"/>
        </w:rPr>
        <w:t>3.</w:t>
      </w:r>
      <w:r w:rsidRPr="00C42AA0">
        <w:rPr>
          <w:rFonts w:ascii="Gotham Bold" w:hAnsi="Gotham Bold" w:cs="Times New Roman"/>
          <w:color w:val="404040" w:themeColor="text1" w:themeTint="BF"/>
          <w:spacing w:val="-1"/>
          <w:sz w:val="20"/>
          <w:szCs w:val="20"/>
        </w:rPr>
        <w:t xml:space="preserve"> Flujogramas del Programa”</w:t>
      </w:r>
      <w:r w:rsidRPr="00BA558B">
        <w:rPr>
          <w:rFonts w:ascii="Gotham" w:hAnsi="Gotham" w:cs="Times New Roman"/>
          <w:color w:val="404040" w:themeColor="text1" w:themeTint="BF"/>
          <w:spacing w:val="-1"/>
          <w:sz w:val="20"/>
          <w:szCs w:val="20"/>
        </w:rPr>
        <w:t>.</w:t>
      </w:r>
    </w:p>
    <w:p w14:paraId="244628C6" w14:textId="5F7E0E5F" w:rsidR="00BA558B" w:rsidRDefault="00BA558B">
      <w:pPr>
        <w:spacing w:after="160" w:line="259" w:lineRule="auto"/>
        <w:rPr>
          <w:rFonts w:ascii="Gotham" w:eastAsia="Times New Roman" w:hAnsi="Gotham" w:cs="Times New Roman"/>
          <w:color w:val="404040" w:themeColor="text1" w:themeTint="BF"/>
          <w:sz w:val="20"/>
          <w:szCs w:val="20"/>
          <w:lang w:eastAsia="es-ES"/>
        </w:rPr>
      </w:pPr>
      <w:bookmarkStart w:id="4" w:name="_Hlk158216952"/>
      <w:bookmarkEnd w:id="0"/>
      <w:bookmarkEnd w:id="3"/>
      <w:r>
        <w:rPr>
          <w:rFonts w:ascii="Gotham" w:eastAsia="Times New Roman" w:hAnsi="Gotham" w:cs="Times New Roman"/>
          <w:color w:val="404040" w:themeColor="text1" w:themeTint="BF"/>
          <w:sz w:val="20"/>
          <w:szCs w:val="20"/>
          <w:lang w:eastAsia="es-ES"/>
        </w:rPr>
        <w:br w:type="page"/>
      </w:r>
    </w:p>
    <w:p w14:paraId="3296EF80" w14:textId="77777777" w:rsidR="00BA464E" w:rsidRPr="00BA558B" w:rsidRDefault="00BA464E" w:rsidP="0097074E">
      <w:pPr>
        <w:widowControl w:val="0"/>
        <w:numPr>
          <w:ilvl w:val="0"/>
          <w:numId w:val="5"/>
        </w:numPr>
        <w:ind w:left="284" w:right="219" w:hanging="284"/>
        <w:jc w:val="both"/>
        <w:rPr>
          <w:rFonts w:ascii="Gotham Bold" w:eastAsia="Times New Roman" w:hAnsi="Gotham Bold" w:cs="Times New Roman"/>
          <w:color w:val="404040" w:themeColor="text1" w:themeTint="BF"/>
          <w:lang w:eastAsia="es-ES"/>
        </w:rPr>
      </w:pPr>
      <w:r w:rsidRPr="00BA558B">
        <w:rPr>
          <w:rFonts w:ascii="Gotham Bold" w:eastAsia="Times New Roman" w:hAnsi="Gotham Bold" w:cs="Times New Roman"/>
          <w:color w:val="404040" w:themeColor="text1" w:themeTint="BF"/>
          <w:lang w:eastAsia="es-ES"/>
        </w:rPr>
        <w:lastRenderedPageBreak/>
        <w:t>Hallazgos y Resultados</w:t>
      </w:r>
    </w:p>
    <w:bookmarkEnd w:id="4"/>
    <w:p w14:paraId="78CD09EF" w14:textId="77777777" w:rsidR="00BA464E" w:rsidRPr="00BA558B" w:rsidRDefault="00BA464E" w:rsidP="00AB7F55">
      <w:pPr>
        <w:widowControl w:val="0"/>
        <w:ind w:right="219"/>
        <w:jc w:val="both"/>
        <w:rPr>
          <w:rFonts w:ascii="Gotham" w:eastAsia="Times New Roman" w:hAnsi="Gotham" w:cs="Times New Roman"/>
          <w:color w:val="404040" w:themeColor="text1" w:themeTint="BF"/>
          <w:sz w:val="20"/>
          <w:szCs w:val="20"/>
          <w:lang w:eastAsia="es-ES"/>
        </w:rPr>
      </w:pPr>
    </w:p>
    <w:p w14:paraId="2B1995E6" w14:textId="77777777" w:rsidR="00BA464E" w:rsidRPr="00BA558B" w:rsidRDefault="00BA464E" w:rsidP="00BA464E">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 xml:space="preserve">En este componente, el evaluador debe realizar una valoración global de la operación del Programa, de acuerdo con los alcances definidos para la evaluación. Todos los hallazgos e identificación de resultados deben sustentarse con base en información derivada de los estudios de caso. Los hallazgos y resultados no necesariamente deben estar vinculados con un proceso en particular, sino que se espera que este análisis también pueda mostrar, de manera general, aspectos relevantes que intervienen en la operación y cumplimiento de los objetivos del Programa evaluado. Además, deberá señalarse en qué medida la gestión operativa del Programa contribuye al logro de sus objetivos. </w:t>
      </w:r>
    </w:p>
    <w:p w14:paraId="54B2049F" w14:textId="77777777" w:rsidR="00BA464E" w:rsidRPr="00BA558B" w:rsidRDefault="00BA464E" w:rsidP="00BA464E">
      <w:pPr>
        <w:jc w:val="both"/>
        <w:rPr>
          <w:rFonts w:ascii="Gotham" w:hAnsi="Gotham" w:cs="Times New Roman"/>
          <w:color w:val="404040" w:themeColor="text1" w:themeTint="BF"/>
          <w:spacing w:val="-1"/>
          <w:sz w:val="20"/>
          <w:szCs w:val="20"/>
        </w:rPr>
      </w:pPr>
    </w:p>
    <w:p w14:paraId="7BC27FBB" w14:textId="77777777" w:rsidR="006265C5" w:rsidRDefault="00BA464E" w:rsidP="00BA464E">
      <w:pPr>
        <w:jc w:val="both"/>
        <w:rPr>
          <w:rFonts w:ascii="Gotham" w:hAnsi="Gotham" w:cs="Times New Roman"/>
          <w:color w:val="404040" w:themeColor="text1" w:themeTint="BF"/>
          <w:spacing w:val="-1"/>
          <w:sz w:val="20"/>
          <w:szCs w:val="20"/>
        </w:rPr>
      </w:pPr>
      <w:r w:rsidRPr="00BA558B">
        <w:rPr>
          <w:rFonts w:ascii="Gotham" w:hAnsi="Gotham" w:cs="Times New Roman"/>
          <w:color w:val="404040" w:themeColor="text1" w:themeTint="BF"/>
          <w:spacing w:val="-1"/>
          <w:sz w:val="20"/>
          <w:szCs w:val="20"/>
        </w:rPr>
        <w:t>Asimismo, se deben señalar</w:t>
      </w:r>
      <w:r w:rsidR="006265C5" w:rsidRPr="00BA558B">
        <w:rPr>
          <w:rFonts w:ascii="Gotham" w:hAnsi="Gotham" w:cs="Times New Roman"/>
          <w:color w:val="404040" w:themeColor="text1" w:themeTint="BF"/>
          <w:spacing w:val="-1"/>
          <w:sz w:val="20"/>
          <w:szCs w:val="20"/>
        </w:rPr>
        <w:t>:</w:t>
      </w:r>
    </w:p>
    <w:p w14:paraId="54507756" w14:textId="77777777" w:rsidR="00C42AA0" w:rsidRPr="00BA558B" w:rsidRDefault="00C42AA0" w:rsidP="00BA464E">
      <w:pPr>
        <w:jc w:val="both"/>
        <w:rPr>
          <w:rFonts w:ascii="Gotham" w:hAnsi="Gotham" w:cs="Times New Roman"/>
          <w:color w:val="404040" w:themeColor="text1" w:themeTint="BF"/>
          <w:spacing w:val="-1"/>
          <w:sz w:val="20"/>
          <w:szCs w:val="20"/>
        </w:rPr>
      </w:pPr>
    </w:p>
    <w:p w14:paraId="15448ACE" w14:textId="7CDA4A1C" w:rsidR="006265C5" w:rsidRPr="00ED7E85" w:rsidRDefault="0074583C" w:rsidP="0097074E">
      <w:pPr>
        <w:pStyle w:val="Prrafodelista"/>
        <w:numPr>
          <w:ilvl w:val="0"/>
          <w:numId w:val="13"/>
        </w:numPr>
        <w:spacing w:line="276" w:lineRule="auto"/>
        <w:ind w:left="851" w:hanging="284"/>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P</w:t>
      </w:r>
      <w:r w:rsidR="00BA464E" w:rsidRPr="00ED7E85">
        <w:rPr>
          <w:rFonts w:ascii="Gotham" w:hAnsi="Gotham" w:cs="Times New Roman"/>
          <w:color w:val="404040" w:themeColor="text1" w:themeTint="BF"/>
          <w:spacing w:val="-1"/>
          <w:sz w:val="20"/>
          <w:szCs w:val="20"/>
        </w:rPr>
        <w:t>rincipales problemas detectados en la normatividad</w:t>
      </w:r>
      <w:r w:rsidR="001E63B9" w:rsidRPr="00ED7E85">
        <w:rPr>
          <w:rFonts w:ascii="Gotham" w:hAnsi="Gotham" w:cs="Times New Roman"/>
          <w:color w:val="404040" w:themeColor="text1" w:themeTint="BF"/>
          <w:spacing w:val="-1"/>
          <w:sz w:val="20"/>
          <w:szCs w:val="20"/>
        </w:rPr>
        <w:t>.</w:t>
      </w:r>
    </w:p>
    <w:p w14:paraId="36CF15C4" w14:textId="5D5A059D" w:rsidR="006265C5" w:rsidRPr="00ED7E85" w:rsidRDefault="0074583C" w:rsidP="0097074E">
      <w:pPr>
        <w:pStyle w:val="Prrafodelista"/>
        <w:numPr>
          <w:ilvl w:val="0"/>
          <w:numId w:val="13"/>
        </w:numPr>
        <w:spacing w:line="276" w:lineRule="auto"/>
        <w:ind w:left="851" w:hanging="284"/>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C</w:t>
      </w:r>
      <w:r w:rsidR="00BA464E" w:rsidRPr="00ED7E85">
        <w:rPr>
          <w:rFonts w:ascii="Gotham" w:hAnsi="Gotham" w:cs="Times New Roman"/>
          <w:color w:val="404040" w:themeColor="text1" w:themeTint="BF"/>
          <w:spacing w:val="-1"/>
          <w:sz w:val="20"/>
          <w:szCs w:val="20"/>
        </w:rPr>
        <w:t>uellos de botella</w:t>
      </w:r>
      <w:r w:rsidR="001E63B9" w:rsidRPr="00ED7E85">
        <w:rPr>
          <w:rFonts w:ascii="Gotham" w:hAnsi="Gotham" w:cs="Times New Roman"/>
          <w:color w:val="404040" w:themeColor="text1" w:themeTint="BF"/>
          <w:spacing w:val="-1"/>
          <w:sz w:val="20"/>
          <w:szCs w:val="20"/>
        </w:rPr>
        <w:t>.</w:t>
      </w:r>
    </w:p>
    <w:p w14:paraId="53867A0C" w14:textId="69E1AD01" w:rsidR="006265C5" w:rsidRPr="00ED7E85" w:rsidRDefault="0074583C" w:rsidP="0097074E">
      <w:pPr>
        <w:pStyle w:val="Prrafodelista"/>
        <w:numPr>
          <w:ilvl w:val="0"/>
          <w:numId w:val="13"/>
        </w:numPr>
        <w:spacing w:line="276" w:lineRule="auto"/>
        <w:ind w:left="851" w:hanging="284"/>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Á</w:t>
      </w:r>
      <w:r w:rsidR="00BA464E" w:rsidRPr="00ED7E85">
        <w:rPr>
          <w:rFonts w:ascii="Gotham" w:hAnsi="Gotham" w:cs="Times New Roman"/>
          <w:color w:val="404040" w:themeColor="text1" w:themeTint="BF"/>
          <w:spacing w:val="-1"/>
          <w:sz w:val="20"/>
          <w:szCs w:val="20"/>
        </w:rPr>
        <w:t>reas de oportunida</w:t>
      </w:r>
      <w:r w:rsidR="001E63B9" w:rsidRPr="00ED7E85">
        <w:rPr>
          <w:rFonts w:ascii="Gotham" w:hAnsi="Gotham" w:cs="Times New Roman"/>
          <w:color w:val="404040" w:themeColor="text1" w:themeTint="BF"/>
          <w:spacing w:val="-1"/>
          <w:sz w:val="20"/>
          <w:szCs w:val="20"/>
        </w:rPr>
        <w:t>d.</w:t>
      </w:r>
    </w:p>
    <w:p w14:paraId="0F985493" w14:textId="4D03EF09" w:rsidR="00BA464E" w:rsidRPr="00ED7E85" w:rsidRDefault="0074583C" w:rsidP="0097074E">
      <w:pPr>
        <w:pStyle w:val="Prrafodelista"/>
        <w:numPr>
          <w:ilvl w:val="0"/>
          <w:numId w:val="13"/>
        </w:numPr>
        <w:spacing w:line="276" w:lineRule="auto"/>
        <w:ind w:left="851" w:hanging="284"/>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B</w:t>
      </w:r>
      <w:r w:rsidR="00BA464E" w:rsidRPr="00ED7E85">
        <w:rPr>
          <w:rFonts w:ascii="Gotham" w:hAnsi="Gotham" w:cs="Times New Roman"/>
          <w:color w:val="404040" w:themeColor="text1" w:themeTint="BF"/>
          <w:spacing w:val="-1"/>
          <w:sz w:val="20"/>
          <w:szCs w:val="20"/>
        </w:rPr>
        <w:t>uenas prácticas detectadas en la operación del Programa con la finalidad de elaborar propuestas de mejora en la gestión.</w:t>
      </w:r>
    </w:p>
    <w:p w14:paraId="12B1EB4C" w14:textId="77777777" w:rsidR="00BA464E" w:rsidRPr="00ED7E85" w:rsidRDefault="00BA464E" w:rsidP="00BA464E">
      <w:pPr>
        <w:jc w:val="both"/>
        <w:rPr>
          <w:rFonts w:ascii="Gotham" w:hAnsi="Gotham" w:cs="Times New Roman"/>
          <w:color w:val="404040" w:themeColor="text1" w:themeTint="BF"/>
          <w:spacing w:val="-1"/>
          <w:sz w:val="20"/>
          <w:szCs w:val="20"/>
        </w:rPr>
      </w:pPr>
    </w:p>
    <w:p w14:paraId="5165280C" w14:textId="70AF5E48" w:rsidR="00BA558B" w:rsidRPr="00ED7E85" w:rsidRDefault="00BA464E" w:rsidP="00BA558B">
      <w:pPr>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También, se deben indicar las amenazas y fortalezas externas del Programa que se identificaron en la evaluación, con la finalidad de ponerlas a consideración de los responsables.</w:t>
      </w:r>
    </w:p>
    <w:p w14:paraId="0C4268A9" w14:textId="77777777" w:rsidR="00BA558B" w:rsidRPr="00ED7E85" w:rsidRDefault="00BA558B" w:rsidP="00BA558B">
      <w:pPr>
        <w:jc w:val="both"/>
        <w:rPr>
          <w:rFonts w:ascii="Gotham" w:hAnsi="Gotham" w:cs="Times New Roman"/>
          <w:color w:val="404040" w:themeColor="text1" w:themeTint="BF"/>
          <w:spacing w:val="-1"/>
          <w:sz w:val="20"/>
          <w:szCs w:val="20"/>
        </w:rPr>
      </w:pPr>
    </w:p>
    <w:p w14:paraId="2FB43B09" w14:textId="084C5E12" w:rsidR="00BA464E" w:rsidRPr="00ED7E85" w:rsidRDefault="00BA464E" w:rsidP="006265C5">
      <w:pPr>
        <w:tabs>
          <w:tab w:val="num" w:pos="720"/>
        </w:tabs>
        <w:jc w:val="both"/>
        <w:rPr>
          <w:rFonts w:ascii="Gotham Bold" w:hAnsi="Gotham Bold" w:cs="Times New Roman"/>
          <w:color w:val="404040" w:themeColor="text1" w:themeTint="BF"/>
          <w:spacing w:val="-1"/>
          <w:sz w:val="22"/>
          <w:szCs w:val="22"/>
        </w:rPr>
      </w:pPr>
      <w:r w:rsidRPr="00ED7E85">
        <w:rPr>
          <w:rFonts w:ascii="Gotham Bold" w:hAnsi="Gotham Bold" w:cs="Times New Roman"/>
          <w:color w:val="404040" w:themeColor="text1" w:themeTint="BF"/>
          <w:spacing w:val="-1"/>
          <w:sz w:val="22"/>
          <w:szCs w:val="22"/>
        </w:rPr>
        <w:t>Principales problemas detectados en la normatividad</w:t>
      </w:r>
    </w:p>
    <w:p w14:paraId="0CA61E59" w14:textId="77777777" w:rsidR="001E63B9" w:rsidRPr="00ED7E85" w:rsidRDefault="001E63B9" w:rsidP="006265C5">
      <w:pPr>
        <w:tabs>
          <w:tab w:val="num" w:pos="720"/>
        </w:tabs>
        <w:jc w:val="both"/>
        <w:rPr>
          <w:rFonts w:ascii="Gotham Bold" w:hAnsi="Gotham Bold" w:cs="Times New Roman"/>
          <w:color w:val="404040" w:themeColor="text1" w:themeTint="BF"/>
          <w:spacing w:val="-1"/>
          <w:sz w:val="22"/>
          <w:szCs w:val="22"/>
        </w:rPr>
      </w:pPr>
    </w:p>
    <w:p w14:paraId="64AF9BC2" w14:textId="77777777" w:rsidR="00C42AA0" w:rsidRPr="00ED7E85" w:rsidRDefault="00C42AA0" w:rsidP="00C42AA0">
      <w:pPr>
        <w:tabs>
          <w:tab w:val="num" w:pos="720"/>
        </w:tabs>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Se deberán identificar aquellas situaciones en las que la normatividad genere complicaciones en la gestión del Programa o bien, provoque ineficiencias en el cumplimiento de sus objetivos. Con base en este análisis, el evaluador presentará una propuesta de modificación a la normatividad aplicable, tomando en cuenta las restricciones prácticas para su implementación, así como los efectos potenciales de llevarla a cabo.</w:t>
      </w:r>
    </w:p>
    <w:p w14:paraId="3FF73ADE" w14:textId="77777777" w:rsidR="00C42AA0" w:rsidRPr="00ED7E85" w:rsidRDefault="00C42AA0" w:rsidP="00C42AA0">
      <w:pPr>
        <w:tabs>
          <w:tab w:val="num" w:pos="720"/>
        </w:tabs>
        <w:jc w:val="both"/>
        <w:rPr>
          <w:rFonts w:ascii="Gotham" w:hAnsi="Gotham" w:cs="Times New Roman"/>
          <w:color w:val="404040" w:themeColor="text1" w:themeTint="BF"/>
          <w:spacing w:val="-1"/>
          <w:sz w:val="20"/>
          <w:szCs w:val="20"/>
        </w:rPr>
      </w:pPr>
    </w:p>
    <w:p w14:paraId="0A9A24E1" w14:textId="3D922C29" w:rsidR="00C42AA0" w:rsidRPr="00ED7E85" w:rsidRDefault="00C42AA0" w:rsidP="00C42AA0">
      <w:pPr>
        <w:tabs>
          <w:tab w:val="num" w:pos="720"/>
        </w:tabs>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Los resultados de este análisis deberán integrarse en el </w:t>
      </w:r>
      <w:r w:rsidRPr="00ED7E85">
        <w:rPr>
          <w:rFonts w:ascii="Gotham Bold" w:hAnsi="Gotham Bold" w:cs="Times New Roman"/>
          <w:color w:val="404040" w:themeColor="text1" w:themeTint="BF"/>
          <w:spacing w:val="-1"/>
          <w:sz w:val="20"/>
          <w:szCs w:val="20"/>
        </w:rPr>
        <w:t xml:space="preserve">“Anexo </w:t>
      </w:r>
      <w:r w:rsidR="00BC0370">
        <w:rPr>
          <w:rFonts w:ascii="Gotham Bold" w:hAnsi="Gotham Bold" w:cs="Times New Roman"/>
          <w:color w:val="404040" w:themeColor="text1" w:themeTint="BF"/>
          <w:spacing w:val="-1"/>
          <w:sz w:val="20"/>
          <w:szCs w:val="20"/>
        </w:rPr>
        <w:t>5</w:t>
      </w:r>
      <w:r w:rsidR="000F067C">
        <w:rPr>
          <w:rFonts w:ascii="Gotham Bold" w:hAnsi="Gotham Bold" w:cs="Times New Roman"/>
          <w:color w:val="404040" w:themeColor="text1" w:themeTint="BF"/>
          <w:spacing w:val="-1"/>
          <w:sz w:val="20"/>
          <w:szCs w:val="20"/>
        </w:rPr>
        <w:t>.</w:t>
      </w:r>
      <w:r w:rsidRPr="00ED7E85">
        <w:rPr>
          <w:rFonts w:ascii="Gotham Bold" w:hAnsi="Gotham Bold" w:cs="Times New Roman"/>
          <w:color w:val="404040" w:themeColor="text1" w:themeTint="BF"/>
          <w:spacing w:val="-1"/>
          <w:sz w:val="20"/>
          <w:szCs w:val="20"/>
        </w:rPr>
        <w:t xml:space="preserve"> Propuesta de modificación a la normatividad</w:t>
      </w:r>
      <w:r w:rsidR="000F067C">
        <w:rPr>
          <w:rFonts w:ascii="Gotham Bold" w:hAnsi="Gotham Bold" w:cs="Times New Roman"/>
          <w:color w:val="404040" w:themeColor="text1" w:themeTint="BF"/>
          <w:spacing w:val="-1"/>
          <w:sz w:val="20"/>
          <w:szCs w:val="20"/>
        </w:rPr>
        <w:t xml:space="preserve"> del programa</w:t>
      </w:r>
      <w:r w:rsidRPr="00ED7E85">
        <w:rPr>
          <w:rFonts w:ascii="Gotham Bold" w:hAnsi="Gotham Bold" w:cs="Times New Roman"/>
          <w:color w:val="404040" w:themeColor="text1" w:themeTint="BF"/>
          <w:spacing w:val="-1"/>
          <w:sz w:val="20"/>
          <w:szCs w:val="20"/>
        </w:rPr>
        <w:t>”</w:t>
      </w:r>
      <w:r w:rsidRPr="00ED7E85">
        <w:rPr>
          <w:rFonts w:ascii="Gotham" w:hAnsi="Gotham" w:cs="Times New Roman"/>
          <w:color w:val="404040" w:themeColor="text1" w:themeTint="BF"/>
          <w:spacing w:val="-1"/>
          <w:sz w:val="20"/>
          <w:szCs w:val="20"/>
        </w:rPr>
        <w:t>.</w:t>
      </w:r>
    </w:p>
    <w:p w14:paraId="6456B10F" w14:textId="77777777" w:rsidR="00BA464E" w:rsidRPr="00ED7E85" w:rsidRDefault="00BA464E" w:rsidP="00BA464E">
      <w:pPr>
        <w:tabs>
          <w:tab w:val="num" w:pos="720"/>
        </w:tabs>
        <w:jc w:val="both"/>
        <w:rPr>
          <w:rFonts w:ascii="Gotham" w:hAnsi="Gotham" w:cs="Times New Roman"/>
          <w:color w:val="404040" w:themeColor="text1" w:themeTint="BF"/>
          <w:spacing w:val="-1"/>
          <w:sz w:val="20"/>
          <w:szCs w:val="20"/>
        </w:rPr>
      </w:pPr>
    </w:p>
    <w:p w14:paraId="5AE1814C" w14:textId="5B9F11DA" w:rsidR="00BA464E" w:rsidRPr="00ED7E85" w:rsidRDefault="00BA464E" w:rsidP="00BA464E">
      <w:pPr>
        <w:tabs>
          <w:tab w:val="num" w:pos="720"/>
        </w:tabs>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Identificación y descripción de las principales áreas de oportunidad, cuellos de botella y buenas prácticas</w:t>
      </w:r>
      <w:r w:rsidR="001E63B9" w:rsidRPr="00ED7E85">
        <w:rPr>
          <w:rFonts w:ascii="Gotham" w:hAnsi="Gotham" w:cs="Times New Roman"/>
          <w:color w:val="404040" w:themeColor="text1" w:themeTint="BF"/>
          <w:spacing w:val="-1"/>
          <w:sz w:val="20"/>
          <w:szCs w:val="20"/>
        </w:rPr>
        <w:t>.</w:t>
      </w:r>
    </w:p>
    <w:p w14:paraId="06106AA9" w14:textId="77777777" w:rsidR="00BA464E" w:rsidRPr="00ED7E85" w:rsidRDefault="00BA464E" w:rsidP="00BA464E">
      <w:pPr>
        <w:tabs>
          <w:tab w:val="num" w:pos="720"/>
        </w:tabs>
        <w:jc w:val="both"/>
        <w:rPr>
          <w:rFonts w:ascii="Gotham" w:hAnsi="Gotham" w:cs="Times New Roman"/>
          <w:color w:val="404040" w:themeColor="text1" w:themeTint="BF"/>
          <w:spacing w:val="-1"/>
          <w:sz w:val="20"/>
          <w:szCs w:val="20"/>
        </w:rPr>
      </w:pPr>
    </w:p>
    <w:p w14:paraId="182A1AC0" w14:textId="6CD36D2E" w:rsidR="00BA464E" w:rsidRPr="00ED7E85" w:rsidRDefault="00BA464E" w:rsidP="00BA464E">
      <w:pPr>
        <w:tabs>
          <w:tab w:val="num" w:pos="720"/>
        </w:tabs>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La identificación y la descripción de las principales áreas de oportunidad, los cuellos de botella, las buenas prácticas del Programa deberán incluirse en subapartados y en su elaboración se debe considerar la información derivada del análisis de la operación del Programa (estudios de caso), así como los puntos de vista de los principales actores que intervienen en él.</w:t>
      </w:r>
    </w:p>
    <w:p w14:paraId="6790CB64" w14:textId="77777777" w:rsidR="0074583C" w:rsidRPr="00ED7E85" w:rsidRDefault="0074583C" w:rsidP="00BA464E">
      <w:pPr>
        <w:tabs>
          <w:tab w:val="num" w:pos="720"/>
        </w:tabs>
        <w:jc w:val="both"/>
        <w:rPr>
          <w:rFonts w:ascii="Gotham" w:hAnsi="Gotham" w:cs="Times New Roman"/>
          <w:color w:val="404040" w:themeColor="text1" w:themeTint="BF"/>
          <w:spacing w:val="-1"/>
          <w:sz w:val="20"/>
          <w:szCs w:val="20"/>
        </w:rPr>
      </w:pPr>
    </w:p>
    <w:p w14:paraId="2250FEEF" w14:textId="77777777" w:rsidR="00BA464E" w:rsidRPr="00ED7E85" w:rsidRDefault="00BA464E" w:rsidP="00BA464E">
      <w:pPr>
        <w:tabs>
          <w:tab w:val="num" w:pos="720"/>
        </w:tabs>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Las áreas de oportunidad son aquellos aspectos del diseño, implementación, gestión y resultados que las entidades y dependencias pueden mejorar; es decir, son aquellas limitaciones, fallas o defectos de los insumos o procesos internos del Programa, que pueden obstaculizar el logro de su fin o propósito.</w:t>
      </w:r>
    </w:p>
    <w:p w14:paraId="14A89D72" w14:textId="77777777" w:rsidR="00BA464E" w:rsidRPr="00ED7E85" w:rsidRDefault="00BA464E" w:rsidP="00BA464E">
      <w:pPr>
        <w:tabs>
          <w:tab w:val="num" w:pos="720"/>
        </w:tabs>
        <w:jc w:val="both"/>
        <w:rPr>
          <w:rFonts w:ascii="Gotham" w:hAnsi="Gotham" w:cs="Times New Roman"/>
          <w:color w:val="404040" w:themeColor="text1" w:themeTint="BF"/>
          <w:spacing w:val="-1"/>
          <w:sz w:val="20"/>
          <w:szCs w:val="20"/>
        </w:rPr>
      </w:pPr>
    </w:p>
    <w:p w14:paraId="36C58D5D" w14:textId="77777777" w:rsidR="00BA464E" w:rsidRPr="00ED7E85" w:rsidRDefault="00BA464E" w:rsidP="00BA464E">
      <w:pPr>
        <w:tabs>
          <w:tab w:val="num" w:pos="720"/>
        </w:tabs>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Los cuellos de botella son aquellas prácticas, procedimientos, actividades y/o trámites que obstaculizan procesos o actividades de las que depende el Programa para alcanzar sus objetivos. Al respecto, el evaluador deberá detectar las áreas de oportunidad y los cuellos de botella de los procesos del Programa, identificando sus causas (señalando si son internas o externas) y consecuencias en el logro de los objetivos del Programa, así como sus características y naturaleza (si son normativas o estrictamente operativas).</w:t>
      </w:r>
    </w:p>
    <w:p w14:paraId="0899482F" w14:textId="77777777" w:rsidR="00BA464E" w:rsidRPr="00ED7E85" w:rsidRDefault="00BA464E" w:rsidP="00BA464E">
      <w:pPr>
        <w:tabs>
          <w:tab w:val="num" w:pos="720"/>
        </w:tabs>
        <w:jc w:val="both"/>
        <w:rPr>
          <w:rFonts w:ascii="Gotham" w:hAnsi="Gotham" w:cs="Times New Roman"/>
          <w:color w:val="404040" w:themeColor="text1" w:themeTint="BF"/>
          <w:spacing w:val="-1"/>
          <w:sz w:val="20"/>
          <w:szCs w:val="20"/>
        </w:rPr>
      </w:pPr>
    </w:p>
    <w:p w14:paraId="37D4AB50" w14:textId="1D0BE220" w:rsidR="001C1B33" w:rsidRPr="00ED7E85" w:rsidRDefault="00BA464E" w:rsidP="00BA464E">
      <w:pPr>
        <w:tabs>
          <w:tab w:val="num" w:pos="720"/>
        </w:tabs>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Las buenas prácticas son aquellas iniciativas innovadoras, fuera de lo normado para la ejecución de los procesos, que sean replicables, sostenibles en el tiempo y que permitan fortalecer la capacidad de operación del programa. El evaluador deberá describir las buenas prácticas con base en la información derivada de los estudios de caso, así como presentar un análisis de la posibilidad de implementarse en otras áreas y/o entidades en donde opera el Programa.</w:t>
      </w:r>
    </w:p>
    <w:p w14:paraId="6BEEA636" w14:textId="77777777" w:rsidR="001C1B33" w:rsidRPr="00ED7E85" w:rsidRDefault="001C1B33">
      <w:pPr>
        <w:spacing w:after="160" w:line="259" w:lineRule="auto"/>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br w:type="page"/>
      </w:r>
    </w:p>
    <w:p w14:paraId="4EBC8D07" w14:textId="3505468E" w:rsidR="00C7794F" w:rsidRPr="00ED7E85" w:rsidRDefault="00BA464E" w:rsidP="00C7794F">
      <w:pPr>
        <w:tabs>
          <w:tab w:val="num" w:pos="720"/>
        </w:tabs>
        <w:jc w:val="both"/>
        <w:rPr>
          <w:rFonts w:ascii="Gotham Bold" w:hAnsi="Gotham Bold" w:cs="Times New Roman"/>
          <w:color w:val="404040" w:themeColor="text1" w:themeTint="BF"/>
          <w:spacing w:val="-1"/>
          <w:sz w:val="22"/>
          <w:szCs w:val="22"/>
        </w:rPr>
      </w:pPr>
      <w:r w:rsidRPr="00ED7E85">
        <w:rPr>
          <w:rFonts w:ascii="Gotham Bold" w:hAnsi="Gotham Bold" w:cs="Times New Roman"/>
          <w:color w:val="404040" w:themeColor="text1" w:themeTint="BF"/>
          <w:spacing w:val="-1"/>
          <w:sz w:val="22"/>
          <w:szCs w:val="22"/>
        </w:rPr>
        <w:lastRenderedPageBreak/>
        <w:t>Amenazas y Fortalezas</w:t>
      </w:r>
    </w:p>
    <w:p w14:paraId="4BD7E8A8" w14:textId="77777777" w:rsidR="001E63B9" w:rsidRPr="00ED7E85" w:rsidRDefault="001E63B9" w:rsidP="00C7794F">
      <w:pPr>
        <w:tabs>
          <w:tab w:val="num" w:pos="720"/>
        </w:tabs>
        <w:jc w:val="both"/>
        <w:rPr>
          <w:rFonts w:ascii="Gotham Bold" w:hAnsi="Gotham Bold" w:cs="Times New Roman"/>
          <w:color w:val="404040" w:themeColor="text1" w:themeTint="BF"/>
          <w:spacing w:val="-1"/>
          <w:sz w:val="16"/>
          <w:szCs w:val="16"/>
        </w:rPr>
      </w:pPr>
    </w:p>
    <w:p w14:paraId="76FCD4BA" w14:textId="5D3B8079" w:rsidR="00BA464E" w:rsidRPr="00ED7E85" w:rsidRDefault="00BA464E" w:rsidP="00C7794F">
      <w:pPr>
        <w:tabs>
          <w:tab w:val="num" w:pos="720"/>
        </w:tabs>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Se deberá señalar de manera general las principales amenazas y fortalezas a nivel del Programa que ayuden a los responsables del Programa a contar con información que les permita una mejora en la toma de decisiones. Las fortalezas son aquellos elementos internos o capacidades de gestión o recursos del Programa, tanto humanos como materiales, que puedan usarse para lograr su fin o propósito, dichas fortalezas deben estar redactadas de forma positiva, considerando su aporte al logro del fin o propósito del programa o acción. Las amenazas son aquellos factores externos que podrían comprometer el cumplimiento de los objetivos del Programa.</w:t>
      </w:r>
    </w:p>
    <w:p w14:paraId="3BAE7EE6" w14:textId="77777777" w:rsidR="00C7794F" w:rsidRPr="00ED7E85" w:rsidRDefault="00C7794F" w:rsidP="00C7794F">
      <w:pPr>
        <w:jc w:val="both"/>
        <w:rPr>
          <w:rFonts w:ascii="Gotham" w:hAnsi="Gotham" w:cs="Times New Roman"/>
          <w:color w:val="404040" w:themeColor="text1" w:themeTint="BF"/>
          <w:spacing w:val="-1"/>
          <w:sz w:val="16"/>
          <w:szCs w:val="16"/>
        </w:rPr>
      </w:pPr>
    </w:p>
    <w:p w14:paraId="5C79EAF7" w14:textId="327B350A" w:rsidR="00BA464E" w:rsidRPr="00ED7E85" w:rsidRDefault="00BA464E" w:rsidP="00C7794F">
      <w:pPr>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Los hallazgos y resultados, en los que también se incluyan los principales problemas detectados en la normatividad, la identificación y descripción de áreas de oportunidad, cuellos de botella y buenas prácticas, así como las amenazas y fortalezas del Programa, son parte del entregable 2. </w:t>
      </w:r>
    </w:p>
    <w:p w14:paraId="3205F31D" w14:textId="77777777" w:rsidR="00C7794F" w:rsidRPr="00ED7E85" w:rsidRDefault="00C7794F" w:rsidP="00C7794F">
      <w:pPr>
        <w:jc w:val="both"/>
        <w:rPr>
          <w:rFonts w:ascii="Gotham" w:hAnsi="Gotham" w:cs="Times New Roman"/>
          <w:color w:val="404040" w:themeColor="text1" w:themeTint="BF"/>
          <w:spacing w:val="-1"/>
          <w:sz w:val="16"/>
          <w:szCs w:val="16"/>
        </w:rPr>
      </w:pPr>
    </w:p>
    <w:p w14:paraId="68718851" w14:textId="59E6E5C0" w:rsidR="00BA558B" w:rsidRPr="00ED7E85" w:rsidRDefault="00BA464E" w:rsidP="001C1B33">
      <w:pPr>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Adicionalmente, el evaluador deberá elaborar el </w:t>
      </w:r>
      <w:r w:rsidR="001C1B33" w:rsidRPr="00ED7E85">
        <w:rPr>
          <w:rFonts w:ascii="Gotham Bold" w:hAnsi="Gotham Bold" w:cs="Times New Roman"/>
          <w:color w:val="404040" w:themeColor="text1" w:themeTint="BF"/>
          <w:spacing w:val="-1"/>
          <w:sz w:val="20"/>
          <w:szCs w:val="20"/>
        </w:rPr>
        <w:t>“</w:t>
      </w:r>
      <w:r w:rsidRPr="00ED7E85">
        <w:rPr>
          <w:rFonts w:ascii="Gotham Bold" w:hAnsi="Gotham Bold" w:cs="Times New Roman"/>
          <w:color w:val="404040" w:themeColor="text1" w:themeTint="BF"/>
          <w:spacing w:val="-1"/>
          <w:sz w:val="20"/>
          <w:szCs w:val="20"/>
        </w:rPr>
        <w:t xml:space="preserve">Anexo </w:t>
      </w:r>
      <w:r w:rsidR="00BC0370">
        <w:rPr>
          <w:rFonts w:ascii="Gotham Bold" w:hAnsi="Gotham Bold" w:cs="Times New Roman"/>
          <w:color w:val="404040" w:themeColor="text1" w:themeTint="BF"/>
          <w:spacing w:val="-1"/>
          <w:sz w:val="20"/>
          <w:szCs w:val="20"/>
        </w:rPr>
        <w:t>6.</w:t>
      </w:r>
      <w:r w:rsidRPr="00ED7E85">
        <w:rPr>
          <w:rFonts w:ascii="Gotham Bold" w:hAnsi="Gotham Bold" w:cs="Times New Roman"/>
          <w:color w:val="404040" w:themeColor="text1" w:themeTint="BF"/>
          <w:spacing w:val="-1"/>
          <w:sz w:val="20"/>
          <w:szCs w:val="20"/>
        </w:rPr>
        <w:t xml:space="preserve"> Análisis FODA del Programa”</w:t>
      </w:r>
      <w:r w:rsidRPr="00ED7E85">
        <w:rPr>
          <w:rFonts w:ascii="Gotham" w:hAnsi="Gotham" w:cs="Times New Roman"/>
          <w:color w:val="404040" w:themeColor="text1" w:themeTint="BF"/>
          <w:spacing w:val="-1"/>
          <w:sz w:val="20"/>
          <w:szCs w:val="20"/>
        </w:rPr>
        <w:t>, en la que se presentan los hallazgos más significativos a nivel del Programa. Este anexo debe formar parte del informe final (entregable 3).</w:t>
      </w:r>
    </w:p>
    <w:p w14:paraId="2C8ED6E9" w14:textId="77777777" w:rsidR="001C1B33" w:rsidRPr="00ED7E85" w:rsidRDefault="001C1B33" w:rsidP="001C1B33">
      <w:pPr>
        <w:jc w:val="both"/>
        <w:rPr>
          <w:rFonts w:ascii="Gotham Bold" w:eastAsia="Times New Roman" w:hAnsi="Gotham Bold" w:cs="Times New Roman"/>
          <w:color w:val="404040" w:themeColor="text1" w:themeTint="BF"/>
          <w:sz w:val="16"/>
          <w:szCs w:val="16"/>
          <w:lang w:eastAsia="es-ES"/>
        </w:rPr>
      </w:pPr>
    </w:p>
    <w:p w14:paraId="44568135" w14:textId="0E979666" w:rsidR="00C7794F" w:rsidRPr="00ED7E85" w:rsidRDefault="00C7794F" w:rsidP="0097074E">
      <w:pPr>
        <w:widowControl w:val="0"/>
        <w:numPr>
          <w:ilvl w:val="0"/>
          <w:numId w:val="5"/>
        </w:numPr>
        <w:ind w:left="284" w:right="219" w:hanging="284"/>
        <w:rPr>
          <w:rFonts w:ascii="Gotham Bold" w:eastAsia="Times New Roman" w:hAnsi="Gotham Bold" w:cs="Times New Roman"/>
          <w:color w:val="404040" w:themeColor="text1" w:themeTint="BF"/>
          <w:sz w:val="22"/>
          <w:szCs w:val="22"/>
          <w:lang w:eastAsia="es-ES"/>
        </w:rPr>
      </w:pPr>
      <w:r w:rsidRPr="00ED7E85">
        <w:rPr>
          <w:rFonts w:ascii="Gotham Bold" w:eastAsia="Times New Roman" w:hAnsi="Gotham Bold" w:cs="Times New Roman"/>
          <w:color w:val="404040" w:themeColor="text1" w:themeTint="BF"/>
          <w:lang w:eastAsia="es-ES"/>
        </w:rPr>
        <w:t>Recomendaciones y Conclusiones</w:t>
      </w:r>
    </w:p>
    <w:p w14:paraId="2C7BCCFA" w14:textId="77777777" w:rsidR="00C7794F" w:rsidRPr="00ED7E85" w:rsidRDefault="00C7794F" w:rsidP="00C7794F">
      <w:pPr>
        <w:widowControl w:val="0"/>
        <w:ind w:right="219"/>
        <w:jc w:val="both"/>
        <w:rPr>
          <w:rFonts w:ascii="Gotham" w:eastAsia="Times New Roman" w:hAnsi="Gotham" w:cs="Times New Roman"/>
          <w:color w:val="404040" w:themeColor="text1" w:themeTint="BF"/>
          <w:sz w:val="16"/>
          <w:szCs w:val="16"/>
          <w:lang w:eastAsia="es-ES"/>
        </w:rPr>
      </w:pPr>
    </w:p>
    <w:p w14:paraId="7A1B1A12" w14:textId="77777777" w:rsidR="00C7794F" w:rsidRPr="00ED7E85" w:rsidRDefault="00C7794F" w:rsidP="00C7794F">
      <w:pPr>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En este apartado el evaluador debe exponer una síntesis de los resultados encontrados y resaltar los aspectos susceptibles de mejora que se consideran más relevantes para mejorar la gestión del Programa y para el cumplimiento de sus objetivos.</w:t>
      </w:r>
    </w:p>
    <w:p w14:paraId="034A5ADC" w14:textId="77777777" w:rsidR="00592C2B" w:rsidRPr="00ED7E85" w:rsidRDefault="00592C2B" w:rsidP="00C7794F">
      <w:pPr>
        <w:jc w:val="both"/>
        <w:rPr>
          <w:rFonts w:ascii="Gotham" w:hAnsi="Gotham" w:cs="Times New Roman"/>
          <w:color w:val="404040" w:themeColor="text1" w:themeTint="BF"/>
          <w:spacing w:val="-1"/>
          <w:sz w:val="16"/>
          <w:szCs w:val="16"/>
        </w:rPr>
      </w:pPr>
    </w:p>
    <w:p w14:paraId="7CC41CDF" w14:textId="1E99B517" w:rsidR="00C7794F" w:rsidRPr="00ED7E85" w:rsidRDefault="00C7794F" w:rsidP="00C7794F">
      <w:pPr>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Asimismo, el evaluador como resultado del análisis global o específico de la gestión operativa, debe realizar recomendaciones a nivel de procesos y a nivel del Programa. Todas las recomendaciones y conclusiones deben formularse con base en los datos contenidos en los estudios de</w:t>
      </w:r>
      <w:r w:rsidR="00903421">
        <w:rPr>
          <w:rFonts w:ascii="Gotham" w:hAnsi="Gotham" w:cs="Times New Roman"/>
          <w:color w:val="404040" w:themeColor="text1" w:themeTint="BF"/>
          <w:spacing w:val="-1"/>
          <w:sz w:val="20"/>
          <w:szCs w:val="20"/>
        </w:rPr>
        <w:t>l</w:t>
      </w:r>
      <w:r w:rsidRPr="00ED7E85">
        <w:rPr>
          <w:rFonts w:ascii="Gotham" w:hAnsi="Gotham" w:cs="Times New Roman"/>
          <w:color w:val="404040" w:themeColor="text1" w:themeTint="BF"/>
          <w:spacing w:val="-1"/>
          <w:sz w:val="20"/>
          <w:szCs w:val="20"/>
        </w:rPr>
        <w:t xml:space="preserve"> caso. El objetivo final de las recomendaciones es proporcionar líneas y estrategias de acción articuladas para la mejora de la operación del Programa. Las recomendaciones y conclusiones son parte del entregable 3.</w:t>
      </w:r>
    </w:p>
    <w:p w14:paraId="4BDED1DD" w14:textId="77777777" w:rsidR="006265C5" w:rsidRPr="00ED7E85" w:rsidRDefault="006265C5" w:rsidP="00C7794F">
      <w:pPr>
        <w:jc w:val="both"/>
        <w:rPr>
          <w:rFonts w:ascii="Gotham" w:hAnsi="Gotham" w:cs="Times New Roman"/>
          <w:color w:val="404040" w:themeColor="text1" w:themeTint="BF"/>
          <w:spacing w:val="-1"/>
          <w:sz w:val="16"/>
          <w:szCs w:val="16"/>
        </w:rPr>
      </w:pPr>
    </w:p>
    <w:p w14:paraId="0A948C6E" w14:textId="568C5A79" w:rsidR="00C7794F" w:rsidRPr="00ED7E85" w:rsidRDefault="00C7794F" w:rsidP="00C7794F">
      <w:pPr>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Las recomendaciones deben contar con las siguientes características: </w:t>
      </w:r>
    </w:p>
    <w:p w14:paraId="52042991" w14:textId="77777777" w:rsidR="006265C5" w:rsidRPr="00ED7E85" w:rsidRDefault="006265C5" w:rsidP="00C7794F">
      <w:pPr>
        <w:jc w:val="both"/>
        <w:rPr>
          <w:rFonts w:ascii="Gotham" w:hAnsi="Gotham" w:cs="Times New Roman"/>
          <w:color w:val="404040" w:themeColor="text1" w:themeTint="BF"/>
          <w:spacing w:val="-1"/>
          <w:sz w:val="16"/>
          <w:szCs w:val="16"/>
        </w:rPr>
      </w:pPr>
    </w:p>
    <w:p w14:paraId="7FDBFD59" w14:textId="77777777" w:rsidR="00C7794F" w:rsidRPr="00ED7E85" w:rsidRDefault="00C7794F" w:rsidP="0097074E">
      <w:pPr>
        <w:pStyle w:val="Prrafodelista"/>
        <w:numPr>
          <w:ilvl w:val="0"/>
          <w:numId w:val="12"/>
        </w:numPr>
        <w:spacing w:line="276" w:lineRule="auto"/>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Derivarse de los principales resultados de la evaluación.</w:t>
      </w:r>
    </w:p>
    <w:p w14:paraId="08A7AFC3" w14:textId="71DEB754" w:rsidR="006265C5" w:rsidRPr="00ED7E85" w:rsidRDefault="00C7794F" w:rsidP="001C1B33">
      <w:pPr>
        <w:pStyle w:val="Prrafodelista"/>
        <w:numPr>
          <w:ilvl w:val="0"/>
          <w:numId w:val="12"/>
        </w:numPr>
        <w:spacing w:line="276" w:lineRule="auto"/>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Incluir un mecanismo de implementación, que considere los siguientes elementos: </w:t>
      </w:r>
    </w:p>
    <w:p w14:paraId="7FB3CE68" w14:textId="77777777" w:rsidR="00C7794F" w:rsidRPr="00ED7E85" w:rsidRDefault="00C7794F" w:rsidP="0097074E">
      <w:pPr>
        <w:pStyle w:val="Prrafodelista"/>
        <w:numPr>
          <w:ilvl w:val="2"/>
          <w:numId w:val="11"/>
        </w:numPr>
        <w:spacing w:line="276" w:lineRule="auto"/>
        <w:ind w:left="851" w:hanging="284"/>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Breve análisis de la viabilidad de la implementación.</w:t>
      </w:r>
    </w:p>
    <w:p w14:paraId="30025FB2" w14:textId="77777777" w:rsidR="00C7794F" w:rsidRPr="00ED7E85" w:rsidRDefault="00C7794F" w:rsidP="0097074E">
      <w:pPr>
        <w:pStyle w:val="Prrafodelista"/>
        <w:numPr>
          <w:ilvl w:val="2"/>
          <w:numId w:val="11"/>
        </w:numPr>
        <w:spacing w:line="276" w:lineRule="auto"/>
        <w:ind w:left="851" w:hanging="284"/>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Principal(es) responsable(s) de la implementación.</w:t>
      </w:r>
    </w:p>
    <w:p w14:paraId="661E0980" w14:textId="54CC14D9" w:rsidR="00C7794F" w:rsidRPr="00ED7E85" w:rsidRDefault="00C7794F" w:rsidP="0097074E">
      <w:pPr>
        <w:pStyle w:val="Prrafodelista"/>
        <w:numPr>
          <w:ilvl w:val="2"/>
          <w:numId w:val="11"/>
        </w:numPr>
        <w:spacing w:line="276" w:lineRule="auto"/>
        <w:ind w:left="851" w:hanging="284"/>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Breve análisis de los efectos potenciales que puede implicar la implementación, tanto en la operación del Programa como en el logro de los objetivos </w:t>
      </w:r>
      <w:r w:rsidR="001C1B33" w:rsidRPr="00ED7E85">
        <w:rPr>
          <w:rFonts w:ascii="Gotham" w:hAnsi="Gotham" w:cs="Times New Roman"/>
          <w:color w:val="404040" w:themeColor="text1" w:themeTint="BF"/>
          <w:spacing w:val="-1"/>
          <w:sz w:val="20"/>
          <w:szCs w:val="20"/>
        </w:rPr>
        <w:t>de este</w:t>
      </w:r>
      <w:r w:rsidRPr="00ED7E85">
        <w:rPr>
          <w:rFonts w:ascii="Gotham" w:hAnsi="Gotham" w:cs="Times New Roman"/>
          <w:color w:val="404040" w:themeColor="text1" w:themeTint="BF"/>
          <w:spacing w:val="-1"/>
          <w:sz w:val="20"/>
          <w:szCs w:val="20"/>
        </w:rPr>
        <w:t>.</w:t>
      </w:r>
    </w:p>
    <w:p w14:paraId="295F6B89" w14:textId="77777777" w:rsidR="00C7794F" w:rsidRPr="00ED7E85" w:rsidRDefault="00C7794F" w:rsidP="0097074E">
      <w:pPr>
        <w:pStyle w:val="Prrafodelista"/>
        <w:numPr>
          <w:ilvl w:val="2"/>
          <w:numId w:val="11"/>
        </w:numPr>
        <w:spacing w:line="276" w:lineRule="auto"/>
        <w:ind w:left="851" w:hanging="284"/>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La comparación entre la situación actual y el resultado que se espera obtener con la implementación de la recomendación.</w:t>
      </w:r>
    </w:p>
    <w:p w14:paraId="4CAD4029" w14:textId="77777777" w:rsidR="00C7794F" w:rsidRPr="00ED7E85" w:rsidRDefault="00C7794F" w:rsidP="00C7794F">
      <w:pPr>
        <w:pStyle w:val="Prrafodelista"/>
        <w:ind w:left="0"/>
        <w:jc w:val="both"/>
        <w:rPr>
          <w:rFonts w:ascii="Gotham" w:hAnsi="Gotham" w:cs="Times New Roman"/>
          <w:color w:val="404040" w:themeColor="text1" w:themeTint="BF"/>
          <w:spacing w:val="-1"/>
          <w:sz w:val="16"/>
          <w:szCs w:val="16"/>
        </w:rPr>
      </w:pPr>
    </w:p>
    <w:p w14:paraId="2D83331F" w14:textId="77777777" w:rsidR="00C7794F" w:rsidRPr="00ED7E85" w:rsidRDefault="00C7794F" w:rsidP="0097074E">
      <w:pPr>
        <w:pStyle w:val="Prrafodelista"/>
        <w:numPr>
          <w:ilvl w:val="0"/>
          <w:numId w:val="12"/>
        </w:numPr>
        <w:spacing w:line="276" w:lineRule="auto"/>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Estar categorizadas en dos líneas de acción estratégicas: a) consolidación o, b) reingeniería de procesos. </w:t>
      </w:r>
    </w:p>
    <w:p w14:paraId="2CD37D6F" w14:textId="7A65C360" w:rsidR="00C7794F" w:rsidRPr="00ED7E85" w:rsidRDefault="00C7794F" w:rsidP="0097074E">
      <w:pPr>
        <w:pStyle w:val="Prrafodelista"/>
        <w:numPr>
          <w:ilvl w:val="0"/>
          <w:numId w:val="12"/>
        </w:numPr>
        <w:spacing w:line="276" w:lineRule="auto"/>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Presentarse en el cuerpo del documento, así como en el </w:t>
      </w:r>
      <w:r w:rsidR="00BC0370" w:rsidRPr="00BC0370">
        <w:rPr>
          <w:rFonts w:ascii="Gotham Bold" w:hAnsi="Gotham Bold" w:cs="Times New Roman"/>
          <w:color w:val="404040" w:themeColor="text1" w:themeTint="BF"/>
          <w:spacing w:val="-1"/>
          <w:sz w:val="20"/>
          <w:szCs w:val="20"/>
        </w:rPr>
        <w:t>“</w:t>
      </w:r>
      <w:r w:rsidRPr="00BC0370">
        <w:rPr>
          <w:rFonts w:ascii="Gotham Bold" w:hAnsi="Gotham Bold" w:cs="Times New Roman"/>
          <w:color w:val="404040" w:themeColor="text1" w:themeTint="BF"/>
          <w:spacing w:val="-1"/>
          <w:sz w:val="20"/>
          <w:szCs w:val="20"/>
        </w:rPr>
        <w:t xml:space="preserve">Anexo </w:t>
      </w:r>
      <w:r w:rsidR="00BC0370" w:rsidRPr="00BC0370">
        <w:rPr>
          <w:rFonts w:ascii="Gotham Bold" w:hAnsi="Gotham Bold" w:cs="Times New Roman"/>
          <w:color w:val="404040" w:themeColor="text1" w:themeTint="BF"/>
          <w:spacing w:val="-1"/>
          <w:sz w:val="20"/>
          <w:szCs w:val="20"/>
        </w:rPr>
        <w:t>7</w:t>
      </w:r>
      <w:r w:rsidRPr="00BC0370">
        <w:rPr>
          <w:rFonts w:ascii="Gotham Bold" w:hAnsi="Gotham Bold" w:cs="Times New Roman"/>
          <w:color w:val="404040" w:themeColor="text1" w:themeTint="BF"/>
          <w:spacing w:val="-1"/>
          <w:sz w:val="20"/>
          <w:szCs w:val="20"/>
        </w:rPr>
        <w:t>. Recomendaciones del Programa”</w:t>
      </w:r>
      <w:r w:rsidRPr="00ED7E85">
        <w:rPr>
          <w:rFonts w:ascii="Gotham" w:hAnsi="Gotham" w:cs="Times New Roman"/>
          <w:color w:val="404040" w:themeColor="text1" w:themeTint="BF"/>
          <w:spacing w:val="-1"/>
          <w:sz w:val="20"/>
          <w:szCs w:val="20"/>
        </w:rPr>
        <w:t>.</w:t>
      </w:r>
    </w:p>
    <w:p w14:paraId="33CC7E80" w14:textId="77777777" w:rsidR="00F3754B" w:rsidRDefault="00C7794F" w:rsidP="0097074E">
      <w:pPr>
        <w:pStyle w:val="Prrafodelista"/>
        <w:numPr>
          <w:ilvl w:val="0"/>
          <w:numId w:val="12"/>
        </w:numPr>
        <w:spacing w:line="276" w:lineRule="auto"/>
        <w:jc w:val="both"/>
        <w:rPr>
          <w:rFonts w:ascii="Gotham" w:hAnsi="Gotham" w:cs="Times New Roman"/>
          <w:color w:val="404040" w:themeColor="text1" w:themeTint="BF"/>
          <w:spacing w:val="-1"/>
          <w:sz w:val="20"/>
          <w:szCs w:val="20"/>
        </w:rPr>
      </w:pPr>
      <w:r w:rsidRPr="00ED7E85">
        <w:rPr>
          <w:rFonts w:ascii="Gotham" w:hAnsi="Gotham" w:cs="Times New Roman"/>
          <w:color w:val="404040" w:themeColor="text1" w:themeTint="BF"/>
          <w:spacing w:val="-1"/>
          <w:sz w:val="20"/>
          <w:szCs w:val="20"/>
        </w:rPr>
        <w:t xml:space="preserve">Adicionalmente, el evaluador deberá presentar, de acuerdo con el alcance de la evaluación, una propuesta para fortalecer un sistema de monitoreo de gestión (por ejemplo, la inclusión de indicadores) o en el caso de que el Programa carezca de este tipo de sistemas, se debe proponer el diseño de uno. </w:t>
      </w:r>
    </w:p>
    <w:p w14:paraId="48ACAA0F" w14:textId="737A44CF" w:rsidR="00903421" w:rsidRDefault="00903421" w:rsidP="00903421">
      <w:pPr>
        <w:spacing w:line="276" w:lineRule="auto"/>
        <w:jc w:val="both"/>
        <w:rPr>
          <w:rFonts w:ascii="Gotham Bold" w:hAnsi="Gotham Bold" w:cs="Times New Roman"/>
          <w:color w:val="404040" w:themeColor="text1" w:themeTint="BF"/>
          <w:spacing w:val="-1"/>
          <w:sz w:val="20"/>
          <w:szCs w:val="20"/>
        </w:rPr>
      </w:pPr>
      <w:r w:rsidRPr="00903421">
        <w:rPr>
          <w:rFonts w:ascii="Gotham" w:hAnsi="Gotham" w:cs="Times New Roman"/>
          <w:color w:val="404040" w:themeColor="text1" w:themeTint="BF"/>
          <w:spacing w:val="-1"/>
          <w:sz w:val="20"/>
          <w:szCs w:val="20"/>
        </w:rPr>
        <w:t xml:space="preserve">El diseño de los indicadores de gestión deberá cumplir con los Criterios CREMA, es decir, contar con las siguientes características: ser Claros, Relevantes, Económicos, </w:t>
      </w:r>
      <w:proofErr w:type="spellStart"/>
      <w:r w:rsidRPr="00903421">
        <w:rPr>
          <w:rFonts w:ascii="Gotham" w:hAnsi="Gotham" w:cs="Times New Roman"/>
          <w:color w:val="404040" w:themeColor="text1" w:themeTint="BF"/>
          <w:spacing w:val="-1"/>
          <w:sz w:val="20"/>
          <w:szCs w:val="20"/>
        </w:rPr>
        <w:t>Monitoreables</w:t>
      </w:r>
      <w:proofErr w:type="spellEnd"/>
      <w:r w:rsidRPr="00903421">
        <w:rPr>
          <w:rFonts w:ascii="Gotham" w:hAnsi="Gotham" w:cs="Times New Roman"/>
          <w:color w:val="404040" w:themeColor="text1" w:themeTint="BF"/>
          <w:spacing w:val="-1"/>
          <w:sz w:val="20"/>
          <w:szCs w:val="20"/>
        </w:rPr>
        <w:t xml:space="preserve"> y Adecuados. La propuesta para fortalecer el sistema de monitoreo de gestión deberá integrarse en el </w:t>
      </w:r>
      <w:r w:rsidR="006C52D9" w:rsidRPr="006C52D9">
        <w:rPr>
          <w:rFonts w:ascii="Gotham Bold" w:hAnsi="Gotham Bold" w:cs="Times New Roman"/>
          <w:color w:val="404040" w:themeColor="text1" w:themeTint="BF"/>
          <w:spacing w:val="-1"/>
          <w:sz w:val="20"/>
          <w:szCs w:val="20"/>
        </w:rPr>
        <w:t>“</w:t>
      </w:r>
      <w:r w:rsidRPr="00903421">
        <w:rPr>
          <w:rFonts w:ascii="Gotham Bold" w:hAnsi="Gotham Bold" w:cs="Times New Roman"/>
          <w:color w:val="404040" w:themeColor="text1" w:themeTint="BF"/>
          <w:spacing w:val="-1"/>
          <w:sz w:val="20"/>
          <w:szCs w:val="20"/>
        </w:rPr>
        <w:t xml:space="preserve">Anexo </w:t>
      </w:r>
      <w:r w:rsidR="00BC0370">
        <w:rPr>
          <w:rFonts w:ascii="Gotham Bold" w:hAnsi="Gotham Bold" w:cs="Times New Roman"/>
          <w:color w:val="404040" w:themeColor="text1" w:themeTint="BF"/>
          <w:spacing w:val="-1"/>
          <w:sz w:val="20"/>
          <w:szCs w:val="20"/>
        </w:rPr>
        <w:t>8.</w:t>
      </w:r>
      <w:r w:rsidR="006C52D9">
        <w:rPr>
          <w:rFonts w:ascii="Gotham Bold" w:hAnsi="Gotham Bold" w:cs="Times New Roman"/>
          <w:color w:val="404040" w:themeColor="text1" w:themeTint="BF"/>
          <w:spacing w:val="-1"/>
          <w:sz w:val="20"/>
          <w:szCs w:val="20"/>
        </w:rPr>
        <w:t xml:space="preserve"> </w:t>
      </w:r>
      <w:r w:rsidRPr="00903421">
        <w:rPr>
          <w:rFonts w:ascii="Gotham Bold" w:hAnsi="Gotham Bold" w:cs="Times New Roman"/>
          <w:color w:val="404040" w:themeColor="text1" w:themeTint="BF"/>
          <w:spacing w:val="-1"/>
          <w:sz w:val="20"/>
          <w:szCs w:val="20"/>
        </w:rPr>
        <w:t>Sistema de monitoreo e indicadores de gestión</w:t>
      </w:r>
      <w:r w:rsidR="00BC0370">
        <w:rPr>
          <w:rFonts w:ascii="Gotham Bold" w:hAnsi="Gotham Bold" w:cs="Times New Roman"/>
          <w:color w:val="404040" w:themeColor="text1" w:themeTint="BF"/>
          <w:spacing w:val="-1"/>
          <w:sz w:val="20"/>
          <w:szCs w:val="20"/>
        </w:rPr>
        <w:t xml:space="preserve"> del programa</w:t>
      </w:r>
      <w:r w:rsidRPr="00903421">
        <w:rPr>
          <w:rFonts w:ascii="Gotham Bold" w:hAnsi="Gotham Bold" w:cs="Times New Roman"/>
          <w:color w:val="404040" w:themeColor="text1" w:themeTint="BF"/>
          <w:spacing w:val="-1"/>
          <w:sz w:val="20"/>
          <w:szCs w:val="20"/>
        </w:rPr>
        <w:t>”.</w:t>
      </w:r>
    </w:p>
    <w:p w14:paraId="5C764A81" w14:textId="77777777" w:rsidR="00BC0370" w:rsidRPr="00840FAA" w:rsidRDefault="00BC0370" w:rsidP="00BC0370">
      <w:pPr>
        <w:rPr>
          <w:rFonts w:ascii="Gotham Bold" w:hAnsi="Gotham Bold"/>
          <w:color w:val="404040" w:themeColor="text1" w:themeTint="BF"/>
          <w:sz w:val="22"/>
          <w:szCs w:val="22"/>
        </w:rPr>
      </w:pPr>
      <w:r w:rsidRPr="00840FAA">
        <w:rPr>
          <w:rFonts w:ascii="Gotham Bold" w:hAnsi="Gotham Bold"/>
          <w:color w:val="404040" w:themeColor="text1" w:themeTint="BF"/>
          <w:sz w:val="22"/>
          <w:szCs w:val="22"/>
        </w:rPr>
        <w:lastRenderedPageBreak/>
        <w:t>Aspectos Susceptibles de Mejora</w:t>
      </w:r>
    </w:p>
    <w:p w14:paraId="41152CBA" w14:textId="77777777" w:rsidR="00BC0370" w:rsidRDefault="00BC0370" w:rsidP="00BC0370">
      <w:pPr>
        <w:rPr>
          <w:rFonts w:ascii="Gotham Bold" w:hAnsi="Gotham Bold"/>
          <w:sz w:val="22"/>
          <w:szCs w:val="22"/>
        </w:rPr>
      </w:pPr>
    </w:p>
    <w:p w14:paraId="6461AAB1" w14:textId="77777777" w:rsidR="00BC0370" w:rsidRPr="00840FAA" w:rsidRDefault="00BC0370" w:rsidP="00BC0370">
      <w:pPr>
        <w:jc w:val="both"/>
        <w:rPr>
          <w:rFonts w:ascii="Gotham" w:hAnsi="Gotham"/>
          <w:color w:val="404040" w:themeColor="text1" w:themeTint="BF"/>
          <w:sz w:val="20"/>
          <w:szCs w:val="20"/>
        </w:rPr>
      </w:pPr>
      <w:r w:rsidRPr="00840FAA">
        <w:rPr>
          <w:rFonts w:ascii="Gotham" w:hAnsi="Gotham"/>
          <w:color w:val="404040" w:themeColor="text1" w:themeTint="BF"/>
          <w:sz w:val="20"/>
          <w:szCs w:val="20"/>
        </w:rPr>
        <w:t xml:space="preserve">El evaluador deberá emitir ASM derivados del análisis al diseño del </w:t>
      </w:r>
      <w:proofErr w:type="spellStart"/>
      <w:r w:rsidRPr="00840FAA">
        <w:rPr>
          <w:rFonts w:ascii="Gotham" w:hAnsi="Gotham"/>
          <w:color w:val="404040" w:themeColor="text1" w:themeTint="BF"/>
          <w:sz w:val="20"/>
          <w:szCs w:val="20"/>
        </w:rPr>
        <w:t>Pp</w:t>
      </w:r>
      <w:proofErr w:type="spellEnd"/>
      <w:r w:rsidRPr="00840FAA">
        <w:rPr>
          <w:rFonts w:ascii="Gotham" w:hAnsi="Gotham"/>
          <w:color w:val="404040" w:themeColor="text1" w:themeTint="BF"/>
          <w:sz w:val="20"/>
          <w:szCs w:val="20"/>
        </w:rPr>
        <w:t xml:space="preserve">, estos se clasificarán en 4 tipos, siendo los siguientes: Específicos, Institucionales, Interinstitucionales e Intergubernamentales, con el propósito de identificar el quienes intervendrán en el cumplimiento de cada uno de ellos, así como el ámbito de responsabilidad que les corresponde. </w:t>
      </w:r>
    </w:p>
    <w:p w14:paraId="11DE4150" w14:textId="77777777" w:rsidR="00BC0370" w:rsidRPr="00840FAA" w:rsidRDefault="00BC0370" w:rsidP="00BC0370">
      <w:pPr>
        <w:jc w:val="both"/>
        <w:rPr>
          <w:rFonts w:ascii="Gotham" w:hAnsi="Gotham"/>
          <w:color w:val="404040" w:themeColor="text1" w:themeTint="BF"/>
          <w:sz w:val="20"/>
          <w:szCs w:val="20"/>
        </w:rPr>
      </w:pPr>
    </w:p>
    <w:p w14:paraId="167C5AF4" w14:textId="77777777" w:rsidR="00BC0370" w:rsidRDefault="00BC0370" w:rsidP="00BC0370">
      <w:pPr>
        <w:jc w:val="both"/>
        <w:rPr>
          <w:rFonts w:ascii="Gotham" w:hAnsi="Gotham"/>
          <w:color w:val="404040" w:themeColor="text1" w:themeTint="BF"/>
          <w:sz w:val="20"/>
          <w:szCs w:val="20"/>
        </w:rPr>
      </w:pPr>
      <w:r w:rsidRPr="00840FAA">
        <w:rPr>
          <w:rFonts w:ascii="Gotham" w:hAnsi="Gotham"/>
          <w:color w:val="404040" w:themeColor="text1" w:themeTint="BF"/>
          <w:sz w:val="20"/>
          <w:szCs w:val="20"/>
        </w:rPr>
        <w:t xml:space="preserve">Estos se deberán redactar en negativo identificando de manera clara el hallazgo y la afectación a los diferentes ámbitos del </w:t>
      </w:r>
      <w:proofErr w:type="spellStart"/>
      <w:r w:rsidRPr="00840FAA">
        <w:rPr>
          <w:rFonts w:ascii="Gotham" w:hAnsi="Gotham"/>
          <w:color w:val="404040" w:themeColor="text1" w:themeTint="BF"/>
          <w:sz w:val="20"/>
          <w:szCs w:val="20"/>
        </w:rPr>
        <w:t>Pp</w:t>
      </w:r>
      <w:proofErr w:type="spellEnd"/>
      <w:r w:rsidRPr="00840FAA">
        <w:rPr>
          <w:rFonts w:ascii="Gotham" w:hAnsi="Gotham"/>
          <w:color w:val="404040" w:themeColor="text1" w:themeTint="BF"/>
          <w:sz w:val="20"/>
          <w:szCs w:val="20"/>
        </w:rPr>
        <w:t xml:space="preserve">, determinando la responsabilidad y estableciendo la actividad a realizar por la Unidad Responsable a través del Sujeto Evaluado, estos deben ser claros, alcanzables y relacionados con el </w:t>
      </w:r>
      <w:proofErr w:type="spellStart"/>
      <w:r w:rsidRPr="00840FAA">
        <w:rPr>
          <w:rFonts w:ascii="Gotham" w:hAnsi="Gotham"/>
          <w:color w:val="404040" w:themeColor="text1" w:themeTint="BF"/>
          <w:sz w:val="20"/>
          <w:szCs w:val="20"/>
        </w:rPr>
        <w:t>Pp</w:t>
      </w:r>
      <w:proofErr w:type="spellEnd"/>
      <w:r w:rsidRPr="00840FAA">
        <w:rPr>
          <w:rFonts w:ascii="Gotham" w:hAnsi="Gotham"/>
          <w:color w:val="404040" w:themeColor="text1" w:themeTint="BF"/>
          <w:sz w:val="20"/>
          <w:szCs w:val="20"/>
        </w:rPr>
        <w:t xml:space="preserve"> y a la evaluación de diseño programático. No deben enfocarse a recursos financieros o materiales.</w:t>
      </w:r>
    </w:p>
    <w:p w14:paraId="3BBA01A8" w14:textId="77777777" w:rsidR="00BC0370" w:rsidRDefault="00BC0370" w:rsidP="00BC0370">
      <w:pPr>
        <w:jc w:val="both"/>
        <w:rPr>
          <w:rFonts w:ascii="Gotham" w:hAnsi="Gotham"/>
          <w:color w:val="404040" w:themeColor="text1" w:themeTint="BF"/>
          <w:sz w:val="20"/>
          <w:szCs w:val="20"/>
        </w:rPr>
      </w:pPr>
    </w:p>
    <w:p w14:paraId="69DE5AA7" w14:textId="125B5FB8" w:rsidR="00BC0370" w:rsidRDefault="00BC0370" w:rsidP="00BC0370">
      <w:pPr>
        <w:jc w:val="both"/>
        <w:rPr>
          <w:rFonts w:ascii="Gotham Bold" w:hAnsi="Gotham Bold"/>
          <w:color w:val="404040" w:themeColor="text1" w:themeTint="BF"/>
          <w:sz w:val="20"/>
          <w:szCs w:val="20"/>
        </w:rPr>
      </w:pPr>
      <w:r>
        <w:rPr>
          <w:rFonts w:ascii="Gotham" w:hAnsi="Gotham"/>
          <w:color w:val="404040" w:themeColor="text1" w:themeTint="BF"/>
          <w:sz w:val="20"/>
          <w:szCs w:val="20"/>
        </w:rPr>
        <w:t xml:space="preserve">Deberá realizar el llenado del </w:t>
      </w:r>
      <w:r w:rsidRPr="00840FAA">
        <w:rPr>
          <w:rFonts w:ascii="Gotham Bold" w:hAnsi="Gotham Bold"/>
          <w:color w:val="404040" w:themeColor="text1" w:themeTint="BF"/>
          <w:sz w:val="20"/>
          <w:szCs w:val="20"/>
        </w:rPr>
        <w:t xml:space="preserve">“Anexo </w:t>
      </w:r>
      <w:r>
        <w:rPr>
          <w:rFonts w:ascii="Gotham Bold" w:hAnsi="Gotham Bold"/>
          <w:color w:val="404040" w:themeColor="text1" w:themeTint="BF"/>
          <w:sz w:val="20"/>
          <w:szCs w:val="20"/>
        </w:rPr>
        <w:t>11</w:t>
      </w:r>
      <w:r w:rsidRPr="00840FAA">
        <w:rPr>
          <w:rFonts w:ascii="Gotham Bold" w:hAnsi="Gotham Bold"/>
          <w:color w:val="404040" w:themeColor="text1" w:themeTint="BF"/>
          <w:sz w:val="20"/>
          <w:szCs w:val="20"/>
        </w:rPr>
        <w:t xml:space="preserve"> Aspectos Susceptibles de Mejora”</w:t>
      </w:r>
      <w:r>
        <w:rPr>
          <w:rFonts w:ascii="Gotham Bold" w:hAnsi="Gotham Bold"/>
          <w:color w:val="404040" w:themeColor="text1" w:themeTint="BF"/>
          <w:sz w:val="20"/>
          <w:szCs w:val="20"/>
        </w:rPr>
        <w:t>.</w:t>
      </w:r>
    </w:p>
    <w:p w14:paraId="1248A398" w14:textId="77777777" w:rsidR="00BC0370" w:rsidRDefault="00BC0370" w:rsidP="00BC0370">
      <w:pPr>
        <w:jc w:val="both"/>
        <w:rPr>
          <w:rFonts w:ascii="Gotham Bold" w:hAnsi="Gotham Bold"/>
          <w:color w:val="404040" w:themeColor="text1" w:themeTint="BF"/>
          <w:sz w:val="20"/>
          <w:szCs w:val="20"/>
        </w:rPr>
      </w:pPr>
    </w:p>
    <w:p w14:paraId="07B8B96A" w14:textId="77777777" w:rsidR="00BC0370" w:rsidRDefault="00BC0370" w:rsidP="00BC0370">
      <w:pPr>
        <w:jc w:val="both"/>
        <w:rPr>
          <w:rFonts w:ascii="Gotham Bold" w:hAnsi="Gotham Bold"/>
          <w:color w:val="404040" w:themeColor="text1" w:themeTint="BF"/>
          <w:sz w:val="20"/>
          <w:szCs w:val="20"/>
        </w:rPr>
      </w:pPr>
      <w:r>
        <w:rPr>
          <w:rFonts w:ascii="Gotham Bold" w:hAnsi="Gotham Bold"/>
          <w:color w:val="404040" w:themeColor="text1" w:themeTint="BF"/>
          <w:sz w:val="20"/>
          <w:szCs w:val="20"/>
        </w:rPr>
        <w:t>Ficha Técnica de la Evaluación</w:t>
      </w:r>
    </w:p>
    <w:p w14:paraId="54ADDE04" w14:textId="77777777" w:rsidR="00BC0370" w:rsidRDefault="00BC0370" w:rsidP="00BC0370">
      <w:pPr>
        <w:jc w:val="both"/>
        <w:rPr>
          <w:rFonts w:ascii="Gotham Bold" w:hAnsi="Gotham Bold"/>
          <w:color w:val="404040" w:themeColor="text1" w:themeTint="BF"/>
          <w:sz w:val="20"/>
          <w:szCs w:val="20"/>
        </w:rPr>
      </w:pPr>
    </w:p>
    <w:p w14:paraId="2D2B165F" w14:textId="355AC54E" w:rsidR="00BC0370" w:rsidRDefault="00BC0370" w:rsidP="00BC0370">
      <w:pPr>
        <w:jc w:val="both"/>
        <w:rPr>
          <w:rFonts w:ascii="Gotham" w:hAnsi="Gotham"/>
          <w:color w:val="404040" w:themeColor="text1" w:themeTint="BF"/>
          <w:sz w:val="20"/>
          <w:szCs w:val="20"/>
        </w:rPr>
      </w:pPr>
      <w:r w:rsidRPr="00840FAA">
        <w:rPr>
          <w:rFonts w:ascii="Gotham" w:hAnsi="Gotham"/>
          <w:color w:val="404040" w:themeColor="text1" w:themeTint="BF"/>
          <w:sz w:val="20"/>
          <w:szCs w:val="20"/>
        </w:rPr>
        <w:t xml:space="preserve">El evaluador deberá realizar el llenado del </w:t>
      </w:r>
      <w:r>
        <w:rPr>
          <w:rFonts w:ascii="Gotham Bold" w:hAnsi="Gotham Bold"/>
          <w:color w:val="404040" w:themeColor="text1" w:themeTint="BF"/>
          <w:sz w:val="20"/>
          <w:szCs w:val="20"/>
        </w:rPr>
        <w:t xml:space="preserve">“Anexo 12 Ficha Técnica de la Evaluación” </w:t>
      </w:r>
      <w:r w:rsidRPr="00840FAA">
        <w:rPr>
          <w:rFonts w:ascii="Gotham" w:hAnsi="Gotham"/>
          <w:color w:val="404040" w:themeColor="text1" w:themeTint="BF"/>
          <w:sz w:val="20"/>
          <w:szCs w:val="20"/>
        </w:rPr>
        <w:t>con los datos que el formato solicita.</w:t>
      </w:r>
    </w:p>
    <w:p w14:paraId="1BB72795" w14:textId="0AC38B81" w:rsidR="00BC0370" w:rsidRDefault="00BC0370">
      <w:pPr>
        <w:spacing w:after="160" w:line="259" w:lineRule="auto"/>
        <w:rPr>
          <w:rFonts w:ascii="Gotham Bold" w:hAnsi="Gotham Bold" w:cs="Times New Roman"/>
          <w:color w:val="404040" w:themeColor="text1" w:themeTint="BF"/>
          <w:spacing w:val="-1"/>
          <w:sz w:val="20"/>
          <w:szCs w:val="20"/>
        </w:rPr>
      </w:pPr>
      <w:r>
        <w:rPr>
          <w:rFonts w:ascii="Gotham Bold" w:hAnsi="Gotham Bold" w:cs="Times New Roman"/>
          <w:color w:val="404040" w:themeColor="text1" w:themeTint="BF"/>
          <w:spacing w:val="-1"/>
          <w:sz w:val="20"/>
          <w:szCs w:val="20"/>
        </w:rPr>
        <w:br w:type="page"/>
      </w:r>
    </w:p>
    <w:p w14:paraId="0ACB8B2A" w14:textId="39D10DCC" w:rsidR="00BC0370" w:rsidRPr="00903421" w:rsidRDefault="00BC0370" w:rsidP="00903421">
      <w:pPr>
        <w:spacing w:line="276" w:lineRule="auto"/>
        <w:jc w:val="both"/>
        <w:rPr>
          <w:rFonts w:ascii="Gotham Bold" w:hAnsi="Gotham Bold" w:cs="Times New Roman"/>
          <w:color w:val="404040" w:themeColor="text1" w:themeTint="BF"/>
          <w:spacing w:val="-1"/>
          <w:sz w:val="20"/>
          <w:szCs w:val="20"/>
        </w:rPr>
      </w:pPr>
      <w:r>
        <w:rPr>
          <w:rFonts w:ascii="Gotham" w:hAnsi="Gotham" w:cs="Times New Roman"/>
          <w:noProof/>
          <w:spacing w:val="-1"/>
          <w:sz w:val="20"/>
          <w:szCs w:val="20"/>
          <w14:ligatures w14:val="standardContextual"/>
        </w:rPr>
        <w:lastRenderedPageBreak/>
        <w:drawing>
          <wp:anchor distT="0" distB="0" distL="114300" distR="114300" simplePos="0" relativeHeight="251662336" behindDoc="0" locked="0" layoutInCell="1" allowOverlap="1" wp14:anchorId="299E8D1C" wp14:editId="19E23032">
            <wp:simplePos x="0" y="0"/>
            <wp:positionH relativeFrom="page">
              <wp:posOffset>0</wp:posOffset>
            </wp:positionH>
            <wp:positionV relativeFrom="paragraph">
              <wp:posOffset>-1438275</wp:posOffset>
            </wp:positionV>
            <wp:extent cx="7773035" cy="10058400"/>
            <wp:effectExtent l="0" t="0" r="0" b="0"/>
            <wp:wrapNone/>
            <wp:docPr id="466257482" name="Imagen 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57482" name="Imagen 2" descr="Text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3035" cy="10058400"/>
                    </a:xfrm>
                    <a:prstGeom prst="rect">
                      <a:avLst/>
                    </a:prstGeom>
                  </pic:spPr>
                </pic:pic>
              </a:graphicData>
            </a:graphic>
            <wp14:sizeRelH relativeFrom="page">
              <wp14:pctWidth>0</wp14:pctWidth>
            </wp14:sizeRelH>
            <wp14:sizeRelV relativeFrom="page">
              <wp14:pctHeight>0</wp14:pctHeight>
            </wp14:sizeRelV>
          </wp:anchor>
        </w:drawing>
      </w:r>
    </w:p>
    <w:p w14:paraId="471DD4DC" w14:textId="43309501" w:rsidR="00F3754B" w:rsidRPr="00ED7E85" w:rsidRDefault="00F3754B" w:rsidP="00F3754B">
      <w:pPr>
        <w:pStyle w:val="Prrafodelista"/>
        <w:rPr>
          <w:rFonts w:ascii="Gotham" w:hAnsi="Gotham" w:cs="Times New Roman"/>
          <w:color w:val="404040" w:themeColor="text1" w:themeTint="BF"/>
          <w:spacing w:val="-1"/>
          <w:sz w:val="20"/>
          <w:szCs w:val="20"/>
        </w:rPr>
      </w:pPr>
    </w:p>
    <w:p w14:paraId="41770C7A" w14:textId="34B40D0F" w:rsidR="00BA558B" w:rsidRDefault="00BA558B">
      <w:pPr>
        <w:spacing w:after="160" w:line="259" w:lineRule="auto"/>
        <w:rPr>
          <w:rFonts w:ascii="Gotham" w:hAnsi="Gotham" w:cs="Times New Roman"/>
          <w:spacing w:val="-1"/>
          <w:sz w:val="20"/>
          <w:szCs w:val="20"/>
        </w:rPr>
      </w:pPr>
    </w:p>
    <w:sectPr w:rsidR="00BA558B" w:rsidSect="001C1B33">
      <w:headerReference w:type="default" r:id="rId12"/>
      <w:footerReference w:type="default" r:id="rId13"/>
      <w:headerReference w:type="first" r:id="rId14"/>
      <w:pgSz w:w="12240" w:h="15840"/>
      <w:pgMar w:top="2268" w:right="851" w:bottom="1418" w:left="851"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F4DC" w14:textId="77777777" w:rsidR="00EF4E8B" w:rsidRDefault="00EF4E8B">
      <w:r>
        <w:separator/>
      </w:r>
    </w:p>
  </w:endnote>
  <w:endnote w:type="continuationSeparator" w:id="0">
    <w:p w14:paraId="69B45693" w14:textId="77777777" w:rsidR="00EF4E8B" w:rsidRDefault="00EF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mbria"/>
    <w:charset w:val="00"/>
    <w:family w:val="auto"/>
    <w:pitch w:val="variable"/>
    <w:sig w:usb0="A00000AF" w:usb1="40000048" w:usb2="00000000" w:usb3="00000000" w:csb0="00000111"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otham">
    <w:panose1 w:val="02000504050000020004"/>
    <w:charset w:val="00"/>
    <w:family w:val="auto"/>
    <w:pitch w:val="variable"/>
    <w:sig w:usb0="800000A7"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Gotham Bold">
    <w:panose1 w:val="00000000000000000000"/>
    <w:charset w:val="00"/>
    <w:family w:val="modern"/>
    <w:notTrueType/>
    <w:pitch w:val="variable"/>
    <w:sig w:usb0="A00000FF" w:usb1="4000004A" w:usb2="00000000" w:usb3="00000000" w:csb0="0000000B" w:csb1="00000000"/>
  </w:font>
  <w:font w:name="HelveticaNeueLT Std">
    <w:altName w:val="Arial"/>
    <w:panose1 w:val="020B0604020202020204"/>
    <w:charset w:val="00"/>
    <w:family w:val="swiss"/>
    <w:notTrueType/>
    <w:pitch w:val="variable"/>
    <w:sig w:usb0="800000AF" w:usb1="4000204A" w:usb2="00000000" w:usb3="00000000" w:csb0="00000001" w:csb1="00000000"/>
  </w:font>
  <w:font w:name="Gotham Medium">
    <w:altName w:val="Calibri"/>
    <w:charset w:val="00"/>
    <w:family w:val="auto"/>
    <w:pitch w:val="variable"/>
    <w:sig w:usb0="A00000AF" w:usb1="40000048" w:usb2="00000000" w:usb3="00000000" w:csb0="00000111" w:csb1="00000000"/>
  </w:font>
  <w:font w:name="Gotham Light">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58A7" w14:textId="318385E8" w:rsidR="001C1B33" w:rsidRPr="00ED7E85" w:rsidRDefault="00ED7E85" w:rsidP="00ED7E85">
    <w:pPr>
      <w:pStyle w:val="Piedepgina"/>
      <w:jc w:val="right"/>
      <w:rPr>
        <w:rFonts w:ascii="Gotham Light" w:hAnsi="Gotham Light"/>
        <w:b/>
        <w:bCs/>
        <w:color w:val="404040" w:themeColor="text1" w:themeTint="BF"/>
        <w:sz w:val="16"/>
        <w:szCs w:val="16"/>
      </w:rPr>
    </w:pPr>
    <w:r w:rsidRPr="00ED7E85">
      <w:rPr>
        <w:rFonts w:ascii="Gotham Light" w:hAnsi="Gotham Light"/>
        <w:color w:val="404040" w:themeColor="text1" w:themeTint="BF"/>
        <w:spacing w:val="60"/>
        <w:sz w:val="16"/>
        <w:szCs w:val="16"/>
        <w:lang w:val="es-ES"/>
      </w:rPr>
      <w:t>Página</w:t>
    </w:r>
    <w:r w:rsidRPr="00ED7E85">
      <w:rPr>
        <w:rFonts w:ascii="Gotham Light" w:hAnsi="Gotham Light"/>
        <w:color w:val="404040" w:themeColor="text1" w:themeTint="BF"/>
        <w:sz w:val="16"/>
        <w:szCs w:val="16"/>
        <w:lang w:val="es-ES"/>
      </w:rPr>
      <w:t xml:space="preserve"> | </w:t>
    </w:r>
    <w:r w:rsidRPr="00ED7E85">
      <w:rPr>
        <w:rFonts w:ascii="Gotham Light" w:hAnsi="Gotham Light"/>
        <w:color w:val="404040" w:themeColor="text1" w:themeTint="BF"/>
        <w:sz w:val="16"/>
        <w:szCs w:val="16"/>
      </w:rPr>
      <w:fldChar w:fldCharType="begin"/>
    </w:r>
    <w:r w:rsidRPr="00ED7E85">
      <w:rPr>
        <w:rFonts w:ascii="Gotham Light" w:hAnsi="Gotham Light"/>
        <w:color w:val="404040" w:themeColor="text1" w:themeTint="BF"/>
        <w:sz w:val="16"/>
        <w:szCs w:val="16"/>
      </w:rPr>
      <w:instrText>PAGE   \* MERGEFORMAT</w:instrText>
    </w:r>
    <w:r w:rsidRPr="00ED7E85">
      <w:rPr>
        <w:rFonts w:ascii="Gotham Light" w:hAnsi="Gotham Light"/>
        <w:color w:val="404040" w:themeColor="text1" w:themeTint="BF"/>
        <w:sz w:val="16"/>
        <w:szCs w:val="16"/>
      </w:rPr>
      <w:fldChar w:fldCharType="separate"/>
    </w:r>
    <w:r w:rsidRPr="00ED7E85">
      <w:rPr>
        <w:rFonts w:ascii="Gotham Light" w:hAnsi="Gotham Light"/>
        <w:b/>
        <w:bCs/>
        <w:color w:val="404040" w:themeColor="text1" w:themeTint="BF"/>
        <w:sz w:val="16"/>
        <w:szCs w:val="16"/>
        <w:lang w:val="es-ES"/>
      </w:rPr>
      <w:t>1</w:t>
    </w:r>
    <w:r w:rsidRPr="00ED7E85">
      <w:rPr>
        <w:rFonts w:ascii="Gotham Light" w:hAnsi="Gotham Light"/>
        <w:b/>
        <w:bCs/>
        <w:color w:val="404040" w:themeColor="text1" w:themeTint="BF"/>
        <w:sz w:val="16"/>
        <w:szCs w:val="16"/>
      </w:rPr>
      <w:fldChar w:fldCharType="end"/>
    </w:r>
  </w:p>
  <w:p w14:paraId="3E244E04" w14:textId="77777777" w:rsidR="00ED7E85" w:rsidRDefault="00ED7E85" w:rsidP="00FF33B3">
    <w:pPr>
      <w:pStyle w:val="Piedepgina"/>
      <w:jc w:val="center"/>
      <w:rPr>
        <w:rFonts w:ascii="Gotham Light" w:hAnsi="Gotham Light"/>
        <w:b/>
        <w:bCs/>
        <w:sz w:val="6"/>
        <w:szCs w:val="6"/>
      </w:rPr>
    </w:pPr>
  </w:p>
  <w:p w14:paraId="37E7B6A2" w14:textId="77777777" w:rsidR="00ED7E85" w:rsidRDefault="00ED7E85" w:rsidP="00FF33B3">
    <w:pPr>
      <w:pStyle w:val="Piedepgina"/>
      <w:jc w:val="center"/>
      <w:rPr>
        <w:rFonts w:ascii="Gotham Light" w:hAnsi="Gotham Light"/>
        <w:b/>
        <w:bCs/>
        <w:sz w:val="6"/>
        <w:szCs w:val="6"/>
      </w:rPr>
    </w:pPr>
  </w:p>
  <w:p w14:paraId="3C172DCF" w14:textId="77777777" w:rsidR="00ED7E85" w:rsidRPr="001C1B33" w:rsidRDefault="00ED7E85" w:rsidP="00FF33B3">
    <w:pPr>
      <w:pStyle w:val="Piedepgina"/>
      <w:jc w:val="center"/>
      <w:rPr>
        <w:rFonts w:ascii="Gotham Light" w:hAnsi="Gotham Light"/>
        <w:sz w:val="6"/>
        <w:szCs w:val="6"/>
      </w:rPr>
    </w:pPr>
  </w:p>
  <w:p w14:paraId="2630C4C7" w14:textId="77777777" w:rsidR="001C1B33" w:rsidRDefault="001C1B33" w:rsidP="00FF33B3">
    <w:pPr>
      <w:pStyle w:val="Piedepgina"/>
      <w:jc w:val="center"/>
      <w:rPr>
        <w:rFonts w:ascii="Gotham Light" w:hAnsi="Gotham Light"/>
        <w:sz w:val="18"/>
        <w:szCs w:val="18"/>
      </w:rPr>
    </w:pPr>
  </w:p>
  <w:p w14:paraId="679154EF" w14:textId="77777777" w:rsidR="001C1B33" w:rsidRDefault="001C1B33" w:rsidP="00FF33B3">
    <w:pPr>
      <w:pStyle w:val="Piedepgina"/>
      <w:jc w:val="center"/>
      <w:rPr>
        <w:rFonts w:ascii="Gotham Light" w:hAnsi="Gotham Light"/>
        <w:sz w:val="18"/>
        <w:szCs w:val="18"/>
      </w:rPr>
    </w:pPr>
  </w:p>
  <w:p w14:paraId="7EF52CFE" w14:textId="77777777" w:rsidR="001C1B33" w:rsidRDefault="001C1B33" w:rsidP="00FF33B3">
    <w:pPr>
      <w:pStyle w:val="Piedepgina"/>
      <w:jc w:val="center"/>
      <w:rPr>
        <w:rFonts w:ascii="Gotham Light" w:hAnsi="Gotham Light"/>
        <w:sz w:val="18"/>
        <w:szCs w:val="18"/>
      </w:rPr>
    </w:pPr>
  </w:p>
  <w:p w14:paraId="341E178A" w14:textId="31B7A221" w:rsidR="00EC7202" w:rsidRPr="00A72871" w:rsidRDefault="00EC7202" w:rsidP="00A72871">
    <w:pPr>
      <w:pStyle w:val="Piedepgina"/>
      <w:jc w:val="center"/>
      <w:rPr>
        <w:rFonts w:ascii="Gotham Light" w:hAnsi="Gotham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5E071" w14:textId="77777777" w:rsidR="00EF4E8B" w:rsidRDefault="00EF4E8B">
      <w:r>
        <w:separator/>
      </w:r>
    </w:p>
  </w:footnote>
  <w:footnote w:type="continuationSeparator" w:id="0">
    <w:p w14:paraId="2DA219E6" w14:textId="77777777" w:rsidR="00EF4E8B" w:rsidRDefault="00EF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B084" w14:textId="66E48E08" w:rsidR="00EC7202" w:rsidRDefault="00BA558B" w:rsidP="00A72871">
    <w:pPr>
      <w:pStyle w:val="Encabezado"/>
      <w:jc w:val="right"/>
      <w:rPr>
        <w:rFonts w:ascii="Gotham" w:hAnsi="Gotham"/>
        <w:b/>
        <w:bCs/>
        <w:sz w:val="18"/>
        <w:szCs w:val="18"/>
      </w:rPr>
    </w:pPr>
    <w:r>
      <w:rPr>
        <w:rFonts w:ascii="Gotham" w:hAnsi="Gotham"/>
        <w:b/>
        <w:bCs/>
        <w:noProof/>
        <w:sz w:val="18"/>
        <w:szCs w:val="18"/>
        <w14:ligatures w14:val="standardContextual"/>
      </w:rPr>
      <w:drawing>
        <wp:anchor distT="0" distB="0" distL="114300" distR="114300" simplePos="0" relativeHeight="251665408" behindDoc="1" locked="0" layoutInCell="1" allowOverlap="1" wp14:anchorId="6929A3B8" wp14:editId="2E89B1EC">
          <wp:simplePos x="0" y="0"/>
          <wp:positionH relativeFrom="page">
            <wp:align>right</wp:align>
          </wp:positionH>
          <wp:positionV relativeFrom="paragraph">
            <wp:posOffset>-360045</wp:posOffset>
          </wp:positionV>
          <wp:extent cx="7772253" cy="10058400"/>
          <wp:effectExtent l="0" t="0" r="635" b="0"/>
          <wp:wrapNone/>
          <wp:docPr id="97820705" name="Imagen 3"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0705" name="Imagen 3" descr="Imagen que contiene 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72253" cy="10058400"/>
                  </a:xfrm>
                  <a:prstGeom prst="rect">
                    <a:avLst/>
                  </a:prstGeom>
                </pic:spPr>
              </pic:pic>
            </a:graphicData>
          </a:graphic>
          <wp14:sizeRelH relativeFrom="page">
            <wp14:pctWidth>0</wp14:pctWidth>
          </wp14:sizeRelH>
          <wp14:sizeRelV relativeFrom="page">
            <wp14:pctHeight>0</wp14:pctHeight>
          </wp14:sizeRelV>
        </wp:anchor>
      </w:drawing>
    </w:r>
  </w:p>
  <w:p w14:paraId="27B38761" w14:textId="77777777" w:rsidR="00EC7202" w:rsidRDefault="00EC7202" w:rsidP="00A72871">
    <w:pPr>
      <w:pStyle w:val="Encabezado"/>
      <w:jc w:val="right"/>
      <w:rPr>
        <w:rFonts w:ascii="Gotham" w:hAnsi="Gotham"/>
        <w:b/>
        <w:bCs/>
        <w:sz w:val="18"/>
        <w:szCs w:val="18"/>
      </w:rPr>
    </w:pPr>
  </w:p>
  <w:p w14:paraId="2D5D5C65" w14:textId="77777777" w:rsidR="00EC7202" w:rsidRDefault="00EC7202" w:rsidP="00A72871">
    <w:pPr>
      <w:pStyle w:val="Encabezado"/>
      <w:jc w:val="right"/>
      <w:rPr>
        <w:rFonts w:ascii="Gotham" w:hAnsi="Gotham"/>
        <w:b/>
        <w:bCs/>
        <w:sz w:val="18"/>
        <w:szCs w:val="18"/>
      </w:rPr>
    </w:pPr>
  </w:p>
  <w:p w14:paraId="71AE6575" w14:textId="77777777" w:rsidR="00EC7202" w:rsidRPr="00193F60" w:rsidRDefault="00EC7202" w:rsidP="00A72871">
    <w:pPr>
      <w:pStyle w:val="Encabezado"/>
      <w:jc w:val="right"/>
      <w:rPr>
        <w:rFonts w:ascii="Gotham" w:hAnsi="Gotham"/>
        <w:sz w:val="16"/>
        <w:szCs w:val="16"/>
      </w:rPr>
    </w:pPr>
  </w:p>
  <w:p w14:paraId="4A772061" w14:textId="77777777" w:rsidR="00EC7202" w:rsidRPr="00E834DE" w:rsidRDefault="00EC7202" w:rsidP="00A72871">
    <w:pPr>
      <w:pStyle w:val="Encabezado"/>
      <w:jc w:val="right"/>
      <w:rPr>
        <w:rFonts w:ascii="Gotham Medium" w:hAnsi="Gotham Medium"/>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E1D1" w14:textId="408B812C" w:rsidR="00EC7202" w:rsidRDefault="00BA558B" w:rsidP="004F1852">
    <w:pPr>
      <w:pStyle w:val="Encabezado"/>
      <w:jc w:val="right"/>
      <w:rPr>
        <w:rFonts w:ascii="Gotham" w:hAnsi="Gotham"/>
        <w:b/>
        <w:bCs/>
        <w:sz w:val="18"/>
        <w:szCs w:val="18"/>
      </w:rPr>
    </w:pPr>
    <w:r>
      <w:rPr>
        <w:rFonts w:ascii="Gotham" w:hAnsi="Gotham"/>
        <w:b/>
        <w:bCs/>
        <w:noProof/>
        <w:sz w:val="18"/>
        <w:szCs w:val="18"/>
        <w14:ligatures w14:val="standardContextual"/>
      </w:rPr>
      <w:drawing>
        <wp:anchor distT="0" distB="0" distL="114300" distR="114300" simplePos="0" relativeHeight="251664384" behindDoc="1" locked="0" layoutInCell="1" allowOverlap="1" wp14:anchorId="4B5FAC02" wp14:editId="42E748D4">
          <wp:simplePos x="0" y="0"/>
          <wp:positionH relativeFrom="page">
            <wp:align>right</wp:align>
          </wp:positionH>
          <wp:positionV relativeFrom="paragraph">
            <wp:posOffset>-360045</wp:posOffset>
          </wp:positionV>
          <wp:extent cx="7772253" cy="10058400"/>
          <wp:effectExtent l="0" t="0" r="635" b="0"/>
          <wp:wrapNone/>
          <wp:docPr id="145230311" name="Imagen 2"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0311" name="Imagen 2" descr="Imagen que contiene 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72253" cy="10058400"/>
                  </a:xfrm>
                  <a:prstGeom prst="rect">
                    <a:avLst/>
                  </a:prstGeom>
                </pic:spPr>
              </pic:pic>
            </a:graphicData>
          </a:graphic>
          <wp14:sizeRelH relativeFrom="margin">
            <wp14:pctWidth>0</wp14:pctWidth>
          </wp14:sizeRelH>
          <wp14:sizeRelV relativeFrom="margin">
            <wp14:pctHeight>0</wp14:pctHeight>
          </wp14:sizeRelV>
        </wp:anchor>
      </w:drawing>
    </w:r>
  </w:p>
  <w:p w14:paraId="0601E7B8" w14:textId="551FD06B" w:rsidR="00EC7202" w:rsidRDefault="00EC7202" w:rsidP="004F1852">
    <w:pPr>
      <w:pStyle w:val="Encabezado"/>
      <w:jc w:val="right"/>
      <w:rPr>
        <w:rFonts w:ascii="Gotham" w:hAnsi="Gotham"/>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1A98"/>
    <w:multiLevelType w:val="hybridMultilevel"/>
    <w:tmpl w:val="EF867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C65A04"/>
    <w:multiLevelType w:val="hybridMultilevel"/>
    <w:tmpl w:val="E8DA7246"/>
    <w:lvl w:ilvl="0" w:tplc="080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4334DC"/>
    <w:multiLevelType w:val="hybridMultilevel"/>
    <w:tmpl w:val="2C8C54DC"/>
    <w:lvl w:ilvl="0" w:tplc="FDC06B32">
      <w:start w:val="1"/>
      <w:numFmt w:val="decimal"/>
      <w:lvlText w:val="%1)"/>
      <w:lvlJc w:val="left"/>
      <w:pPr>
        <w:ind w:left="720" w:hanging="360"/>
      </w:pPr>
      <w:rPr>
        <w:color w:val="404040" w:themeColor="text1" w:themeTint="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016BD"/>
    <w:multiLevelType w:val="hybridMultilevel"/>
    <w:tmpl w:val="267825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426CEF"/>
    <w:multiLevelType w:val="hybridMultilevel"/>
    <w:tmpl w:val="BCC67F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6607F4"/>
    <w:multiLevelType w:val="hybridMultilevel"/>
    <w:tmpl w:val="B5AC3DD6"/>
    <w:lvl w:ilvl="0" w:tplc="FFFFFFFF">
      <w:start w:val="1"/>
      <w:numFmt w:val="bullet"/>
      <w:lvlText w:val=""/>
      <w:lvlJc w:val="left"/>
      <w:pPr>
        <w:ind w:left="720" w:hanging="360"/>
      </w:pPr>
      <w:rPr>
        <w:rFonts w:ascii="Wingdings" w:hAnsi="Wingdings" w:hint="default"/>
      </w:rPr>
    </w:lvl>
    <w:lvl w:ilvl="1" w:tplc="FFFFFFFF">
      <w:numFmt w:val="bullet"/>
      <w:lvlText w:val="•"/>
      <w:lvlJc w:val="left"/>
      <w:pPr>
        <w:ind w:left="1785" w:hanging="705"/>
      </w:pPr>
      <w:rPr>
        <w:rFonts w:ascii="Arial" w:eastAsia="Times" w:hAnsi="Arial" w:cs="Arial" w:hint="default"/>
      </w:rPr>
    </w:lvl>
    <w:lvl w:ilvl="2" w:tplc="56CAE86E">
      <w:start w:val="1"/>
      <w:numFmt w:val="bullet"/>
      <w:lvlText w:val="•"/>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746052"/>
    <w:multiLevelType w:val="hybridMultilevel"/>
    <w:tmpl w:val="2D8A4ED2"/>
    <w:lvl w:ilvl="0" w:tplc="080A0017">
      <w:start w:val="1"/>
      <w:numFmt w:val="lowerLetter"/>
      <w:lvlText w:val="%1)"/>
      <w:lvlJc w:val="left"/>
      <w:pPr>
        <w:ind w:left="720" w:hanging="360"/>
      </w:pPr>
      <w:rPr>
        <w:rFonts w:hint="default"/>
      </w:rPr>
    </w:lvl>
    <w:lvl w:ilvl="1" w:tplc="FFFFFFFF">
      <w:numFmt w:val="bullet"/>
      <w:lvlText w:val="•"/>
      <w:lvlJc w:val="left"/>
      <w:pPr>
        <w:ind w:left="1785" w:hanging="705"/>
      </w:pPr>
      <w:rPr>
        <w:rFonts w:ascii="Arial" w:eastAsia="Times"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E83478"/>
    <w:multiLevelType w:val="hybridMultilevel"/>
    <w:tmpl w:val="2B384C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35085B"/>
    <w:multiLevelType w:val="hybridMultilevel"/>
    <w:tmpl w:val="76B6A0A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876C2E"/>
    <w:multiLevelType w:val="hybridMultilevel"/>
    <w:tmpl w:val="D938B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CA6B5B"/>
    <w:multiLevelType w:val="hybridMultilevel"/>
    <w:tmpl w:val="A3F21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163FD2"/>
    <w:multiLevelType w:val="hybridMultilevel"/>
    <w:tmpl w:val="DD3240B4"/>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EA7959"/>
    <w:multiLevelType w:val="hybridMultilevel"/>
    <w:tmpl w:val="0BBC9142"/>
    <w:lvl w:ilvl="0" w:tplc="0C0A0017">
      <w:start w:val="1"/>
      <w:numFmt w:val="decimal"/>
      <w:lvlText w:val="%1."/>
      <w:lvlJc w:val="left"/>
      <w:pPr>
        <w:ind w:left="720" w:hanging="360"/>
      </w:pPr>
      <w:rPr>
        <w:rFonts w:hint="default"/>
      </w:rPr>
    </w:lvl>
    <w:lvl w:ilvl="1" w:tplc="30F4860C">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A5299A"/>
    <w:multiLevelType w:val="multilevel"/>
    <w:tmpl w:val="242E57CE"/>
    <w:lvl w:ilvl="0">
      <w:start w:val="1"/>
      <w:numFmt w:val="decimal"/>
      <w:lvlText w:val="%1."/>
      <w:lvlJc w:val="left"/>
      <w:pPr>
        <w:ind w:left="720" w:hanging="360"/>
      </w:pPr>
      <w:rPr>
        <w:rFonts w:cs="Times New Roman" w:hint="default"/>
        <w:b w:val="0"/>
        <w:bCs/>
        <w:i w:val="0"/>
        <w:sz w:val="24"/>
        <w:szCs w:val="24"/>
        <w:lang w:val="es-MX"/>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EF91F9F"/>
    <w:multiLevelType w:val="hybridMultilevel"/>
    <w:tmpl w:val="B776B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01379273">
    <w:abstractNumId w:val="10"/>
  </w:num>
  <w:num w:numId="2" w16cid:durableId="2049991535">
    <w:abstractNumId w:val="14"/>
  </w:num>
  <w:num w:numId="3" w16cid:durableId="2049404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1046844">
    <w:abstractNumId w:val="0"/>
  </w:num>
  <w:num w:numId="5" w16cid:durableId="1179999162">
    <w:abstractNumId w:val="13"/>
  </w:num>
  <w:num w:numId="6" w16cid:durableId="2101753309">
    <w:abstractNumId w:val="4"/>
  </w:num>
  <w:num w:numId="7" w16cid:durableId="1727797981">
    <w:abstractNumId w:val="1"/>
  </w:num>
  <w:num w:numId="8" w16cid:durableId="1128935953">
    <w:abstractNumId w:val="7"/>
  </w:num>
  <w:num w:numId="9" w16cid:durableId="2118866292">
    <w:abstractNumId w:val="8"/>
  </w:num>
  <w:num w:numId="10" w16cid:durableId="467283100">
    <w:abstractNumId w:val="2"/>
  </w:num>
  <w:num w:numId="11" w16cid:durableId="1275207455">
    <w:abstractNumId w:val="5"/>
  </w:num>
  <w:num w:numId="12" w16cid:durableId="364334521">
    <w:abstractNumId w:val="6"/>
  </w:num>
  <w:num w:numId="13" w16cid:durableId="1259098342">
    <w:abstractNumId w:val="11"/>
  </w:num>
  <w:num w:numId="14" w16cid:durableId="1487470983">
    <w:abstractNumId w:val="9"/>
  </w:num>
  <w:num w:numId="15" w16cid:durableId="15226149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60"/>
    <w:rsid w:val="00014814"/>
    <w:rsid w:val="00027F31"/>
    <w:rsid w:val="0003253B"/>
    <w:rsid w:val="00036029"/>
    <w:rsid w:val="00050CC9"/>
    <w:rsid w:val="00063795"/>
    <w:rsid w:val="00064AC6"/>
    <w:rsid w:val="00065DC7"/>
    <w:rsid w:val="00075D47"/>
    <w:rsid w:val="00080675"/>
    <w:rsid w:val="00085F54"/>
    <w:rsid w:val="00090FDE"/>
    <w:rsid w:val="00093864"/>
    <w:rsid w:val="000C3691"/>
    <w:rsid w:val="000D3FBC"/>
    <w:rsid w:val="000E17BA"/>
    <w:rsid w:val="000F067C"/>
    <w:rsid w:val="000F5DFF"/>
    <w:rsid w:val="00136375"/>
    <w:rsid w:val="00143C04"/>
    <w:rsid w:val="00157E86"/>
    <w:rsid w:val="00164AFB"/>
    <w:rsid w:val="00180008"/>
    <w:rsid w:val="00182058"/>
    <w:rsid w:val="00194729"/>
    <w:rsid w:val="001A1B0B"/>
    <w:rsid w:val="001A7AD8"/>
    <w:rsid w:val="001C1B33"/>
    <w:rsid w:val="001C3AB1"/>
    <w:rsid w:val="001C72FF"/>
    <w:rsid w:val="001D0F31"/>
    <w:rsid w:val="001D2935"/>
    <w:rsid w:val="001E63B9"/>
    <w:rsid w:val="001E66E3"/>
    <w:rsid w:val="001F0BFD"/>
    <w:rsid w:val="002109E7"/>
    <w:rsid w:val="00210AB8"/>
    <w:rsid w:val="00232D01"/>
    <w:rsid w:val="002474D8"/>
    <w:rsid w:val="00255B89"/>
    <w:rsid w:val="0025641E"/>
    <w:rsid w:val="00265E3D"/>
    <w:rsid w:val="00275F1B"/>
    <w:rsid w:val="002821A7"/>
    <w:rsid w:val="002874FF"/>
    <w:rsid w:val="00294AF2"/>
    <w:rsid w:val="002A384E"/>
    <w:rsid w:val="002A5311"/>
    <w:rsid w:val="002B28BC"/>
    <w:rsid w:val="002B2B37"/>
    <w:rsid w:val="002B3DF9"/>
    <w:rsid w:val="002C4049"/>
    <w:rsid w:val="002D229D"/>
    <w:rsid w:val="002E20B2"/>
    <w:rsid w:val="002E4B3B"/>
    <w:rsid w:val="003105FB"/>
    <w:rsid w:val="00310AAD"/>
    <w:rsid w:val="00311BF8"/>
    <w:rsid w:val="00312447"/>
    <w:rsid w:val="003318D2"/>
    <w:rsid w:val="00332A3E"/>
    <w:rsid w:val="00333C59"/>
    <w:rsid w:val="00344D67"/>
    <w:rsid w:val="00346B89"/>
    <w:rsid w:val="00380C72"/>
    <w:rsid w:val="00385F0B"/>
    <w:rsid w:val="003B2AA6"/>
    <w:rsid w:val="003C465E"/>
    <w:rsid w:val="003D5561"/>
    <w:rsid w:val="003D7507"/>
    <w:rsid w:val="003E52C1"/>
    <w:rsid w:val="003E52C5"/>
    <w:rsid w:val="003E72A7"/>
    <w:rsid w:val="00401D84"/>
    <w:rsid w:val="0041454A"/>
    <w:rsid w:val="00423162"/>
    <w:rsid w:val="00434439"/>
    <w:rsid w:val="00441B91"/>
    <w:rsid w:val="00442C5E"/>
    <w:rsid w:val="00452DAF"/>
    <w:rsid w:val="00453969"/>
    <w:rsid w:val="00472BF3"/>
    <w:rsid w:val="00477AFF"/>
    <w:rsid w:val="00481371"/>
    <w:rsid w:val="00483D52"/>
    <w:rsid w:val="00490412"/>
    <w:rsid w:val="004A1643"/>
    <w:rsid w:val="004D34AA"/>
    <w:rsid w:val="004D4E24"/>
    <w:rsid w:val="004E39BB"/>
    <w:rsid w:val="004F1852"/>
    <w:rsid w:val="00503788"/>
    <w:rsid w:val="00507629"/>
    <w:rsid w:val="00516234"/>
    <w:rsid w:val="00517C0E"/>
    <w:rsid w:val="005500A2"/>
    <w:rsid w:val="0055316C"/>
    <w:rsid w:val="00561997"/>
    <w:rsid w:val="005671C6"/>
    <w:rsid w:val="00592C2B"/>
    <w:rsid w:val="00597B6D"/>
    <w:rsid w:val="005A3371"/>
    <w:rsid w:val="005A5B5F"/>
    <w:rsid w:val="005B00BD"/>
    <w:rsid w:val="005B3D14"/>
    <w:rsid w:val="005B6240"/>
    <w:rsid w:val="005C213A"/>
    <w:rsid w:val="005D3952"/>
    <w:rsid w:val="005E42BD"/>
    <w:rsid w:val="005F3436"/>
    <w:rsid w:val="005F4376"/>
    <w:rsid w:val="005F7309"/>
    <w:rsid w:val="006065CB"/>
    <w:rsid w:val="00611ABB"/>
    <w:rsid w:val="006265C5"/>
    <w:rsid w:val="00626CD9"/>
    <w:rsid w:val="0063603B"/>
    <w:rsid w:val="00665769"/>
    <w:rsid w:val="006671C5"/>
    <w:rsid w:val="00684295"/>
    <w:rsid w:val="00686530"/>
    <w:rsid w:val="00694EED"/>
    <w:rsid w:val="006A040D"/>
    <w:rsid w:val="006A084C"/>
    <w:rsid w:val="006A52DE"/>
    <w:rsid w:val="006A7D94"/>
    <w:rsid w:val="006C52D9"/>
    <w:rsid w:val="006E1178"/>
    <w:rsid w:val="006E6E46"/>
    <w:rsid w:val="006F15AA"/>
    <w:rsid w:val="00710CF5"/>
    <w:rsid w:val="007153D5"/>
    <w:rsid w:val="00730FDC"/>
    <w:rsid w:val="00731228"/>
    <w:rsid w:val="0074583C"/>
    <w:rsid w:val="00770760"/>
    <w:rsid w:val="007733C7"/>
    <w:rsid w:val="00774091"/>
    <w:rsid w:val="00785614"/>
    <w:rsid w:val="007856F0"/>
    <w:rsid w:val="00794312"/>
    <w:rsid w:val="00794412"/>
    <w:rsid w:val="007B2A60"/>
    <w:rsid w:val="007B7606"/>
    <w:rsid w:val="007E2E79"/>
    <w:rsid w:val="007E61B1"/>
    <w:rsid w:val="007E682A"/>
    <w:rsid w:val="007E6988"/>
    <w:rsid w:val="007F0816"/>
    <w:rsid w:val="00800722"/>
    <w:rsid w:val="00815B5E"/>
    <w:rsid w:val="00820534"/>
    <w:rsid w:val="008308CE"/>
    <w:rsid w:val="00832F35"/>
    <w:rsid w:val="00843F74"/>
    <w:rsid w:val="00844037"/>
    <w:rsid w:val="00845339"/>
    <w:rsid w:val="00845AC6"/>
    <w:rsid w:val="0085323C"/>
    <w:rsid w:val="00882993"/>
    <w:rsid w:val="00886881"/>
    <w:rsid w:val="008917D8"/>
    <w:rsid w:val="00892DDD"/>
    <w:rsid w:val="00896733"/>
    <w:rsid w:val="008A7052"/>
    <w:rsid w:val="008B11AD"/>
    <w:rsid w:val="008C107F"/>
    <w:rsid w:val="008C4126"/>
    <w:rsid w:val="008D04CF"/>
    <w:rsid w:val="008D2621"/>
    <w:rsid w:val="008D47F5"/>
    <w:rsid w:val="008E30D7"/>
    <w:rsid w:val="008F5416"/>
    <w:rsid w:val="00903421"/>
    <w:rsid w:val="00904C44"/>
    <w:rsid w:val="00916BAB"/>
    <w:rsid w:val="0092028B"/>
    <w:rsid w:val="009233DB"/>
    <w:rsid w:val="00925449"/>
    <w:rsid w:val="00925BAB"/>
    <w:rsid w:val="0092640F"/>
    <w:rsid w:val="00931FE6"/>
    <w:rsid w:val="00936E67"/>
    <w:rsid w:val="0095358A"/>
    <w:rsid w:val="00960458"/>
    <w:rsid w:val="00961AC0"/>
    <w:rsid w:val="0097074E"/>
    <w:rsid w:val="009756C0"/>
    <w:rsid w:val="00975733"/>
    <w:rsid w:val="0098745A"/>
    <w:rsid w:val="009A785F"/>
    <w:rsid w:val="009B5331"/>
    <w:rsid w:val="009E7936"/>
    <w:rsid w:val="009F38A0"/>
    <w:rsid w:val="009F7D10"/>
    <w:rsid w:val="00A03787"/>
    <w:rsid w:val="00A05BD8"/>
    <w:rsid w:val="00A17C5B"/>
    <w:rsid w:val="00A33902"/>
    <w:rsid w:val="00A72871"/>
    <w:rsid w:val="00A80E61"/>
    <w:rsid w:val="00A84C01"/>
    <w:rsid w:val="00A90B58"/>
    <w:rsid w:val="00A96C0D"/>
    <w:rsid w:val="00A97202"/>
    <w:rsid w:val="00AA3362"/>
    <w:rsid w:val="00AA4D10"/>
    <w:rsid w:val="00AA517C"/>
    <w:rsid w:val="00AA5AED"/>
    <w:rsid w:val="00AB7F55"/>
    <w:rsid w:val="00AC25CE"/>
    <w:rsid w:val="00AC6288"/>
    <w:rsid w:val="00AC7167"/>
    <w:rsid w:val="00AD225B"/>
    <w:rsid w:val="00AD4E89"/>
    <w:rsid w:val="00AE1E87"/>
    <w:rsid w:val="00AE3FDC"/>
    <w:rsid w:val="00AE67A8"/>
    <w:rsid w:val="00AF6A41"/>
    <w:rsid w:val="00B03D6F"/>
    <w:rsid w:val="00B075EA"/>
    <w:rsid w:val="00B22C4C"/>
    <w:rsid w:val="00B469CF"/>
    <w:rsid w:val="00B53016"/>
    <w:rsid w:val="00B5723F"/>
    <w:rsid w:val="00B70C29"/>
    <w:rsid w:val="00B80D76"/>
    <w:rsid w:val="00BA464E"/>
    <w:rsid w:val="00BA558B"/>
    <w:rsid w:val="00BB3090"/>
    <w:rsid w:val="00BC0370"/>
    <w:rsid w:val="00BD637E"/>
    <w:rsid w:val="00BE62A1"/>
    <w:rsid w:val="00C04478"/>
    <w:rsid w:val="00C10678"/>
    <w:rsid w:val="00C11065"/>
    <w:rsid w:val="00C16CCC"/>
    <w:rsid w:val="00C215D5"/>
    <w:rsid w:val="00C2179B"/>
    <w:rsid w:val="00C24013"/>
    <w:rsid w:val="00C41E0F"/>
    <w:rsid w:val="00C42AA0"/>
    <w:rsid w:val="00C674CC"/>
    <w:rsid w:val="00C708BC"/>
    <w:rsid w:val="00C7794F"/>
    <w:rsid w:val="00C84B6C"/>
    <w:rsid w:val="00C9009C"/>
    <w:rsid w:val="00C93698"/>
    <w:rsid w:val="00CA0F39"/>
    <w:rsid w:val="00CA5A68"/>
    <w:rsid w:val="00CB1E76"/>
    <w:rsid w:val="00CB4B32"/>
    <w:rsid w:val="00CE474A"/>
    <w:rsid w:val="00CE4FF0"/>
    <w:rsid w:val="00CF16A0"/>
    <w:rsid w:val="00CF2F1F"/>
    <w:rsid w:val="00D03E44"/>
    <w:rsid w:val="00D0641A"/>
    <w:rsid w:val="00D20783"/>
    <w:rsid w:val="00D30AC4"/>
    <w:rsid w:val="00D3283F"/>
    <w:rsid w:val="00D4381D"/>
    <w:rsid w:val="00D47ADF"/>
    <w:rsid w:val="00D64E29"/>
    <w:rsid w:val="00D67A31"/>
    <w:rsid w:val="00D91244"/>
    <w:rsid w:val="00DB56BE"/>
    <w:rsid w:val="00DC549A"/>
    <w:rsid w:val="00E029D4"/>
    <w:rsid w:val="00E0605F"/>
    <w:rsid w:val="00E212CF"/>
    <w:rsid w:val="00E86D4B"/>
    <w:rsid w:val="00E928DE"/>
    <w:rsid w:val="00E93EDB"/>
    <w:rsid w:val="00EB2494"/>
    <w:rsid w:val="00EB4B4A"/>
    <w:rsid w:val="00EC4E3B"/>
    <w:rsid w:val="00EC514F"/>
    <w:rsid w:val="00EC5C12"/>
    <w:rsid w:val="00EC7202"/>
    <w:rsid w:val="00ED2B5A"/>
    <w:rsid w:val="00ED7E85"/>
    <w:rsid w:val="00EF4E8B"/>
    <w:rsid w:val="00F028D0"/>
    <w:rsid w:val="00F15207"/>
    <w:rsid w:val="00F210A7"/>
    <w:rsid w:val="00F26553"/>
    <w:rsid w:val="00F27427"/>
    <w:rsid w:val="00F3754B"/>
    <w:rsid w:val="00F40636"/>
    <w:rsid w:val="00F40C9D"/>
    <w:rsid w:val="00F46D31"/>
    <w:rsid w:val="00F47D33"/>
    <w:rsid w:val="00F5169C"/>
    <w:rsid w:val="00F55B81"/>
    <w:rsid w:val="00F6428E"/>
    <w:rsid w:val="00F64B9F"/>
    <w:rsid w:val="00F727EE"/>
    <w:rsid w:val="00F7738A"/>
    <w:rsid w:val="00F800C0"/>
    <w:rsid w:val="00F91370"/>
    <w:rsid w:val="00F92D45"/>
    <w:rsid w:val="00FA25DA"/>
    <w:rsid w:val="00FA7094"/>
    <w:rsid w:val="00FB1122"/>
    <w:rsid w:val="00FB3F5E"/>
    <w:rsid w:val="00FE055B"/>
    <w:rsid w:val="00FE5039"/>
    <w:rsid w:val="00FF33B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0CF5"/>
  <w15:chartTrackingRefBased/>
  <w15:docId w15:val="{7A60BB6A-DF13-4BC4-A4B8-220F6C6E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sz w:val="24"/>
      <w:szCs w:val="24"/>
      <w14:ligatures w14:val="none"/>
    </w:rPr>
  </w:style>
  <w:style w:type="paragraph" w:styleId="Ttulo2">
    <w:name w:val="heading 2"/>
    <w:basedOn w:val="Normal"/>
    <w:next w:val="Normal"/>
    <w:link w:val="Ttulo2Car"/>
    <w:uiPriority w:val="9"/>
    <w:unhideWhenUsed/>
    <w:qFormat/>
    <w:rsid w:val="00C215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233DB"/>
    <w:pPr>
      <w:keepNext/>
      <w:keepLines/>
      <w:widowControl w:val="0"/>
      <w:autoSpaceDE w:val="0"/>
      <w:autoSpaceDN w:val="0"/>
      <w:adjustRightInd w:val="0"/>
      <w:spacing w:before="320" w:after="240"/>
      <w:outlineLvl w:val="2"/>
    </w:pPr>
    <w:rPr>
      <w:rFonts w:ascii="Gotham Book" w:eastAsia="MS PGothic" w:hAnsi="Gotham Book" w:cs="Times New Roman"/>
      <w:b/>
      <w:bCs/>
      <w:color w:val="C00000"/>
      <w:spacing w:val="-6"/>
      <w:szCs w:val="20"/>
      <w:lang w:val="es-ES" w:eastAsia="es-ES"/>
    </w:rPr>
  </w:style>
  <w:style w:type="paragraph" w:styleId="Ttulo4">
    <w:name w:val="heading 4"/>
    <w:basedOn w:val="Normal"/>
    <w:next w:val="Normal"/>
    <w:link w:val="Ttulo4Car"/>
    <w:uiPriority w:val="9"/>
    <w:semiHidden/>
    <w:unhideWhenUsed/>
    <w:qFormat/>
    <w:rsid w:val="009233D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C412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B4B4A"/>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B2A60"/>
    <w:pPr>
      <w:tabs>
        <w:tab w:val="center" w:pos="4419"/>
        <w:tab w:val="right" w:pos="8838"/>
      </w:tabs>
    </w:pPr>
  </w:style>
  <w:style w:type="character" w:customStyle="1" w:styleId="PiedepginaCar">
    <w:name w:val="Pie de página Car"/>
    <w:basedOn w:val="Fuentedeprrafopredeter"/>
    <w:link w:val="Piedepgina"/>
    <w:uiPriority w:val="99"/>
    <w:rsid w:val="007B2A60"/>
    <w:rPr>
      <w:sz w:val="24"/>
      <w:szCs w:val="24"/>
      <w14:ligatures w14:val="none"/>
    </w:rPr>
  </w:style>
  <w:style w:type="paragraph" w:customStyle="1" w:styleId="xmsonormal">
    <w:name w:val="x_msonormal"/>
    <w:basedOn w:val="Normal"/>
    <w:rsid w:val="007B2A60"/>
    <w:pPr>
      <w:spacing w:before="100" w:beforeAutospacing="1" w:after="100" w:afterAutospacing="1"/>
    </w:pPr>
    <w:rPr>
      <w:rFonts w:ascii="Times New Roman" w:eastAsia="Times New Roman" w:hAnsi="Times New Roman" w:cs="Times New Roman"/>
      <w:lang w:eastAsia="es-MX"/>
    </w:rPr>
  </w:style>
  <w:style w:type="character" w:customStyle="1" w:styleId="xcontentpasted0">
    <w:name w:val="x_contentpasted0"/>
    <w:basedOn w:val="Fuentedeprrafopredeter"/>
    <w:rsid w:val="007B2A60"/>
  </w:style>
  <w:style w:type="character" w:styleId="Hipervnculo">
    <w:name w:val="Hyperlink"/>
    <w:basedOn w:val="Fuentedeprrafopredeter"/>
    <w:uiPriority w:val="99"/>
    <w:unhideWhenUsed/>
    <w:rsid w:val="005671C6"/>
    <w:rPr>
      <w:color w:val="0563C1" w:themeColor="hyperlink"/>
      <w:u w:val="single"/>
    </w:rPr>
  </w:style>
  <w:style w:type="character" w:customStyle="1" w:styleId="Mencinsinresolver1">
    <w:name w:val="Mención sin resolver1"/>
    <w:basedOn w:val="Fuentedeprrafopredeter"/>
    <w:uiPriority w:val="99"/>
    <w:semiHidden/>
    <w:unhideWhenUsed/>
    <w:rsid w:val="005671C6"/>
    <w:rPr>
      <w:color w:val="605E5C"/>
      <w:shd w:val="clear" w:color="auto" w:fill="E1DFDD"/>
    </w:rPr>
  </w:style>
  <w:style w:type="character" w:styleId="Hipervnculovisitado">
    <w:name w:val="FollowedHyperlink"/>
    <w:basedOn w:val="Fuentedeprrafopredeter"/>
    <w:uiPriority w:val="99"/>
    <w:semiHidden/>
    <w:unhideWhenUsed/>
    <w:rsid w:val="00E86D4B"/>
    <w:rPr>
      <w:color w:val="954F72" w:themeColor="followedHyperlink"/>
      <w:u w:val="single"/>
    </w:rPr>
  </w:style>
  <w:style w:type="paragraph" w:styleId="Encabezado">
    <w:name w:val="header"/>
    <w:basedOn w:val="Normal"/>
    <w:link w:val="EncabezadoCar"/>
    <w:uiPriority w:val="99"/>
    <w:unhideWhenUsed/>
    <w:rsid w:val="002A5311"/>
    <w:pPr>
      <w:tabs>
        <w:tab w:val="center" w:pos="4419"/>
        <w:tab w:val="right" w:pos="8838"/>
      </w:tabs>
    </w:pPr>
  </w:style>
  <w:style w:type="character" w:customStyle="1" w:styleId="EncabezadoCar">
    <w:name w:val="Encabezado Car"/>
    <w:basedOn w:val="Fuentedeprrafopredeter"/>
    <w:link w:val="Encabezado"/>
    <w:uiPriority w:val="99"/>
    <w:rsid w:val="002A5311"/>
    <w:rPr>
      <w:sz w:val="24"/>
      <w:szCs w:val="24"/>
      <w14:ligatures w14:val="none"/>
    </w:rPr>
  </w:style>
  <w:style w:type="paragraph" w:styleId="Prrafodelista">
    <w:name w:val="List Paragraph"/>
    <w:basedOn w:val="Normal"/>
    <w:link w:val="PrrafodelistaCar"/>
    <w:uiPriority w:val="34"/>
    <w:qFormat/>
    <w:rsid w:val="00C10678"/>
    <w:pPr>
      <w:ind w:left="720"/>
      <w:contextualSpacing/>
    </w:pPr>
  </w:style>
  <w:style w:type="table" w:styleId="Tablaconcuadrcula">
    <w:name w:val="Table Grid"/>
    <w:basedOn w:val="Tablanormal"/>
    <w:uiPriority w:val="59"/>
    <w:rsid w:val="008D47F5"/>
    <w:pPr>
      <w:spacing w:after="0" w:line="240" w:lineRule="auto"/>
    </w:pPr>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255B89"/>
    <w:rPr>
      <w:sz w:val="24"/>
      <w:szCs w:val="24"/>
      <w14:ligatures w14:val="none"/>
    </w:rPr>
  </w:style>
  <w:style w:type="paragraph" w:customStyle="1" w:styleId="Default">
    <w:name w:val="Default"/>
    <w:rsid w:val="00C04478"/>
    <w:pPr>
      <w:autoSpaceDE w:val="0"/>
      <w:autoSpaceDN w:val="0"/>
      <w:adjustRightInd w:val="0"/>
      <w:spacing w:after="0" w:line="240" w:lineRule="auto"/>
    </w:pPr>
    <w:rPr>
      <w:rFonts w:ascii="Century Gothic" w:hAnsi="Century Gothic" w:cs="Century Gothic"/>
      <w:color w:val="000000"/>
      <w:sz w:val="24"/>
      <w:szCs w:val="24"/>
      <w14:ligatures w14:val="none"/>
    </w:rPr>
  </w:style>
  <w:style w:type="character" w:customStyle="1" w:styleId="Ttulo3Car">
    <w:name w:val="Título 3 Car"/>
    <w:basedOn w:val="Fuentedeprrafopredeter"/>
    <w:link w:val="Ttulo3"/>
    <w:uiPriority w:val="9"/>
    <w:rsid w:val="009233DB"/>
    <w:rPr>
      <w:rFonts w:ascii="Gotham Book" w:eastAsia="MS PGothic" w:hAnsi="Gotham Book" w:cs="Times New Roman"/>
      <w:b/>
      <w:bCs/>
      <w:color w:val="C00000"/>
      <w:spacing w:val="-6"/>
      <w:sz w:val="24"/>
      <w:szCs w:val="20"/>
      <w:lang w:val="es-ES" w:eastAsia="es-ES"/>
      <w14:ligatures w14:val="none"/>
    </w:rPr>
  </w:style>
  <w:style w:type="character" w:customStyle="1" w:styleId="Ttulo4Car">
    <w:name w:val="Título 4 Car"/>
    <w:basedOn w:val="Fuentedeprrafopredeter"/>
    <w:link w:val="Ttulo4"/>
    <w:uiPriority w:val="9"/>
    <w:semiHidden/>
    <w:rsid w:val="009233DB"/>
    <w:rPr>
      <w:rFonts w:asciiTheme="majorHAnsi" w:eastAsiaTheme="majorEastAsia" w:hAnsiTheme="majorHAnsi" w:cstheme="majorBidi"/>
      <w:i/>
      <w:iCs/>
      <w:color w:val="2F5496" w:themeColor="accent1" w:themeShade="BF"/>
      <w:sz w:val="24"/>
      <w:szCs w:val="24"/>
      <w14:ligatures w14:val="none"/>
    </w:rPr>
  </w:style>
  <w:style w:type="paragraph" w:styleId="Textoindependiente">
    <w:name w:val="Body Text"/>
    <w:basedOn w:val="Normal"/>
    <w:link w:val="TextoindependienteCar"/>
    <w:uiPriority w:val="1"/>
    <w:unhideWhenUsed/>
    <w:qFormat/>
    <w:rsid w:val="009233DB"/>
    <w:pPr>
      <w:spacing w:after="120"/>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uiPriority w:val="1"/>
    <w:rsid w:val="009233DB"/>
    <w:rPr>
      <w:rFonts w:ascii="Times New Roman" w:eastAsia="Times New Roman" w:hAnsi="Times New Roman" w:cs="Times New Roman"/>
      <w:sz w:val="24"/>
      <w:szCs w:val="24"/>
      <w:lang w:val="es-ES" w:eastAsia="es-ES"/>
      <w14:ligatures w14:val="none"/>
    </w:rPr>
  </w:style>
  <w:style w:type="table" w:customStyle="1" w:styleId="TableNormal1">
    <w:name w:val="Table Normal1"/>
    <w:uiPriority w:val="2"/>
    <w:semiHidden/>
    <w:unhideWhenUsed/>
    <w:qFormat/>
    <w:rsid w:val="009233DB"/>
    <w:pPr>
      <w:widowControl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33DB"/>
    <w:pPr>
      <w:widowControl w:val="0"/>
    </w:pPr>
    <w:rPr>
      <w:sz w:val="22"/>
      <w:szCs w:val="22"/>
      <w:lang w:val="en-US"/>
    </w:rPr>
  </w:style>
  <w:style w:type="character" w:customStyle="1" w:styleId="Ttulo6Car">
    <w:name w:val="Título 6 Car"/>
    <w:basedOn w:val="Fuentedeprrafopredeter"/>
    <w:link w:val="Ttulo6"/>
    <w:uiPriority w:val="9"/>
    <w:semiHidden/>
    <w:rsid w:val="00EB4B4A"/>
    <w:rPr>
      <w:rFonts w:asciiTheme="majorHAnsi" w:eastAsiaTheme="majorEastAsia" w:hAnsiTheme="majorHAnsi" w:cstheme="majorBidi"/>
      <w:color w:val="1F3763" w:themeColor="accent1" w:themeShade="7F"/>
      <w:sz w:val="24"/>
      <w:szCs w:val="24"/>
      <w14:ligatures w14:val="none"/>
    </w:rPr>
  </w:style>
  <w:style w:type="table" w:customStyle="1" w:styleId="TableNormal2">
    <w:name w:val="Table Normal2"/>
    <w:uiPriority w:val="2"/>
    <w:semiHidden/>
    <w:unhideWhenUsed/>
    <w:qFormat/>
    <w:rsid w:val="00EB4B4A"/>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character" w:customStyle="1" w:styleId="Ttulo5Car">
    <w:name w:val="Título 5 Car"/>
    <w:basedOn w:val="Fuentedeprrafopredeter"/>
    <w:link w:val="Ttulo5"/>
    <w:uiPriority w:val="9"/>
    <w:semiHidden/>
    <w:rsid w:val="008C4126"/>
    <w:rPr>
      <w:rFonts w:asciiTheme="majorHAnsi" w:eastAsiaTheme="majorEastAsia" w:hAnsiTheme="majorHAnsi" w:cstheme="majorBidi"/>
      <w:color w:val="2F5496" w:themeColor="accent1" w:themeShade="BF"/>
      <w:sz w:val="24"/>
      <w:szCs w:val="24"/>
      <w14:ligatures w14:val="none"/>
    </w:rPr>
  </w:style>
  <w:style w:type="paragraph" w:customStyle="1" w:styleId="Listavistosa-nfasis11">
    <w:name w:val="Lista vistosa - Énfasis 11"/>
    <w:basedOn w:val="Normal"/>
    <w:uiPriority w:val="34"/>
    <w:qFormat/>
    <w:rsid w:val="00794312"/>
    <w:pPr>
      <w:overflowPunct w:val="0"/>
      <w:autoSpaceDE w:val="0"/>
      <w:autoSpaceDN w:val="0"/>
      <w:adjustRightInd w:val="0"/>
      <w:ind w:left="708"/>
      <w:textAlignment w:val="baseline"/>
    </w:pPr>
    <w:rPr>
      <w:rFonts w:ascii="Times New Roman" w:eastAsia="Times New Roman" w:hAnsi="Times New Roman" w:cs="Times New Roman"/>
      <w:sz w:val="20"/>
      <w:szCs w:val="20"/>
      <w:lang w:eastAsia="es-ES"/>
    </w:rPr>
  </w:style>
  <w:style w:type="paragraph" w:customStyle="1" w:styleId="Prrafodelista1">
    <w:name w:val="Párrafo de lista1"/>
    <w:basedOn w:val="Normal"/>
    <w:uiPriority w:val="99"/>
    <w:qFormat/>
    <w:rsid w:val="00794312"/>
    <w:pPr>
      <w:overflowPunct w:val="0"/>
      <w:autoSpaceDE w:val="0"/>
      <w:autoSpaceDN w:val="0"/>
      <w:adjustRightInd w:val="0"/>
      <w:spacing w:after="200" w:line="276" w:lineRule="auto"/>
      <w:ind w:left="720"/>
      <w:contextualSpacing/>
      <w:textAlignment w:val="baseline"/>
    </w:pPr>
    <w:rPr>
      <w:rFonts w:ascii="Calibri" w:eastAsia="Calibri" w:hAnsi="Calibri" w:cs="Times New Roman"/>
      <w:sz w:val="22"/>
      <w:szCs w:val="22"/>
    </w:rPr>
  </w:style>
  <w:style w:type="paragraph" w:customStyle="1" w:styleId="anexos">
    <w:name w:val="anexos"/>
    <w:basedOn w:val="Prrafodelista"/>
    <w:link w:val="anexosCar"/>
    <w:qFormat/>
    <w:rsid w:val="00794312"/>
    <w:pPr>
      <w:tabs>
        <w:tab w:val="left" w:pos="284"/>
        <w:tab w:val="left" w:pos="993"/>
      </w:tabs>
      <w:overflowPunct w:val="0"/>
      <w:autoSpaceDE w:val="0"/>
      <w:autoSpaceDN w:val="0"/>
      <w:adjustRightInd w:val="0"/>
      <w:spacing w:line="276" w:lineRule="auto"/>
      <w:ind w:left="426" w:hanging="426"/>
      <w:contextualSpacing w:val="0"/>
      <w:jc w:val="both"/>
      <w:textAlignment w:val="baseline"/>
    </w:pPr>
    <w:rPr>
      <w:rFonts w:ascii="Arial" w:eastAsia="Times" w:hAnsi="Arial" w:cs="Arial"/>
      <w:i/>
      <w:color w:val="365F91"/>
      <w:sz w:val="22"/>
      <w:szCs w:val="22"/>
      <w:u w:val="single"/>
      <w:lang w:eastAsia="es-ES"/>
    </w:rPr>
  </w:style>
  <w:style w:type="character" w:customStyle="1" w:styleId="anexosCar">
    <w:name w:val="anexos Car"/>
    <w:link w:val="anexos"/>
    <w:rsid w:val="00794312"/>
    <w:rPr>
      <w:rFonts w:ascii="Arial" w:eastAsia="Times" w:hAnsi="Arial" w:cs="Arial"/>
      <w:i/>
      <w:color w:val="365F91"/>
      <w:u w:val="single"/>
      <w:lang w:eastAsia="es-ES"/>
      <w14:ligatures w14:val="none"/>
    </w:rPr>
  </w:style>
  <w:style w:type="table" w:customStyle="1" w:styleId="TableNormal3">
    <w:name w:val="Table Normal3"/>
    <w:uiPriority w:val="2"/>
    <w:semiHidden/>
    <w:unhideWhenUsed/>
    <w:qFormat/>
    <w:rsid w:val="00AE67A8"/>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C215D5"/>
    <w:rPr>
      <w:rFonts w:asciiTheme="majorHAnsi" w:eastAsiaTheme="majorEastAsia" w:hAnsiTheme="majorHAnsi" w:cstheme="majorBidi"/>
      <w:color w:val="2F5496" w:themeColor="accent1" w:themeShade="BF"/>
      <w:sz w:val="26"/>
      <w:szCs w:val="26"/>
      <w14:ligatures w14:val="none"/>
    </w:rPr>
  </w:style>
  <w:style w:type="paragraph" w:styleId="Textonotapie">
    <w:name w:val="footnote text"/>
    <w:aliases w:val=" Car Car Car Car Car Car Car Car Car Car, Car Car Car Car Car Car Car Car Car Car Car, Car Car Car Car Car Car Car Car Car Car Car Car Car"/>
    <w:basedOn w:val="Normal"/>
    <w:link w:val="TextonotapieCar"/>
    <w:uiPriority w:val="99"/>
    <w:unhideWhenUsed/>
    <w:rsid w:val="003105FB"/>
    <w:rPr>
      <w:rFonts w:ascii="Gotham" w:eastAsia="Calibri" w:hAnsi="Gotham" w:cs="Arial"/>
      <w:sz w:val="20"/>
      <w:szCs w:val="20"/>
      <w:lang w:val="es-ES"/>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uiPriority w:val="99"/>
    <w:rsid w:val="003105FB"/>
    <w:rPr>
      <w:rFonts w:ascii="Gotham" w:eastAsia="Calibri" w:hAnsi="Gotham" w:cs="Arial"/>
      <w:sz w:val="20"/>
      <w:szCs w:val="20"/>
      <w:lang w:val="es-ES"/>
      <w14:ligatures w14:val="none"/>
    </w:rPr>
  </w:style>
  <w:style w:type="character" w:styleId="Refdecomentario">
    <w:name w:val="annotation reference"/>
    <w:basedOn w:val="Fuentedeprrafopredeter"/>
    <w:uiPriority w:val="99"/>
    <w:semiHidden/>
    <w:unhideWhenUsed/>
    <w:rsid w:val="00F15207"/>
    <w:rPr>
      <w:sz w:val="16"/>
      <w:szCs w:val="16"/>
    </w:rPr>
  </w:style>
  <w:style w:type="paragraph" w:styleId="Textocomentario">
    <w:name w:val="annotation text"/>
    <w:basedOn w:val="Normal"/>
    <w:link w:val="TextocomentarioCar"/>
    <w:uiPriority w:val="99"/>
    <w:semiHidden/>
    <w:unhideWhenUsed/>
    <w:rsid w:val="00F15207"/>
    <w:rPr>
      <w:sz w:val="20"/>
      <w:szCs w:val="20"/>
    </w:rPr>
  </w:style>
  <w:style w:type="character" w:customStyle="1" w:styleId="TextocomentarioCar">
    <w:name w:val="Texto comentario Car"/>
    <w:basedOn w:val="Fuentedeprrafopredeter"/>
    <w:link w:val="Textocomentario"/>
    <w:uiPriority w:val="99"/>
    <w:semiHidden/>
    <w:rsid w:val="00F15207"/>
    <w:rPr>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F15207"/>
    <w:rPr>
      <w:b/>
      <w:bCs/>
    </w:rPr>
  </w:style>
  <w:style w:type="character" w:customStyle="1" w:styleId="AsuntodelcomentarioCar">
    <w:name w:val="Asunto del comentario Car"/>
    <w:basedOn w:val="TextocomentarioCar"/>
    <w:link w:val="Asuntodelcomentario"/>
    <w:uiPriority w:val="99"/>
    <w:semiHidden/>
    <w:rsid w:val="00F15207"/>
    <w:rPr>
      <w:b/>
      <w:bCs/>
      <w:sz w:val="20"/>
      <w:szCs w:val="20"/>
      <w14:ligatures w14:val="none"/>
    </w:rPr>
  </w:style>
  <w:style w:type="paragraph" w:styleId="Textodeglobo">
    <w:name w:val="Balloon Text"/>
    <w:basedOn w:val="Normal"/>
    <w:link w:val="TextodegloboCar"/>
    <w:uiPriority w:val="99"/>
    <w:semiHidden/>
    <w:unhideWhenUsed/>
    <w:rsid w:val="00F152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207"/>
    <w:rPr>
      <w:rFonts w:ascii="Segoe UI" w:hAnsi="Segoe UI" w:cs="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0124">
      <w:bodyDiv w:val="1"/>
      <w:marLeft w:val="0"/>
      <w:marRight w:val="0"/>
      <w:marTop w:val="0"/>
      <w:marBottom w:val="0"/>
      <w:divBdr>
        <w:top w:val="none" w:sz="0" w:space="0" w:color="auto"/>
        <w:left w:val="none" w:sz="0" w:space="0" w:color="auto"/>
        <w:bottom w:val="none" w:sz="0" w:space="0" w:color="auto"/>
        <w:right w:val="none" w:sz="0" w:space="0" w:color="auto"/>
      </w:divBdr>
    </w:div>
    <w:div w:id="97339290">
      <w:bodyDiv w:val="1"/>
      <w:marLeft w:val="0"/>
      <w:marRight w:val="0"/>
      <w:marTop w:val="0"/>
      <w:marBottom w:val="0"/>
      <w:divBdr>
        <w:top w:val="none" w:sz="0" w:space="0" w:color="auto"/>
        <w:left w:val="none" w:sz="0" w:space="0" w:color="auto"/>
        <w:bottom w:val="none" w:sz="0" w:space="0" w:color="auto"/>
        <w:right w:val="none" w:sz="0" w:space="0" w:color="auto"/>
      </w:divBdr>
    </w:div>
    <w:div w:id="104009364">
      <w:bodyDiv w:val="1"/>
      <w:marLeft w:val="0"/>
      <w:marRight w:val="0"/>
      <w:marTop w:val="0"/>
      <w:marBottom w:val="0"/>
      <w:divBdr>
        <w:top w:val="none" w:sz="0" w:space="0" w:color="auto"/>
        <w:left w:val="none" w:sz="0" w:space="0" w:color="auto"/>
        <w:bottom w:val="none" w:sz="0" w:space="0" w:color="auto"/>
        <w:right w:val="none" w:sz="0" w:space="0" w:color="auto"/>
      </w:divBdr>
    </w:div>
    <w:div w:id="348138458">
      <w:bodyDiv w:val="1"/>
      <w:marLeft w:val="0"/>
      <w:marRight w:val="0"/>
      <w:marTop w:val="0"/>
      <w:marBottom w:val="0"/>
      <w:divBdr>
        <w:top w:val="none" w:sz="0" w:space="0" w:color="auto"/>
        <w:left w:val="none" w:sz="0" w:space="0" w:color="auto"/>
        <w:bottom w:val="none" w:sz="0" w:space="0" w:color="auto"/>
        <w:right w:val="none" w:sz="0" w:space="0" w:color="auto"/>
      </w:divBdr>
    </w:div>
    <w:div w:id="540940654">
      <w:bodyDiv w:val="1"/>
      <w:marLeft w:val="0"/>
      <w:marRight w:val="0"/>
      <w:marTop w:val="0"/>
      <w:marBottom w:val="0"/>
      <w:divBdr>
        <w:top w:val="none" w:sz="0" w:space="0" w:color="auto"/>
        <w:left w:val="none" w:sz="0" w:space="0" w:color="auto"/>
        <w:bottom w:val="none" w:sz="0" w:space="0" w:color="auto"/>
        <w:right w:val="none" w:sz="0" w:space="0" w:color="auto"/>
      </w:divBdr>
    </w:div>
    <w:div w:id="581378316">
      <w:bodyDiv w:val="1"/>
      <w:marLeft w:val="0"/>
      <w:marRight w:val="0"/>
      <w:marTop w:val="0"/>
      <w:marBottom w:val="0"/>
      <w:divBdr>
        <w:top w:val="none" w:sz="0" w:space="0" w:color="auto"/>
        <w:left w:val="none" w:sz="0" w:space="0" w:color="auto"/>
        <w:bottom w:val="none" w:sz="0" w:space="0" w:color="auto"/>
        <w:right w:val="none" w:sz="0" w:space="0" w:color="auto"/>
      </w:divBdr>
    </w:div>
    <w:div w:id="641277384">
      <w:bodyDiv w:val="1"/>
      <w:marLeft w:val="0"/>
      <w:marRight w:val="0"/>
      <w:marTop w:val="0"/>
      <w:marBottom w:val="0"/>
      <w:divBdr>
        <w:top w:val="none" w:sz="0" w:space="0" w:color="auto"/>
        <w:left w:val="none" w:sz="0" w:space="0" w:color="auto"/>
        <w:bottom w:val="none" w:sz="0" w:space="0" w:color="auto"/>
        <w:right w:val="none" w:sz="0" w:space="0" w:color="auto"/>
      </w:divBdr>
    </w:div>
    <w:div w:id="1372025679">
      <w:bodyDiv w:val="1"/>
      <w:marLeft w:val="0"/>
      <w:marRight w:val="0"/>
      <w:marTop w:val="0"/>
      <w:marBottom w:val="0"/>
      <w:divBdr>
        <w:top w:val="none" w:sz="0" w:space="0" w:color="auto"/>
        <w:left w:val="none" w:sz="0" w:space="0" w:color="auto"/>
        <w:bottom w:val="none" w:sz="0" w:space="0" w:color="auto"/>
        <w:right w:val="none" w:sz="0" w:space="0" w:color="auto"/>
      </w:divBdr>
    </w:div>
    <w:div w:id="1521091397">
      <w:bodyDiv w:val="1"/>
      <w:marLeft w:val="0"/>
      <w:marRight w:val="0"/>
      <w:marTop w:val="0"/>
      <w:marBottom w:val="0"/>
      <w:divBdr>
        <w:top w:val="none" w:sz="0" w:space="0" w:color="auto"/>
        <w:left w:val="none" w:sz="0" w:space="0" w:color="auto"/>
        <w:bottom w:val="none" w:sz="0" w:space="0" w:color="auto"/>
        <w:right w:val="none" w:sz="0" w:space="0" w:color="auto"/>
      </w:divBdr>
    </w:div>
    <w:div w:id="1541281328">
      <w:bodyDiv w:val="1"/>
      <w:marLeft w:val="0"/>
      <w:marRight w:val="0"/>
      <w:marTop w:val="0"/>
      <w:marBottom w:val="0"/>
      <w:divBdr>
        <w:top w:val="none" w:sz="0" w:space="0" w:color="auto"/>
        <w:left w:val="none" w:sz="0" w:space="0" w:color="auto"/>
        <w:bottom w:val="none" w:sz="0" w:space="0" w:color="auto"/>
        <w:right w:val="none" w:sz="0" w:space="0" w:color="auto"/>
      </w:divBdr>
    </w:div>
    <w:div w:id="1582105247">
      <w:bodyDiv w:val="1"/>
      <w:marLeft w:val="0"/>
      <w:marRight w:val="0"/>
      <w:marTop w:val="0"/>
      <w:marBottom w:val="0"/>
      <w:divBdr>
        <w:top w:val="none" w:sz="0" w:space="0" w:color="auto"/>
        <w:left w:val="none" w:sz="0" w:space="0" w:color="auto"/>
        <w:bottom w:val="none" w:sz="0" w:space="0" w:color="auto"/>
        <w:right w:val="none" w:sz="0" w:space="0" w:color="auto"/>
      </w:divBdr>
    </w:div>
    <w:div w:id="1653831075">
      <w:bodyDiv w:val="1"/>
      <w:marLeft w:val="0"/>
      <w:marRight w:val="0"/>
      <w:marTop w:val="0"/>
      <w:marBottom w:val="0"/>
      <w:divBdr>
        <w:top w:val="none" w:sz="0" w:space="0" w:color="auto"/>
        <w:left w:val="none" w:sz="0" w:space="0" w:color="auto"/>
        <w:bottom w:val="none" w:sz="0" w:space="0" w:color="auto"/>
        <w:right w:val="none" w:sz="0" w:space="0" w:color="auto"/>
      </w:divBdr>
    </w:div>
    <w:div w:id="2092702792">
      <w:bodyDiv w:val="1"/>
      <w:marLeft w:val="0"/>
      <w:marRight w:val="0"/>
      <w:marTop w:val="0"/>
      <w:marBottom w:val="0"/>
      <w:divBdr>
        <w:top w:val="none" w:sz="0" w:space="0" w:color="auto"/>
        <w:left w:val="none" w:sz="0" w:space="0" w:color="auto"/>
        <w:bottom w:val="none" w:sz="0" w:space="0" w:color="auto"/>
        <w:right w:val="none" w:sz="0" w:space="0" w:color="auto"/>
      </w:divBdr>
    </w:div>
    <w:div w:id="2095666746">
      <w:bodyDiv w:val="1"/>
      <w:marLeft w:val="0"/>
      <w:marRight w:val="0"/>
      <w:marTop w:val="0"/>
      <w:marBottom w:val="0"/>
      <w:divBdr>
        <w:top w:val="none" w:sz="0" w:space="0" w:color="auto"/>
        <w:left w:val="none" w:sz="0" w:space="0" w:color="auto"/>
        <w:bottom w:val="none" w:sz="0" w:space="0" w:color="auto"/>
        <w:right w:val="none" w:sz="0" w:space="0" w:color="auto"/>
      </w:divBdr>
    </w:div>
    <w:div w:id="21263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BE9C-CD70-4A74-9E5A-627E8951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4567</Words>
  <Characters>25119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DGEDI</dc:creator>
  <cp:keywords/>
  <dc:description/>
  <cp:lastModifiedBy>David D</cp:lastModifiedBy>
  <cp:revision>14</cp:revision>
  <cp:lastPrinted>2025-05-14T16:41:00Z</cp:lastPrinted>
  <dcterms:created xsi:type="dcterms:W3CDTF">2025-05-02T20:06:00Z</dcterms:created>
  <dcterms:modified xsi:type="dcterms:W3CDTF">2025-05-15T16:23:00Z</dcterms:modified>
</cp:coreProperties>
</file>