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2545C" w:rsidRDefault="00D2545C" w:rsidP="003E04F1">
      <w:pPr>
        <w:spacing w:after="0" w:line="240" w:lineRule="auto"/>
        <w:jc w:val="center"/>
        <w:rPr>
          <w:rFonts w:ascii="Gill Sans" w:hAnsi="Gill Sans" w:cs="Arial"/>
          <w:b/>
          <w:color w:val="000000"/>
          <w:sz w:val="20"/>
          <w:szCs w:val="20"/>
        </w:rPr>
      </w:pPr>
      <w:bookmarkStart w:id="0" w:name="_GoBack"/>
      <w:bookmarkEnd w:id="0"/>
    </w:p>
    <w:p w:rsidR="00511C24" w:rsidRDefault="00511C24" w:rsidP="003E04F1">
      <w:pPr>
        <w:spacing w:after="0" w:line="240" w:lineRule="auto"/>
        <w:jc w:val="both"/>
        <w:rPr>
          <w:rFonts w:ascii="Arial" w:hAnsi="Arial" w:cs="Arial"/>
          <w:sz w:val="16"/>
          <w:szCs w:val="16"/>
        </w:rPr>
      </w:pPr>
    </w:p>
    <w:p w:rsidR="00511C24" w:rsidRDefault="00511C24" w:rsidP="003E04F1">
      <w:pPr>
        <w:spacing w:after="0" w:line="240" w:lineRule="auto"/>
        <w:jc w:val="both"/>
        <w:rPr>
          <w:rFonts w:ascii="Arial" w:hAnsi="Arial" w:cs="Arial"/>
          <w:sz w:val="16"/>
          <w:szCs w:val="16"/>
        </w:rPr>
      </w:pPr>
    </w:p>
    <w:p w:rsidR="002A074E" w:rsidRDefault="00D2545C" w:rsidP="003E04F1">
      <w:pPr>
        <w:spacing w:after="0" w:line="240" w:lineRule="auto"/>
        <w:jc w:val="center"/>
        <w:rPr>
          <w:rFonts w:ascii="Arial" w:hAnsi="Arial" w:cs="Arial"/>
          <w:sz w:val="16"/>
          <w:szCs w:val="16"/>
        </w:rPr>
      </w:pPr>
      <w:r w:rsidRPr="00D2545C">
        <w:rPr>
          <w:rFonts w:ascii="Arial" w:hAnsi="Arial" w:cs="Arial"/>
          <w:sz w:val="48"/>
          <w:szCs w:val="48"/>
        </w:rPr>
        <w:t xml:space="preserve">NUMERO </w:t>
      </w:r>
      <w:r w:rsidR="007A6E1E">
        <w:rPr>
          <w:rFonts w:ascii="Arial" w:hAnsi="Arial" w:cs="Arial"/>
          <w:sz w:val="48"/>
          <w:szCs w:val="48"/>
        </w:rPr>
        <w:t>46-2</w:t>
      </w:r>
    </w:p>
    <w:p w:rsidR="002A074E" w:rsidRPr="002A074E" w:rsidRDefault="002A074E" w:rsidP="003E04F1">
      <w:pPr>
        <w:spacing w:after="0" w:line="240" w:lineRule="auto"/>
        <w:jc w:val="both"/>
        <w:rPr>
          <w:rFonts w:ascii="Arial" w:hAnsi="Arial" w:cs="Arial"/>
          <w:sz w:val="16"/>
          <w:szCs w:val="16"/>
        </w:rPr>
      </w:pPr>
    </w:p>
    <w:p w:rsidR="002A074E" w:rsidRPr="002A074E" w:rsidRDefault="002A074E" w:rsidP="003E04F1">
      <w:pPr>
        <w:spacing w:after="0" w:line="240" w:lineRule="auto"/>
        <w:jc w:val="both"/>
        <w:rPr>
          <w:rFonts w:ascii="Arial" w:hAnsi="Arial" w:cs="Arial"/>
          <w:sz w:val="16"/>
          <w:szCs w:val="16"/>
        </w:rPr>
      </w:pPr>
    </w:p>
    <w:p w:rsidR="002A074E" w:rsidRDefault="002A074E" w:rsidP="003E04F1">
      <w:pPr>
        <w:spacing w:after="0" w:line="240" w:lineRule="auto"/>
        <w:jc w:val="both"/>
        <w:rPr>
          <w:rFonts w:ascii="Arial" w:hAnsi="Arial" w:cs="Arial"/>
          <w:sz w:val="16"/>
          <w:szCs w:val="16"/>
        </w:rPr>
      </w:pPr>
    </w:p>
    <w:p w:rsidR="007A6E1E" w:rsidRDefault="007A6E1E" w:rsidP="003E04F1">
      <w:pPr>
        <w:spacing w:after="0" w:line="240" w:lineRule="auto"/>
        <w:jc w:val="both"/>
        <w:rPr>
          <w:rFonts w:ascii="Arial" w:hAnsi="Arial" w:cs="Arial"/>
          <w:sz w:val="16"/>
          <w:szCs w:val="16"/>
        </w:rPr>
      </w:pPr>
    </w:p>
    <w:p w:rsidR="007A6E1E" w:rsidRPr="00C858E6" w:rsidRDefault="007A6E1E" w:rsidP="003E04F1">
      <w:pPr>
        <w:spacing w:after="0" w:line="240" w:lineRule="auto"/>
        <w:jc w:val="center"/>
        <w:rPr>
          <w:rFonts w:ascii="Gill Sans" w:hAnsi="Gill Sans" w:cs="Arial"/>
          <w:b/>
          <w:color w:val="000000"/>
          <w:sz w:val="8"/>
          <w:szCs w:val="8"/>
        </w:rPr>
      </w:pPr>
    </w:p>
    <w:p w:rsidR="007A6E1E" w:rsidRPr="00C858E6" w:rsidRDefault="007A6E1E" w:rsidP="003E04F1">
      <w:pPr>
        <w:shd w:val="clear" w:color="auto" w:fill="FFFBF0"/>
        <w:spacing w:after="0" w:line="240" w:lineRule="auto"/>
        <w:jc w:val="center"/>
        <w:rPr>
          <w:rFonts w:ascii="Gill Sans" w:hAnsi="Gill Sans" w:cs="Arial"/>
          <w:b/>
          <w:color w:val="000000"/>
          <w:sz w:val="8"/>
          <w:szCs w:val="8"/>
        </w:rPr>
      </w:pPr>
    </w:p>
    <w:tbl>
      <w:tblPr>
        <w:tblW w:w="0" w:type="auto"/>
        <w:shd w:val="clear" w:color="auto" w:fill="FFFFFF"/>
        <w:tblLook w:val="01E0" w:firstRow="1" w:lastRow="1" w:firstColumn="1" w:lastColumn="1" w:noHBand="0" w:noVBand="0"/>
      </w:tblPr>
      <w:tblGrid>
        <w:gridCol w:w="5056"/>
        <w:gridCol w:w="5056"/>
      </w:tblGrid>
      <w:tr w:rsidR="007A6E1E" w:rsidRPr="00C858E6" w:rsidTr="007A6E1E">
        <w:tc>
          <w:tcPr>
            <w:tcW w:w="5056" w:type="dxa"/>
            <w:shd w:val="clear" w:color="auto" w:fill="FFFFFF"/>
          </w:tcPr>
          <w:p w:rsidR="007A6E1E" w:rsidRPr="00C858E6" w:rsidRDefault="00163298" w:rsidP="003E04F1">
            <w:pPr>
              <w:pStyle w:val="Ttulo"/>
              <w:shd w:val="clear" w:color="auto" w:fill="FFFBF0"/>
              <w:jc w:val="left"/>
              <w:rPr>
                <w:rFonts w:ascii="Arial" w:hAnsi="Arial" w:cs="Arial"/>
                <w:sz w:val="18"/>
                <w:szCs w:val="18"/>
              </w:rPr>
            </w:pPr>
            <w:r w:rsidRPr="00C858E6">
              <w:rPr>
                <w:rFonts w:ascii="Arial" w:hAnsi="Arial" w:cs="Arial"/>
                <w:noProof/>
                <w:sz w:val="18"/>
                <w:szCs w:val="18"/>
                <w:lang w:val="es-MX" w:eastAsia="es-MX"/>
              </w:rPr>
              <w:drawing>
                <wp:inline distT="0" distB="0" distL="0" distR="0">
                  <wp:extent cx="1143000" cy="733425"/>
                  <wp:effectExtent l="0" t="0" r="0" b="9525"/>
                  <wp:docPr id="3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5" cstate="print">
                            <a:extLst>
                              <a:ext uri="{28A0092B-C50C-407E-A947-70E740481C1C}">
                                <a14:useLocalDpi xmlns:a14="http://schemas.microsoft.com/office/drawing/2010/main" val="0"/>
                              </a:ext>
                            </a:extLst>
                          </a:blip>
                          <a:srcRect l="26398" t="12315" r="50009" b="34933"/>
                          <a:stretch>
                            <a:fillRect/>
                          </a:stretch>
                        </pic:blipFill>
                        <pic:spPr bwMode="auto">
                          <a:xfrm>
                            <a:off x="0" y="0"/>
                            <a:ext cx="1143000" cy="733425"/>
                          </a:xfrm>
                          <a:prstGeom prst="rect">
                            <a:avLst/>
                          </a:prstGeom>
                          <a:noFill/>
                          <a:ln>
                            <a:noFill/>
                          </a:ln>
                        </pic:spPr>
                      </pic:pic>
                    </a:graphicData>
                  </a:graphic>
                </wp:inline>
              </w:drawing>
            </w:r>
          </w:p>
        </w:tc>
        <w:tc>
          <w:tcPr>
            <w:tcW w:w="5056" w:type="dxa"/>
            <w:shd w:val="clear" w:color="auto" w:fill="FFFFFF"/>
          </w:tcPr>
          <w:p w:rsidR="007A6E1E" w:rsidRPr="00C858E6" w:rsidRDefault="00163298" w:rsidP="003E04F1">
            <w:pPr>
              <w:pStyle w:val="Ttulo"/>
              <w:shd w:val="clear" w:color="auto" w:fill="FFFBF0"/>
              <w:jc w:val="right"/>
              <w:rPr>
                <w:rFonts w:ascii="Arial" w:hAnsi="Arial" w:cs="Arial"/>
                <w:sz w:val="18"/>
                <w:szCs w:val="18"/>
              </w:rPr>
            </w:pPr>
            <w:r w:rsidRPr="00C858E6">
              <w:rPr>
                <w:rFonts w:ascii="Arial" w:hAnsi="Arial" w:cs="Arial"/>
                <w:noProof/>
                <w:sz w:val="18"/>
                <w:szCs w:val="18"/>
                <w:lang w:val="es-MX" w:eastAsia="es-MX"/>
              </w:rPr>
              <w:drawing>
                <wp:inline distT="0" distB="0" distL="0" distR="0">
                  <wp:extent cx="904875" cy="733425"/>
                  <wp:effectExtent l="0" t="0" r="9525" b="9525"/>
                  <wp:docPr id="36" name="Imagen 17" descr="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G logo"/>
                          <pic:cNvPicPr>
                            <a:picLocks noChangeAspect="1" noChangeArrowheads="1"/>
                          </pic:cNvPicPr>
                        </pic:nvPicPr>
                        <pic:blipFill>
                          <a:blip r:embed="rId6" cstate="print">
                            <a:lum bright="-24000" contrast="36000"/>
                            <a:extLst>
                              <a:ext uri="{28A0092B-C50C-407E-A947-70E740481C1C}">
                                <a14:useLocalDpi xmlns:a14="http://schemas.microsoft.com/office/drawing/2010/main" val="0"/>
                              </a:ext>
                            </a:extLst>
                          </a:blip>
                          <a:srcRect/>
                          <a:stretch>
                            <a:fillRect/>
                          </a:stretch>
                        </pic:blipFill>
                        <pic:spPr bwMode="auto">
                          <a:xfrm>
                            <a:off x="0" y="0"/>
                            <a:ext cx="904875" cy="733425"/>
                          </a:xfrm>
                          <a:prstGeom prst="rect">
                            <a:avLst/>
                          </a:prstGeom>
                          <a:noFill/>
                          <a:ln>
                            <a:noFill/>
                          </a:ln>
                        </pic:spPr>
                      </pic:pic>
                    </a:graphicData>
                  </a:graphic>
                </wp:inline>
              </w:drawing>
            </w:r>
          </w:p>
        </w:tc>
      </w:tr>
    </w:tbl>
    <w:p w:rsidR="007A6E1E" w:rsidRPr="00C858E6" w:rsidRDefault="007A6E1E" w:rsidP="003E04F1">
      <w:pPr>
        <w:spacing w:after="0" w:line="240" w:lineRule="auto"/>
        <w:jc w:val="both"/>
        <w:rPr>
          <w:rFonts w:ascii="Arial" w:hAnsi="Arial" w:cs="Arial"/>
          <w:color w:val="000000"/>
          <w:sz w:val="12"/>
          <w:szCs w:val="12"/>
        </w:rPr>
      </w:pPr>
    </w:p>
    <w:p w:rsidR="007A6E1E" w:rsidRPr="00C858E6" w:rsidRDefault="007A6E1E" w:rsidP="003E04F1">
      <w:pPr>
        <w:spacing w:after="0" w:line="240" w:lineRule="auto"/>
        <w:jc w:val="both"/>
        <w:rPr>
          <w:rFonts w:ascii="Arial" w:hAnsi="Arial" w:cs="Arial"/>
          <w:b/>
          <w:color w:val="000000"/>
          <w:sz w:val="18"/>
          <w:szCs w:val="18"/>
        </w:rPr>
      </w:pPr>
      <w:r w:rsidRPr="00C858E6">
        <w:rPr>
          <w:rFonts w:ascii="Arial" w:hAnsi="Arial" w:cs="Arial"/>
          <w:color w:val="000000"/>
          <w:sz w:val="18"/>
          <w:szCs w:val="18"/>
        </w:rPr>
        <w:t xml:space="preserve">CONVENIO DE COLABORACIÓN ADMINISTRATIVA EN MATERIA HACENDARIA, PARA </w:t>
      </w:r>
      <w:smartTag w:uri="urn:schemas-microsoft-com:office:smarttags" w:element="PersonName">
        <w:smartTagPr>
          <w:attr w:name="ProductID" w:val="LA RECAUDACIￓN Y FISCALIZACIￓN"/>
        </w:smartTagPr>
        <w:r w:rsidRPr="00C858E6">
          <w:rPr>
            <w:rFonts w:ascii="Arial" w:hAnsi="Arial" w:cs="Arial"/>
            <w:color w:val="000000"/>
            <w:sz w:val="18"/>
            <w:szCs w:val="18"/>
          </w:rPr>
          <w:t>LA RECAUDACIÓN Y FISCALIZACIÓN</w:t>
        </w:r>
      </w:smartTag>
      <w:r w:rsidRPr="00C858E6">
        <w:rPr>
          <w:rFonts w:ascii="Arial" w:hAnsi="Arial" w:cs="Arial"/>
          <w:color w:val="000000"/>
          <w:sz w:val="18"/>
          <w:szCs w:val="18"/>
        </w:rPr>
        <w:t xml:space="preserve"> DEL IMPUESTO PREDIAL Y SUS ACCESORIOS LEGALES, QUE CELEBRAN POR UNA PARTE EL GOBIERNO DEL ESTADO DE MÉXICO POR CONDUCTO DE </w:t>
      </w:r>
      <w:smartTag w:uri="urn:schemas-microsoft-com:office:smarttags" w:element="PersonName">
        <w:smartTagPr>
          <w:attr w:name="ProductID" w:val="LA SECRETARￍA DE FINANZAS"/>
        </w:smartTagPr>
        <w:r w:rsidRPr="00C858E6">
          <w:rPr>
            <w:rFonts w:ascii="Arial" w:hAnsi="Arial" w:cs="Arial"/>
            <w:color w:val="000000"/>
            <w:sz w:val="18"/>
            <w:szCs w:val="18"/>
          </w:rPr>
          <w:t>LA SECRETARÍA DE FINANZAS</w:t>
        </w:r>
      </w:smartTag>
      <w:r w:rsidRPr="00C858E6">
        <w:rPr>
          <w:rFonts w:ascii="Arial" w:hAnsi="Arial" w:cs="Arial"/>
          <w:color w:val="000000"/>
          <w:sz w:val="18"/>
          <w:szCs w:val="18"/>
        </w:rPr>
        <w:t xml:space="preserve">, REPRESENTADA POR EL </w:t>
      </w:r>
      <w:r w:rsidRPr="00C858E6">
        <w:rPr>
          <w:rFonts w:ascii="Arial" w:hAnsi="Arial" w:cs="Arial"/>
          <w:b/>
          <w:color w:val="000000"/>
          <w:sz w:val="18"/>
          <w:szCs w:val="18"/>
        </w:rPr>
        <w:t>SECRETARIO DE FINANZAS M. EN D. ERASTO MARTÍNEZ ROJAS</w:t>
      </w:r>
      <w:r w:rsidRPr="00C858E6">
        <w:rPr>
          <w:rFonts w:ascii="Arial" w:hAnsi="Arial" w:cs="Arial"/>
          <w:color w:val="000000"/>
          <w:sz w:val="18"/>
          <w:szCs w:val="18"/>
        </w:rPr>
        <w:t xml:space="preserve">, A QUIEN EN LO SUCESIVO SE LE DENOMINARÁ </w:t>
      </w:r>
      <w:r w:rsidRPr="00C858E6">
        <w:rPr>
          <w:rFonts w:ascii="Arial" w:hAnsi="Arial" w:cs="Arial"/>
          <w:b/>
          <w:color w:val="000000"/>
          <w:sz w:val="18"/>
          <w:szCs w:val="18"/>
        </w:rPr>
        <w:t xml:space="preserve">“LA SECRETARÍA”, </w:t>
      </w:r>
      <w:r w:rsidRPr="00C858E6">
        <w:rPr>
          <w:rFonts w:ascii="Arial" w:hAnsi="Arial" w:cs="Arial"/>
          <w:color w:val="000000"/>
          <w:sz w:val="18"/>
          <w:szCs w:val="18"/>
        </w:rPr>
        <w:t xml:space="preserve">Y POR </w:t>
      </w:r>
      <w:smartTag w:uri="urn:schemas-microsoft-com:office:smarttags" w:element="PersonName">
        <w:smartTagPr>
          <w:attr w:name="ProductID" w:val="LA OTRA PARTE EL"/>
        </w:smartTagPr>
        <w:r w:rsidRPr="00C858E6">
          <w:rPr>
            <w:rFonts w:ascii="Arial" w:hAnsi="Arial" w:cs="Arial"/>
            <w:color w:val="000000"/>
            <w:sz w:val="18"/>
            <w:szCs w:val="18"/>
          </w:rPr>
          <w:t>LA OTRA PARTE EL</w:t>
        </w:r>
      </w:smartTag>
      <w:r w:rsidRPr="00C858E6">
        <w:rPr>
          <w:rFonts w:ascii="Arial" w:hAnsi="Arial" w:cs="Arial"/>
          <w:color w:val="000000"/>
          <w:sz w:val="18"/>
          <w:szCs w:val="18"/>
        </w:rPr>
        <w:t xml:space="preserve"> H. AYUNTAMIENTO DEL MUNICIPIO DE ATLACOMULCO, ESTADO DE MÉXICO, REPRESENTADO POR EL </w:t>
      </w:r>
      <w:r w:rsidRPr="00C858E6">
        <w:rPr>
          <w:rFonts w:ascii="Arial" w:hAnsi="Arial" w:cs="Arial"/>
          <w:b/>
          <w:color w:val="000000"/>
          <w:sz w:val="18"/>
          <w:szCs w:val="18"/>
        </w:rPr>
        <w:t>PRESIDENTE MUNICIPAL CONSTITUCIONAL, MTRO</w:t>
      </w:r>
      <w:r w:rsidRPr="00C858E6">
        <w:rPr>
          <w:rFonts w:ascii="Arial" w:hAnsi="Arial" w:cs="Arial"/>
          <w:color w:val="000000"/>
          <w:sz w:val="18"/>
          <w:szCs w:val="18"/>
        </w:rPr>
        <w:t xml:space="preserve">. </w:t>
      </w:r>
      <w:r w:rsidRPr="00C858E6">
        <w:rPr>
          <w:rStyle w:val="Textoennegrita"/>
          <w:rFonts w:ascii="Arial" w:hAnsi="Arial" w:cs="Arial"/>
          <w:color w:val="000000"/>
          <w:sz w:val="18"/>
          <w:szCs w:val="18"/>
          <w:shd w:val="clear" w:color="auto" w:fill="FFFFFF"/>
        </w:rPr>
        <w:t>ARTURO NEMECIO NICOLÁS VÉLEZ ESCAMILLA</w:t>
      </w:r>
      <w:r w:rsidRPr="00C858E6">
        <w:rPr>
          <w:rFonts w:ascii="Arial" w:hAnsi="Arial" w:cs="Arial"/>
          <w:b/>
          <w:bCs/>
          <w:color w:val="000000"/>
          <w:sz w:val="18"/>
          <w:szCs w:val="18"/>
        </w:rPr>
        <w:t>,</w:t>
      </w:r>
      <w:r w:rsidRPr="00C858E6">
        <w:rPr>
          <w:rStyle w:val="Textoennegrita"/>
          <w:rFonts w:ascii="Arial" w:hAnsi="Arial" w:cs="Arial"/>
          <w:b w:val="0"/>
          <w:color w:val="000000"/>
          <w:sz w:val="18"/>
          <w:szCs w:val="18"/>
        </w:rPr>
        <w:t xml:space="preserve"> </w:t>
      </w:r>
      <w:r w:rsidRPr="00C858E6">
        <w:rPr>
          <w:rFonts w:ascii="Arial" w:hAnsi="Arial" w:cs="Arial"/>
          <w:color w:val="000000"/>
          <w:sz w:val="18"/>
          <w:szCs w:val="18"/>
        </w:rPr>
        <w:t xml:space="preserve">ASISTIDO POR </w:t>
      </w:r>
      <w:r w:rsidRPr="00C858E6">
        <w:rPr>
          <w:rFonts w:ascii="Arial" w:hAnsi="Arial" w:cs="Arial"/>
          <w:b/>
          <w:color w:val="000000"/>
          <w:sz w:val="18"/>
          <w:szCs w:val="18"/>
        </w:rPr>
        <w:t>EL SECRETARIO DEL AYUNTAMIENTO, LIC.</w:t>
      </w:r>
      <w:r w:rsidRPr="00C858E6">
        <w:rPr>
          <w:rFonts w:ascii="Arial" w:hAnsi="Arial" w:cs="Arial"/>
          <w:color w:val="000000"/>
          <w:sz w:val="18"/>
          <w:szCs w:val="18"/>
        </w:rPr>
        <w:t xml:space="preserve"> </w:t>
      </w:r>
      <w:r w:rsidRPr="00C858E6">
        <w:rPr>
          <w:rStyle w:val="Textoennegrita"/>
          <w:rFonts w:ascii="Arial" w:hAnsi="Arial" w:cs="Arial"/>
          <w:color w:val="000000"/>
          <w:sz w:val="18"/>
          <w:szCs w:val="18"/>
          <w:shd w:val="clear" w:color="auto" w:fill="FFFFFF"/>
        </w:rPr>
        <w:t>MARCO ANTONIO SUÁREZ CORDERO</w:t>
      </w:r>
      <w:r w:rsidRPr="00C858E6">
        <w:rPr>
          <w:rFonts w:ascii="Arial" w:hAnsi="Arial" w:cs="Arial"/>
          <w:b/>
          <w:color w:val="000000"/>
          <w:sz w:val="18"/>
          <w:szCs w:val="18"/>
        </w:rPr>
        <w:t xml:space="preserve"> Y EL TESORERO MUNICIPAL, C. P.</w:t>
      </w:r>
      <w:r w:rsidRPr="00C858E6">
        <w:rPr>
          <w:rFonts w:ascii="Arial" w:hAnsi="Arial" w:cs="Arial"/>
          <w:color w:val="000000"/>
          <w:sz w:val="18"/>
          <w:szCs w:val="18"/>
        </w:rPr>
        <w:t xml:space="preserve"> </w:t>
      </w:r>
      <w:r w:rsidRPr="00C858E6">
        <w:rPr>
          <w:rStyle w:val="Textoennegrita"/>
          <w:rFonts w:ascii="Arial" w:hAnsi="Arial" w:cs="Arial"/>
          <w:color w:val="000000"/>
          <w:sz w:val="18"/>
          <w:szCs w:val="18"/>
          <w:shd w:val="clear" w:color="auto" w:fill="FFFFFF"/>
        </w:rPr>
        <w:t>SILVANO ANTONIO MEDRANO GUADARRAMA,</w:t>
      </w:r>
      <w:r w:rsidRPr="00C858E6">
        <w:rPr>
          <w:rFonts w:ascii="Arial" w:hAnsi="Arial" w:cs="Arial"/>
          <w:color w:val="000000"/>
          <w:sz w:val="18"/>
          <w:szCs w:val="18"/>
        </w:rPr>
        <w:t xml:space="preserve"> A QUIENES EN LO SUCESIVO SE LES DENOMINARÁ </w:t>
      </w:r>
      <w:r w:rsidRPr="00C858E6">
        <w:rPr>
          <w:rFonts w:ascii="Arial" w:hAnsi="Arial" w:cs="Arial"/>
          <w:b/>
          <w:color w:val="000000"/>
          <w:sz w:val="18"/>
          <w:szCs w:val="18"/>
        </w:rPr>
        <w:t>“EL MUNICIPIO”</w:t>
      </w:r>
      <w:r w:rsidRPr="00C858E6">
        <w:rPr>
          <w:rFonts w:ascii="Arial" w:hAnsi="Arial" w:cs="Arial"/>
          <w:color w:val="000000"/>
          <w:sz w:val="18"/>
          <w:szCs w:val="18"/>
        </w:rPr>
        <w:t xml:space="preserve">; Y EN SU CONJUNTO SE LES DENOMINARÁ </w:t>
      </w:r>
      <w:r w:rsidRPr="00C858E6">
        <w:rPr>
          <w:rFonts w:ascii="Arial" w:hAnsi="Arial" w:cs="Arial"/>
          <w:b/>
          <w:color w:val="000000"/>
          <w:sz w:val="18"/>
          <w:szCs w:val="18"/>
        </w:rPr>
        <w:t>“LAS PARTES”</w:t>
      </w:r>
      <w:r w:rsidRPr="00C858E6">
        <w:rPr>
          <w:rFonts w:ascii="Arial" w:hAnsi="Arial" w:cs="Arial"/>
          <w:color w:val="000000"/>
          <w:sz w:val="18"/>
          <w:szCs w:val="18"/>
        </w:rPr>
        <w:t>, AL TENOR DE LOS ANTECEDENTES, DECLARACIONES Y CLÁUSULAS SIGUIENTES:</w:t>
      </w:r>
    </w:p>
    <w:p w:rsidR="007A6E1E" w:rsidRPr="00C858E6" w:rsidRDefault="007A6E1E" w:rsidP="003E04F1">
      <w:pPr>
        <w:spacing w:after="0" w:line="240" w:lineRule="auto"/>
        <w:jc w:val="center"/>
        <w:rPr>
          <w:rFonts w:ascii="Arial" w:hAnsi="Arial" w:cs="Arial"/>
          <w:b/>
          <w:color w:val="000000"/>
          <w:sz w:val="18"/>
          <w:szCs w:val="18"/>
          <w:lang w:val="pt-BR"/>
        </w:rPr>
      </w:pPr>
      <w:r w:rsidRPr="00C858E6">
        <w:rPr>
          <w:rFonts w:ascii="Arial" w:hAnsi="Arial" w:cs="Arial"/>
          <w:b/>
          <w:color w:val="000000"/>
          <w:sz w:val="18"/>
          <w:szCs w:val="18"/>
          <w:lang w:val="pt-BR"/>
        </w:rPr>
        <w:t>A N T E C E D E N T E S</w:t>
      </w:r>
    </w:p>
    <w:p w:rsidR="007A6E1E" w:rsidRPr="00C858E6" w:rsidRDefault="007A6E1E" w:rsidP="003E04F1">
      <w:pPr>
        <w:spacing w:after="0" w:line="240" w:lineRule="auto"/>
        <w:jc w:val="center"/>
        <w:rPr>
          <w:rFonts w:ascii="Arial" w:hAnsi="Arial" w:cs="Arial"/>
          <w:b/>
          <w:color w:val="000000"/>
          <w:sz w:val="8"/>
          <w:szCs w:val="8"/>
          <w:lang w:val="pt-BR"/>
        </w:rPr>
      </w:pP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Que los artículos 40 y 115 primer párrafo de </w:t>
      </w:r>
      <w:smartTag w:uri="urn:schemas-microsoft-com:office:smarttags" w:element="PersonName">
        <w:smartTagPr>
          <w:attr w:name="ProductID" w:val="la Constituci￳n Pol￭tica"/>
        </w:smartTagPr>
        <w:r w:rsidRPr="00C858E6">
          <w:rPr>
            <w:rFonts w:ascii="Arial" w:hAnsi="Arial" w:cs="Arial"/>
            <w:color w:val="000000"/>
            <w:sz w:val="18"/>
            <w:szCs w:val="18"/>
          </w:rPr>
          <w:t>la Constitución Política</w:t>
        </w:r>
      </w:smartTag>
      <w:r w:rsidRPr="00C858E6">
        <w:rPr>
          <w:rFonts w:ascii="Arial" w:hAnsi="Arial" w:cs="Arial"/>
          <w:color w:val="000000"/>
          <w:sz w:val="18"/>
          <w:szCs w:val="18"/>
        </w:rPr>
        <w:t xml:space="preserve"> de los Estados Unidos Mexicanos, establece como forma de gobierno una república representativa, democrática y federal compuesta de estados libres y soberanos en todo lo concerniente a su régimen interior, que tienen como base de su división territorial y de su organización política y administrativa, el municipio libre.</w:t>
      </w:r>
    </w:p>
    <w:p w:rsidR="007A6E1E" w:rsidRPr="00C858E6" w:rsidRDefault="007A6E1E" w:rsidP="003E04F1">
      <w:pPr>
        <w:spacing w:after="0" w:line="240" w:lineRule="auto"/>
        <w:jc w:val="both"/>
        <w:rPr>
          <w:rFonts w:ascii="Arial" w:hAnsi="Arial" w:cs="Arial"/>
          <w:color w:val="000000"/>
          <w:sz w:val="8"/>
          <w:szCs w:val="8"/>
        </w:rPr>
      </w:pP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Que de conformidad con lo dispuesto por el artículo 115, base IV, inciso a) de </w:t>
      </w:r>
      <w:smartTag w:uri="urn:schemas-microsoft-com:office:smarttags" w:element="PersonName">
        <w:smartTagPr>
          <w:attr w:name="ProductID" w:val="la Carta Magna"/>
        </w:smartTagPr>
        <w:r w:rsidRPr="00C858E6">
          <w:rPr>
            <w:rFonts w:ascii="Arial" w:hAnsi="Arial" w:cs="Arial"/>
            <w:color w:val="000000"/>
            <w:sz w:val="18"/>
            <w:szCs w:val="18"/>
          </w:rPr>
          <w:t>la Carta Magna</w:t>
        </w:r>
      </w:smartTag>
      <w:r w:rsidRPr="00C858E6">
        <w:rPr>
          <w:rFonts w:ascii="Arial" w:hAnsi="Arial" w:cs="Arial"/>
          <w:color w:val="000000"/>
          <w:sz w:val="18"/>
          <w:szCs w:val="18"/>
        </w:rPr>
        <w:t>, los municipios administraran libremente su hacienda, la cual se formará de los rendimientos de los bienes que les pertenezcan, así como de las contribuciones y otros ingresos que las legislaturas establezcan a su favor, entre los que se encuentran los relacionados sobre la propiedad inmobiliaria.</w:t>
      </w:r>
    </w:p>
    <w:p w:rsidR="007A6E1E" w:rsidRPr="00C858E6" w:rsidRDefault="007A6E1E" w:rsidP="003E04F1">
      <w:pPr>
        <w:spacing w:after="0" w:line="240" w:lineRule="auto"/>
        <w:ind w:firstLine="289"/>
        <w:jc w:val="both"/>
        <w:rPr>
          <w:rFonts w:ascii="Arial" w:hAnsi="Arial" w:cs="Arial"/>
          <w:color w:val="000000"/>
          <w:sz w:val="8"/>
          <w:szCs w:val="8"/>
        </w:rPr>
      </w:pPr>
    </w:p>
    <w:p w:rsidR="007A6E1E" w:rsidRPr="00C858E6" w:rsidRDefault="007A6E1E" w:rsidP="003E04F1">
      <w:pPr>
        <w:autoSpaceDE w:val="0"/>
        <w:autoSpaceDN w:val="0"/>
        <w:adjustRightInd w:val="0"/>
        <w:spacing w:after="0" w:line="240" w:lineRule="auto"/>
        <w:jc w:val="both"/>
        <w:rPr>
          <w:rFonts w:ascii="Arial" w:hAnsi="Arial" w:cs="Arial"/>
          <w:color w:val="000000"/>
          <w:sz w:val="18"/>
          <w:szCs w:val="18"/>
        </w:rPr>
      </w:pPr>
      <w:r w:rsidRPr="00C858E6">
        <w:rPr>
          <w:rFonts w:ascii="Arial" w:hAnsi="Arial" w:cs="Arial"/>
          <w:color w:val="000000"/>
          <w:sz w:val="18"/>
          <w:szCs w:val="18"/>
        </w:rPr>
        <w:t>Que dicho precepto constitucional, faculta en su segundo párrafo a los municipios para celebrar convenios con el Estado para que éste se haga cargo de algunas de las funciones relacionadas con la administración de las contribuciones señaladas en el párrafo precedente.</w:t>
      </w:r>
    </w:p>
    <w:p w:rsidR="007A6E1E" w:rsidRPr="00C858E6" w:rsidRDefault="007A6E1E" w:rsidP="003E04F1">
      <w:pPr>
        <w:autoSpaceDE w:val="0"/>
        <w:autoSpaceDN w:val="0"/>
        <w:adjustRightInd w:val="0"/>
        <w:spacing w:after="0" w:line="240" w:lineRule="auto"/>
        <w:jc w:val="both"/>
        <w:rPr>
          <w:rFonts w:ascii="Arial" w:hAnsi="Arial" w:cs="Arial"/>
          <w:color w:val="000000"/>
          <w:sz w:val="8"/>
          <w:szCs w:val="8"/>
        </w:rPr>
      </w:pPr>
    </w:p>
    <w:p w:rsidR="007A6E1E" w:rsidRPr="00C858E6" w:rsidRDefault="007A6E1E" w:rsidP="003E04F1">
      <w:pPr>
        <w:autoSpaceDE w:val="0"/>
        <w:autoSpaceDN w:val="0"/>
        <w:adjustRightInd w:val="0"/>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Que resulta conveniente hacer eficiente la función recaudadora y prestación del servicio en materia del Impuesto Predial previsto en la Ley de Ingresos de los Municipios del Estado de México del ejercicio fiscal correspondiente, así como en el Código Financiero del Estado de México y Municipios, en vigor. </w:t>
      </w:r>
    </w:p>
    <w:p w:rsidR="007A6E1E" w:rsidRPr="00C858E6" w:rsidRDefault="007A6E1E" w:rsidP="003E04F1">
      <w:pPr>
        <w:autoSpaceDE w:val="0"/>
        <w:autoSpaceDN w:val="0"/>
        <w:adjustRightInd w:val="0"/>
        <w:spacing w:after="0" w:line="240" w:lineRule="auto"/>
        <w:jc w:val="both"/>
        <w:rPr>
          <w:rFonts w:ascii="Arial" w:hAnsi="Arial" w:cs="Arial"/>
          <w:color w:val="000000"/>
          <w:sz w:val="8"/>
          <w:szCs w:val="8"/>
        </w:rPr>
      </w:pPr>
      <w:r w:rsidRPr="00C858E6">
        <w:rPr>
          <w:rFonts w:ascii="Arial" w:hAnsi="Arial" w:cs="Arial"/>
          <w:color w:val="000000"/>
          <w:sz w:val="18"/>
          <w:szCs w:val="18"/>
        </w:rPr>
        <w:t xml:space="preserve"> </w:t>
      </w: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Por lo anterior, el Gobierno del Estado de México considera conveniente promover la colaboración y asunción de funciones con </w:t>
      </w:r>
      <w:r w:rsidRPr="00C858E6">
        <w:rPr>
          <w:rFonts w:ascii="Arial" w:hAnsi="Arial" w:cs="Arial"/>
          <w:b/>
          <w:color w:val="000000"/>
          <w:sz w:val="18"/>
          <w:szCs w:val="18"/>
        </w:rPr>
        <w:t>“EL MUNICIPIO”</w:t>
      </w:r>
      <w:r w:rsidRPr="00C858E6">
        <w:rPr>
          <w:rFonts w:ascii="Arial" w:hAnsi="Arial" w:cs="Arial"/>
          <w:color w:val="000000"/>
          <w:sz w:val="18"/>
          <w:szCs w:val="18"/>
        </w:rPr>
        <w:t xml:space="preserve">, así como brindar apoyo administrativo y jurídico para que </w:t>
      </w:r>
      <w:r w:rsidRPr="00C858E6">
        <w:rPr>
          <w:rFonts w:ascii="Arial" w:hAnsi="Arial" w:cs="Arial"/>
          <w:b/>
          <w:color w:val="000000"/>
          <w:sz w:val="18"/>
          <w:szCs w:val="18"/>
        </w:rPr>
        <w:t xml:space="preserve">“LA SECRETARÍA” </w:t>
      </w:r>
      <w:r w:rsidRPr="00C858E6">
        <w:rPr>
          <w:rFonts w:ascii="Arial" w:hAnsi="Arial" w:cs="Arial"/>
          <w:color w:val="000000"/>
          <w:sz w:val="18"/>
          <w:szCs w:val="18"/>
        </w:rPr>
        <w:t xml:space="preserve">realice entre otras funciones las de recaudación, fiscalización, atención al contribuyente, vigilancia de obligaciones omitidas, determinación de los créditos fiscales mediante el ordenamiento y la práctica de visitas domiciliarias, el requerimiento de los documentos necesarios para comprobar el cumplimiento de las disposiciones fiscales y la verificación física, clasificación o valuación de los bienes inmuebles relacionados con las obligaciones fiscales, imposición de multas, notificación y cobro del impuesto predial, incluyendo los accesorios legales que se generen, a través del procedimiento administrativo de ejecución y la autorización del pago a plazos (diferido o en parcialidades), conforme a las disposiciones legales aplicables vigentes en el momento de su causación y las normas de procedimiento que se expidan con posterioridad en términos de lo previsto en el artículo 24 primer párrafo del Código Financiero del Estado de México y Municipios. </w:t>
      </w:r>
    </w:p>
    <w:p w:rsidR="007A6E1E" w:rsidRPr="00C858E6" w:rsidRDefault="007A6E1E" w:rsidP="003E04F1">
      <w:pPr>
        <w:tabs>
          <w:tab w:val="left" w:pos="1646"/>
        </w:tabs>
        <w:spacing w:after="0" w:line="240" w:lineRule="auto"/>
        <w:jc w:val="both"/>
        <w:rPr>
          <w:rFonts w:ascii="Arial" w:hAnsi="Arial" w:cs="Arial"/>
          <w:color w:val="000000"/>
          <w:sz w:val="12"/>
          <w:szCs w:val="12"/>
        </w:rPr>
      </w:pP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Bajo este tenor, </w:t>
      </w:r>
      <w:r w:rsidRPr="00C858E6">
        <w:rPr>
          <w:rFonts w:ascii="Arial" w:hAnsi="Arial" w:cs="Arial"/>
          <w:b/>
          <w:color w:val="000000"/>
          <w:sz w:val="18"/>
          <w:szCs w:val="18"/>
        </w:rPr>
        <w:t xml:space="preserve">“LAS PARTES” </w:t>
      </w:r>
      <w:r w:rsidRPr="00C858E6">
        <w:rPr>
          <w:rFonts w:ascii="Arial" w:hAnsi="Arial" w:cs="Arial"/>
          <w:color w:val="000000"/>
          <w:sz w:val="18"/>
          <w:szCs w:val="18"/>
        </w:rPr>
        <w:t>que intervienen en el presente Convenio de Colaboración Administrativa, formulan las siguientes:</w:t>
      </w:r>
    </w:p>
    <w:p w:rsidR="007A6E1E" w:rsidRPr="00C858E6" w:rsidRDefault="007A6E1E" w:rsidP="003E04F1">
      <w:pPr>
        <w:spacing w:after="0" w:line="240" w:lineRule="auto"/>
        <w:jc w:val="center"/>
        <w:rPr>
          <w:rFonts w:ascii="Arial" w:hAnsi="Arial" w:cs="Arial"/>
          <w:b/>
          <w:color w:val="000000"/>
          <w:sz w:val="8"/>
          <w:szCs w:val="8"/>
        </w:rPr>
      </w:pPr>
    </w:p>
    <w:p w:rsidR="007A6E1E" w:rsidRPr="00C858E6" w:rsidRDefault="007A6E1E" w:rsidP="003E04F1">
      <w:pPr>
        <w:spacing w:after="0" w:line="240" w:lineRule="auto"/>
        <w:jc w:val="center"/>
        <w:rPr>
          <w:rFonts w:ascii="Arial" w:hAnsi="Arial" w:cs="Arial"/>
          <w:b/>
          <w:color w:val="000000"/>
          <w:sz w:val="18"/>
          <w:szCs w:val="18"/>
          <w:lang w:val="pt-BR"/>
        </w:rPr>
      </w:pPr>
      <w:r w:rsidRPr="00C858E6">
        <w:rPr>
          <w:rFonts w:ascii="Arial" w:hAnsi="Arial" w:cs="Arial"/>
          <w:b/>
          <w:color w:val="000000"/>
          <w:sz w:val="18"/>
          <w:szCs w:val="18"/>
          <w:lang w:val="pt-BR"/>
        </w:rPr>
        <w:t>D E C L A R A C I O N E S</w:t>
      </w:r>
    </w:p>
    <w:p w:rsidR="007A6E1E" w:rsidRPr="00C858E6" w:rsidRDefault="007A6E1E" w:rsidP="003E04F1">
      <w:pPr>
        <w:spacing w:after="0" w:line="240" w:lineRule="auto"/>
        <w:jc w:val="both"/>
        <w:rPr>
          <w:rFonts w:ascii="Arial" w:hAnsi="Arial" w:cs="Arial"/>
          <w:b/>
          <w:color w:val="000000"/>
          <w:sz w:val="8"/>
          <w:szCs w:val="8"/>
          <w:lang w:val="pt-BR"/>
        </w:rPr>
      </w:pPr>
    </w:p>
    <w:p w:rsidR="007A6E1E" w:rsidRPr="00C858E6" w:rsidRDefault="007A6E1E" w:rsidP="003E04F1">
      <w:pPr>
        <w:numPr>
          <w:ilvl w:val="0"/>
          <w:numId w:val="2"/>
        </w:numPr>
        <w:spacing w:after="0" w:line="240" w:lineRule="auto"/>
        <w:ind w:left="142" w:hanging="142"/>
        <w:jc w:val="both"/>
        <w:rPr>
          <w:rFonts w:ascii="Arial" w:hAnsi="Arial" w:cs="Arial"/>
          <w:color w:val="000000"/>
          <w:sz w:val="18"/>
          <w:szCs w:val="18"/>
        </w:rPr>
      </w:pPr>
      <w:r w:rsidRPr="00C858E6">
        <w:rPr>
          <w:rFonts w:ascii="Arial" w:hAnsi="Arial" w:cs="Arial"/>
          <w:color w:val="000000"/>
          <w:sz w:val="18"/>
          <w:szCs w:val="18"/>
        </w:rPr>
        <w:t xml:space="preserve">De </w:t>
      </w:r>
      <w:r w:rsidRPr="00C858E6">
        <w:rPr>
          <w:rFonts w:ascii="Arial" w:hAnsi="Arial" w:cs="Arial"/>
          <w:b/>
          <w:color w:val="000000"/>
          <w:sz w:val="18"/>
          <w:szCs w:val="18"/>
        </w:rPr>
        <w:t>“LA SECRETARÍA”</w:t>
      </w:r>
    </w:p>
    <w:p w:rsidR="007A6E1E" w:rsidRPr="00C858E6" w:rsidRDefault="007A6E1E" w:rsidP="003E04F1">
      <w:pPr>
        <w:spacing w:after="0" w:line="240" w:lineRule="auto"/>
        <w:rPr>
          <w:rFonts w:ascii="Arial" w:hAnsi="Arial" w:cs="Arial"/>
          <w:color w:val="000000"/>
          <w:sz w:val="8"/>
          <w:szCs w:val="8"/>
        </w:rPr>
      </w:pPr>
    </w:p>
    <w:p w:rsidR="007A6E1E" w:rsidRPr="00C858E6" w:rsidRDefault="007A6E1E" w:rsidP="003E04F1">
      <w:pPr>
        <w:tabs>
          <w:tab w:val="left" w:pos="540"/>
        </w:tabs>
        <w:spacing w:after="0" w:line="240" w:lineRule="auto"/>
        <w:ind w:left="567" w:hanging="425"/>
        <w:jc w:val="both"/>
        <w:rPr>
          <w:rFonts w:ascii="Arial" w:hAnsi="Arial" w:cs="Arial"/>
          <w:color w:val="000000"/>
          <w:sz w:val="18"/>
          <w:szCs w:val="18"/>
        </w:rPr>
      </w:pPr>
      <w:r w:rsidRPr="00C858E6">
        <w:rPr>
          <w:rFonts w:ascii="Arial" w:hAnsi="Arial" w:cs="Arial"/>
          <w:b/>
          <w:color w:val="000000"/>
          <w:sz w:val="18"/>
          <w:szCs w:val="18"/>
        </w:rPr>
        <w:t>I.1.</w:t>
      </w:r>
      <w:r w:rsidRPr="00C858E6">
        <w:rPr>
          <w:rFonts w:ascii="Arial" w:hAnsi="Arial" w:cs="Arial"/>
          <w:color w:val="000000"/>
          <w:sz w:val="18"/>
          <w:szCs w:val="18"/>
        </w:rPr>
        <w:tab/>
        <w:t xml:space="preserve">Que en términos de lo previsto en los artículos 40, 42 fracción I y 43 de </w:t>
      </w:r>
      <w:smartTag w:uri="urn:schemas-microsoft-com:office:smarttags" w:element="PersonName">
        <w:smartTagPr>
          <w:attr w:name="ProductID" w:val="la Constituci￳n Pol￭tica"/>
        </w:smartTagPr>
        <w:r w:rsidRPr="00C858E6">
          <w:rPr>
            <w:rFonts w:ascii="Arial" w:hAnsi="Arial" w:cs="Arial"/>
            <w:color w:val="000000"/>
            <w:sz w:val="18"/>
            <w:szCs w:val="18"/>
          </w:rPr>
          <w:t>la Constitución Política</w:t>
        </w:r>
      </w:smartTag>
      <w:r w:rsidRPr="00C858E6">
        <w:rPr>
          <w:rFonts w:ascii="Arial" w:hAnsi="Arial" w:cs="Arial"/>
          <w:color w:val="000000"/>
          <w:sz w:val="18"/>
          <w:szCs w:val="18"/>
        </w:rPr>
        <w:t xml:space="preserve"> de los Estados Unidos Mexicanos; 1, 4, 112 y 138 de </w:t>
      </w:r>
      <w:smartTag w:uri="urn:schemas-microsoft-com:office:smarttags" w:element="PersonName">
        <w:smartTagPr>
          <w:attr w:name="ProductID" w:val="la Constituci￳n Pol￭tica"/>
        </w:smartTagPr>
        <w:r w:rsidRPr="00C858E6">
          <w:rPr>
            <w:rFonts w:ascii="Arial" w:hAnsi="Arial" w:cs="Arial"/>
            <w:color w:val="000000"/>
            <w:sz w:val="18"/>
            <w:szCs w:val="18"/>
          </w:rPr>
          <w:t>la Constitución Política</w:t>
        </w:r>
      </w:smartTag>
      <w:r w:rsidRPr="00C858E6">
        <w:rPr>
          <w:rFonts w:ascii="Arial" w:hAnsi="Arial" w:cs="Arial"/>
          <w:color w:val="000000"/>
          <w:sz w:val="18"/>
          <w:szCs w:val="18"/>
        </w:rPr>
        <w:t xml:space="preserve"> del Estado Libre y Soberano de México, el Estado de México es parte integrante de la Federación, libre y soberano en todo lo concerniente a su régimen interior, integrado en su división territorial y organización política y administrativa por los municipios y su representante cuenta con facultades para convenir en el ámbito de sus respectivas atribuciones.</w:t>
      </w:r>
    </w:p>
    <w:p w:rsidR="007A6E1E" w:rsidRPr="00C858E6" w:rsidRDefault="007A6E1E" w:rsidP="003E04F1">
      <w:pPr>
        <w:tabs>
          <w:tab w:val="left" w:pos="540"/>
        </w:tabs>
        <w:spacing w:after="0" w:line="240" w:lineRule="auto"/>
        <w:ind w:left="567" w:hanging="425"/>
        <w:jc w:val="both"/>
        <w:rPr>
          <w:rFonts w:ascii="Arial" w:hAnsi="Arial" w:cs="Arial"/>
          <w:color w:val="000000"/>
          <w:sz w:val="8"/>
          <w:szCs w:val="8"/>
        </w:rPr>
      </w:pPr>
    </w:p>
    <w:p w:rsidR="007A6E1E" w:rsidRPr="00C858E6" w:rsidRDefault="007A6E1E" w:rsidP="003E04F1">
      <w:pPr>
        <w:tabs>
          <w:tab w:val="left" w:pos="540"/>
        </w:tabs>
        <w:spacing w:after="0" w:line="240" w:lineRule="auto"/>
        <w:ind w:left="567" w:hanging="425"/>
        <w:jc w:val="both"/>
        <w:rPr>
          <w:rFonts w:ascii="Arial" w:hAnsi="Arial" w:cs="Arial"/>
          <w:color w:val="000000"/>
          <w:sz w:val="18"/>
          <w:szCs w:val="18"/>
        </w:rPr>
      </w:pPr>
      <w:r w:rsidRPr="00C858E6">
        <w:rPr>
          <w:rFonts w:ascii="Arial" w:hAnsi="Arial" w:cs="Arial"/>
          <w:b/>
          <w:color w:val="000000"/>
          <w:sz w:val="18"/>
          <w:szCs w:val="18"/>
        </w:rPr>
        <w:lastRenderedPageBreak/>
        <w:t>I.2.</w:t>
      </w:r>
      <w:r w:rsidRPr="00C858E6">
        <w:rPr>
          <w:rFonts w:ascii="Arial" w:hAnsi="Arial" w:cs="Arial"/>
          <w:b/>
          <w:color w:val="000000"/>
          <w:sz w:val="18"/>
          <w:szCs w:val="18"/>
        </w:rPr>
        <w:tab/>
      </w:r>
      <w:r w:rsidRPr="00C858E6">
        <w:rPr>
          <w:rFonts w:ascii="Arial" w:hAnsi="Arial" w:cs="Arial"/>
          <w:color w:val="000000"/>
          <w:sz w:val="18"/>
          <w:szCs w:val="18"/>
        </w:rPr>
        <w:t xml:space="preserve">Que la Secretaría de Finanzas, es la dependencia encargada de la planeación, programación, presupuestación y evaluación de las actividades del Poder Ejecutivo en cuanto a </w:t>
      </w:r>
      <w:smartTag w:uri="urn:schemas-microsoft-com:office:smarttags" w:element="PersonName">
        <w:smartTagPr>
          <w:attr w:name="ProductID" w:val="la Administraci￳n Financiera"/>
        </w:smartTagPr>
        <w:r w:rsidRPr="00C858E6">
          <w:rPr>
            <w:rFonts w:ascii="Arial" w:hAnsi="Arial" w:cs="Arial"/>
            <w:color w:val="000000"/>
            <w:sz w:val="18"/>
            <w:szCs w:val="18"/>
          </w:rPr>
          <w:t>la Administración Financiera</w:t>
        </w:r>
      </w:smartTag>
      <w:r w:rsidRPr="00C858E6">
        <w:rPr>
          <w:rFonts w:ascii="Arial" w:hAnsi="Arial" w:cs="Arial"/>
          <w:color w:val="000000"/>
          <w:sz w:val="18"/>
          <w:szCs w:val="18"/>
        </w:rPr>
        <w:t xml:space="preserve"> y Tributaria de </w:t>
      </w:r>
      <w:smartTag w:uri="urn:schemas-microsoft-com:office:smarttags" w:element="PersonName">
        <w:smartTagPr>
          <w:attr w:name="ProductID" w:val="la Hacienda P￺blica"/>
        </w:smartTagPr>
        <w:r w:rsidRPr="00C858E6">
          <w:rPr>
            <w:rFonts w:ascii="Arial" w:hAnsi="Arial" w:cs="Arial"/>
            <w:color w:val="000000"/>
            <w:sz w:val="18"/>
            <w:szCs w:val="18"/>
          </w:rPr>
          <w:t>la Hacienda Pública</w:t>
        </w:r>
      </w:smartTag>
      <w:r w:rsidRPr="00C858E6">
        <w:rPr>
          <w:rFonts w:ascii="Arial" w:hAnsi="Arial" w:cs="Arial"/>
          <w:color w:val="000000"/>
          <w:sz w:val="18"/>
          <w:szCs w:val="18"/>
        </w:rPr>
        <w:t xml:space="preserve"> del Estado, de practicar revisiones y auditorías a los causantes, así como de recaudar los impuestos municipales en los términos de los convenios suscritos y ejercer la facultad económico-coactiva conforme a las leyes relativas, en términos de lo establecido en los artículos 19 fracción III, 23 y 24 fracciones I, II, IV, VI, VIII y LVI de </w:t>
      </w:r>
      <w:smartTag w:uri="urn:schemas-microsoft-com:office:smarttags" w:element="PersonName">
        <w:smartTagPr>
          <w:attr w:name="ProductID" w:val="la Ley Org￡nica"/>
        </w:smartTagPr>
        <w:r w:rsidRPr="00C858E6">
          <w:rPr>
            <w:rFonts w:ascii="Arial" w:hAnsi="Arial" w:cs="Arial"/>
            <w:color w:val="000000"/>
            <w:sz w:val="18"/>
            <w:szCs w:val="18"/>
          </w:rPr>
          <w:t>la Ley Orgánica</w:t>
        </w:r>
      </w:smartTag>
      <w:r w:rsidRPr="00C858E6">
        <w:rPr>
          <w:rFonts w:ascii="Arial" w:hAnsi="Arial" w:cs="Arial"/>
          <w:color w:val="000000"/>
          <w:sz w:val="18"/>
          <w:szCs w:val="18"/>
        </w:rPr>
        <w:t xml:space="preserve"> de </w:t>
      </w:r>
      <w:smartTag w:uri="urn:schemas-microsoft-com:office:smarttags" w:element="PersonName">
        <w:smartTagPr>
          <w:attr w:name="ProductID" w:val="la Administraci￳n P￺blica"/>
        </w:smartTagPr>
        <w:r w:rsidRPr="00C858E6">
          <w:rPr>
            <w:rFonts w:ascii="Arial" w:hAnsi="Arial" w:cs="Arial"/>
            <w:color w:val="000000"/>
            <w:sz w:val="18"/>
            <w:szCs w:val="18"/>
          </w:rPr>
          <w:t>la Administración Pública</w:t>
        </w:r>
      </w:smartTag>
      <w:r w:rsidRPr="00C858E6">
        <w:rPr>
          <w:rFonts w:ascii="Arial" w:hAnsi="Arial" w:cs="Arial"/>
          <w:color w:val="000000"/>
          <w:sz w:val="18"/>
          <w:szCs w:val="18"/>
        </w:rPr>
        <w:t xml:space="preserve"> del Estado de México; 3 fracción XXXIII, 16, 17 y 218 del Código Financiero del Estado de México y Municipios y 1, 2, 4 fracción I y 6 del Reglamento Interior de la Secretaría de Finanzas.</w:t>
      </w:r>
    </w:p>
    <w:p w:rsidR="007A6E1E" w:rsidRPr="00C858E6" w:rsidRDefault="007A6E1E" w:rsidP="003E04F1">
      <w:pPr>
        <w:tabs>
          <w:tab w:val="left" w:pos="540"/>
        </w:tabs>
        <w:spacing w:after="0" w:line="240" w:lineRule="auto"/>
        <w:ind w:left="567" w:hanging="425"/>
        <w:jc w:val="both"/>
        <w:rPr>
          <w:rFonts w:ascii="Arial" w:hAnsi="Arial" w:cs="Arial"/>
          <w:color w:val="000000"/>
          <w:sz w:val="8"/>
          <w:szCs w:val="8"/>
        </w:rPr>
      </w:pPr>
    </w:p>
    <w:p w:rsidR="007A6E1E" w:rsidRPr="00C858E6" w:rsidRDefault="007A6E1E" w:rsidP="003E04F1">
      <w:pPr>
        <w:tabs>
          <w:tab w:val="left" w:pos="540"/>
        </w:tabs>
        <w:spacing w:after="0" w:line="240" w:lineRule="auto"/>
        <w:ind w:left="567" w:hanging="425"/>
        <w:jc w:val="both"/>
        <w:rPr>
          <w:rFonts w:ascii="Arial" w:hAnsi="Arial" w:cs="Arial"/>
          <w:color w:val="000000"/>
          <w:sz w:val="18"/>
          <w:szCs w:val="18"/>
        </w:rPr>
      </w:pPr>
      <w:r w:rsidRPr="00C858E6">
        <w:rPr>
          <w:rFonts w:ascii="Arial" w:hAnsi="Arial" w:cs="Arial"/>
          <w:b/>
          <w:color w:val="000000"/>
          <w:sz w:val="18"/>
          <w:szCs w:val="18"/>
        </w:rPr>
        <w:t>I.3.</w:t>
      </w:r>
      <w:r w:rsidRPr="00C858E6">
        <w:rPr>
          <w:rFonts w:ascii="Arial" w:hAnsi="Arial" w:cs="Arial"/>
          <w:color w:val="000000"/>
          <w:sz w:val="18"/>
          <w:szCs w:val="18"/>
        </w:rPr>
        <w:tab/>
        <w:t xml:space="preserve">Que el Secretario de Finanzas, cuenta con la atribución para suscribir el presente Convenio, en términos de lo previsto por los artículos 2, 6 y 7 fracciones V y XXXVIII del Reglamento Interior de la Secretaría de Finanzas, considerando que a la Secretaría de Finanzas, como dependencia del Ejecutivo Estatal, le corresponde suscribir convenios de coordinación con los gobiernos municipales con relación al ejercicio de las atribuciones que tiene conferidas, contando con el nombramiento expedido a su favor por el Gobernador Constitucional del Estado de México, Doctor en Derecho Eruviel Ávila Villegas, de fecha 11 de septiembre de 2012, el cual se integra en fotocopia al presente instrumento como </w:t>
      </w:r>
      <w:r w:rsidRPr="00C858E6">
        <w:rPr>
          <w:rFonts w:ascii="Arial" w:hAnsi="Arial" w:cs="Arial"/>
          <w:b/>
          <w:color w:val="000000"/>
          <w:sz w:val="18"/>
          <w:szCs w:val="18"/>
        </w:rPr>
        <w:t>ANEXO “A”</w:t>
      </w:r>
      <w:r w:rsidRPr="00C858E6">
        <w:rPr>
          <w:rFonts w:ascii="Arial" w:hAnsi="Arial" w:cs="Arial"/>
          <w:color w:val="000000"/>
          <w:sz w:val="18"/>
          <w:szCs w:val="18"/>
        </w:rPr>
        <w:t>.</w:t>
      </w:r>
    </w:p>
    <w:p w:rsidR="007A6E1E" w:rsidRPr="00C858E6" w:rsidRDefault="007A6E1E" w:rsidP="003E04F1">
      <w:pPr>
        <w:tabs>
          <w:tab w:val="left" w:pos="540"/>
        </w:tabs>
        <w:spacing w:after="0" w:line="240" w:lineRule="auto"/>
        <w:ind w:left="567" w:hanging="425"/>
        <w:jc w:val="both"/>
        <w:rPr>
          <w:rFonts w:ascii="Arial" w:hAnsi="Arial" w:cs="Arial"/>
          <w:color w:val="000000"/>
          <w:sz w:val="8"/>
          <w:szCs w:val="8"/>
        </w:rPr>
      </w:pPr>
    </w:p>
    <w:p w:rsidR="007A6E1E" w:rsidRPr="00C858E6" w:rsidRDefault="007A6E1E" w:rsidP="003E04F1">
      <w:pPr>
        <w:tabs>
          <w:tab w:val="left" w:pos="540"/>
        </w:tabs>
        <w:spacing w:after="0" w:line="240" w:lineRule="auto"/>
        <w:ind w:left="567" w:hanging="425"/>
        <w:jc w:val="both"/>
        <w:rPr>
          <w:rFonts w:ascii="Arial" w:hAnsi="Arial" w:cs="Arial"/>
          <w:color w:val="000000"/>
          <w:sz w:val="18"/>
          <w:szCs w:val="18"/>
        </w:rPr>
      </w:pPr>
      <w:r w:rsidRPr="00C858E6">
        <w:rPr>
          <w:rFonts w:ascii="Arial" w:hAnsi="Arial" w:cs="Arial"/>
          <w:b/>
          <w:color w:val="000000"/>
          <w:sz w:val="18"/>
          <w:szCs w:val="18"/>
        </w:rPr>
        <w:t>I.4.</w:t>
      </w:r>
      <w:r w:rsidRPr="00C858E6">
        <w:rPr>
          <w:rFonts w:ascii="Arial" w:hAnsi="Arial" w:cs="Arial"/>
          <w:color w:val="000000"/>
          <w:sz w:val="18"/>
          <w:szCs w:val="18"/>
        </w:rPr>
        <w:tab/>
      </w:r>
      <w:r w:rsidRPr="00C858E6">
        <w:rPr>
          <w:rFonts w:ascii="Arial" w:hAnsi="Arial" w:cs="Arial"/>
          <w:color w:val="000000"/>
          <w:sz w:val="18"/>
          <w:szCs w:val="18"/>
        </w:rPr>
        <w:tab/>
        <w:t>Que señala como domicilio para los efectos del presente Convenio, el ubicado en la calle de Lerdo Poniente número 300, primer piso, puerta 250, Palacio del Poder Ejecutivo, Colonia Centro, Código Postal 50000, Toluca, Estado de México.</w:t>
      </w:r>
    </w:p>
    <w:p w:rsidR="007A6E1E" w:rsidRPr="00C858E6" w:rsidRDefault="007A6E1E" w:rsidP="003E04F1">
      <w:pPr>
        <w:spacing w:after="0" w:line="240" w:lineRule="auto"/>
        <w:jc w:val="both"/>
        <w:rPr>
          <w:rFonts w:ascii="Arial" w:hAnsi="Arial" w:cs="Arial"/>
          <w:b/>
          <w:color w:val="000000"/>
          <w:sz w:val="8"/>
          <w:szCs w:val="8"/>
        </w:rPr>
      </w:pPr>
    </w:p>
    <w:p w:rsidR="007A6E1E" w:rsidRPr="00C858E6" w:rsidRDefault="007A6E1E" w:rsidP="003E04F1">
      <w:pPr>
        <w:numPr>
          <w:ilvl w:val="0"/>
          <w:numId w:val="2"/>
        </w:numPr>
        <w:spacing w:after="0" w:line="240" w:lineRule="auto"/>
        <w:ind w:left="142" w:hanging="142"/>
        <w:jc w:val="both"/>
        <w:rPr>
          <w:rFonts w:ascii="Arial" w:hAnsi="Arial" w:cs="Arial"/>
          <w:b/>
          <w:color w:val="000000"/>
          <w:sz w:val="18"/>
          <w:szCs w:val="18"/>
        </w:rPr>
      </w:pPr>
      <w:r w:rsidRPr="00C858E6">
        <w:rPr>
          <w:rFonts w:ascii="Arial" w:hAnsi="Arial" w:cs="Arial"/>
          <w:color w:val="000000"/>
          <w:sz w:val="18"/>
          <w:szCs w:val="18"/>
        </w:rPr>
        <w:t xml:space="preserve">De </w:t>
      </w:r>
      <w:r w:rsidRPr="00C858E6">
        <w:rPr>
          <w:rFonts w:ascii="Arial" w:hAnsi="Arial" w:cs="Arial"/>
          <w:b/>
          <w:color w:val="000000"/>
          <w:sz w:val="18"/>
          <w:szCs w:val="18"/>
        </w:rPr>
        <w:t>“EL MUNICIPIO”</w:t>
      </w:r>
    </w:p>
    <w:p w:rsidR="007A6E1E" w:rsidRPr="00C858E6" w:rsidRDefault="007A6E1E" w:rsidP="003E04F1">
      <w:pPr>
        <w:tabs>
          <w:tab w:val="left" w:pos="540"/>
        </w:tabs>
        <w:spacing w:after="0" w:line="240" w:lineRule="auto"/>
        <w:jc w:val="both"/>
        <w:rPr>
          <w:rFonts w:ascii="Arial" w:hAnsi="Arial" w:cs="Arial"/>
          <w:b/>
          <w:color w:val="000000"/>
          <w:sz w:val="12"/>
          <w:szCs w:val="12"/>
        </w:rPr>
      </w:pPr>
    </w:p>
    <w:p w:rsidR="007A6E1E" w:rsidRPr="00C858E6" w:rsidRDefault="007A6E1E" w:rsidP="003E04F1">
      <w:pPr>
        <w:tabs>
          <w:tab w:val="left" w:pos="588"/>
        </w:tabs>
        <w:spacing w:after="0" w:line="240" w:lineRule="auto"/>
        <w:ind w:left="567" w:hanging="567"/>
        <w:jc w:val="both"/>
        <w:rPr>
          <w:rFonts w:ascii="Arial" w:hAnsi="Arial" w:cs="Arial"/>
          <w:color w:val="000000"/>
          <w:sz w:val="18"/>
          <w:szCs w:val="18"/>
        </w:rPr>
      </w:pPr>
      <w:r w:rsidRPr="00C858E6">
        <w:rPr>
          <w:rFonts w:ascii="Arial" w:hAnsi="Arial" w:cs="Arial"/>
          <w:b/>
          <w:color w:val="000000"/>
          <w:sz w:val="18"/>
          <w:szCs w:val="18"/>
        </w:rPr>
        <w:t>II.I.</w:t>
      </w:r>
      <w:r w:rsidRPr="00C858E6">
        <w:rPr>
          <w:rFonts w:ascii="Arial" w:hAnsi="Arial" w:cs="Arial"/>
          <w:b/>
          <w:color w:val="000000"/>
          <w:sz w:val="18"/>
          <w:szCs w:val="18"/>
        </w:rPr>
        <w:tab/>
      </w:r>
      <w:r w:rsidRPr="00C858E6">
        <w:rPr>
          <w:rFonts w:ascii="Arial" w:hAnsi="Arial" w:cs="Arial"/>
          <w:color w:val="000000"/>
          <w:sz w:val="18"/>
          <w:szCs w:val="18"/>
        </w:rPr>
        <w:t xml:space="preserve">Que es la base de la división territorial y de la organización política y administrativa del Estado, investido de personalidad jurídica propia, de conformidad con lo establecido en los artículos 115 párrafo primero, bases I párrafo primero, II párrafo primero y IV inciso a) párrafo segundo de </w:t>
      </w:r>
      <w:smartTag w:uri="urn:schemas-microsoft-com:office:smarttags" w:element="PersonName">
        <w:smartTagPr>
          <w:attr w:name="ProductID" w:val="la Constituci￳n Pol￭tica"/>
        </w:smartTagPr>
        <w:r w:rsidRPr="00C858E6">
          <w:rPr>
            <w:rFonts w:ascii="Arial" w:hAnsi="Arial" w:cs="Arial"/>
            <w:color w:val="000000"/>
            <w:sz w:val="18"/>
            <w:szCs w:val="18"/>
          </w:rPr>
          <w:t>la Constitución Política</w:t>
        </w:r>
      </w:smartTag>
      <w:r w:rsidRPr="00C858E6">
        <w:rPr>
          <w:rFonts w:ascii="Arial" w:hAnsi="Arial" w:cs="Arial"/>
          <w:color w:val="000000"/>
          <w:sz w:val="18"/>
          <w:szCs w:val="18"/>
        </w:rPr>
        <w:t xml:space="preserve"> de los Estados Unidos Mexicanos, 1, 112, 122 párrafo primero, 125 fracción I, 126, 128 fracción V y 138 de </w:t>
      </w:r>
      <w:smartTag w:uri="urn:schemas-microsoft-com:office:smarttags" w:element="PersonName">
        <w:smartTagPr>
          <w:attr w:name="ProductID" w:val="la Constituci￳n Pol￭tica"/>
        </w:smartTagPr>
        <w:r w:rsidRPr="00C858E6">
          <w:rPr>
            <w:rFonts w:ascii="Arial" w:hAnsi="Arial" w:cs="Arial"/>
            <w:color w:val="000000"/>
            <w:sz w:val="18"/>
            <w:szCs w:val="18"/>
          </w:rPr>
          <w:t>la Constitución Política</w:t>
        </w:r>
      </w:smartTag>
      <w:r w:rsidRPr="00C858E6">
        <w:rPr>
          <w:rFonts w:ascii="Arial" w:hAnsi="Arial" w:cs="Arial"/>
          <w:color w:val="000000"/>
          <w:sz w:val="18"/>
          <w:szCs w:val="18"/>
        </w:rPr>
        <w:t xml:space="preserve"> del Estado Libre y Soberano de México y 1, 2, 5 y 31 fracción II de </w:t>
      </w:r>
      <w:smartTag w:uri="urn:schemas-microsoft-com:office:smarttags" w:element="PersonName">
        <w:smartTagPr>
          <w:attr w:name="ProductID" w:val="la Ley Org￡nica Municipal"/>
        </w:smartTagPr>
        <w:r w:rsidRPr="00C858E6">
          <w:rPr>
            <w:rFonts w:ascii="Arial" w:hAnsi="Arial" w:cs="Arial"/>
            <w:color w:val="000000"/>
            <w:sz w:val="18"/>
            <w:szCs w:val="18"/>
          </w:rPr>
          <w:t>la Ley Orgánica Municipal</w:t>
        </w:r>
      </w:smartTag>
      <w:r w:rsidRPr="00C858E6">
        <w:rPr>
          <w:rFonts w:ascii="Arial" w:hAnsi="Arial" w:cs="Arial"/>
          <w:color w:val="000000"/>
          <w:sz w:val="18"/>
          <w:szCs w:val="18"/>
        </w:rPr>
        <w:t xml:space="preserve"> del Estado de México.</w:t>
      </w:r>
    </w:p>
    <w:p w:rsidR="007A6E1E" w:rsidRPr="00C858E6" w:rsidRDefault="007A6E1E" w:rsidP="003E04F1">
      <w:pPr>
        <w:tabs>
          <w:tab w:val="left" w:pos="588"/>
        </w:tabs>
        <w:spacing w:after="0" w:line="240" w:lineRule="auto"/>
        <w:ind w:left="567" w:hanging="567"/>
        <w:jc w:val="both"/>
        <w:rPr>
          <w:rFonts w:ascii="Arial" w:hAnsi="Arial" w:cs="Arial"/>
          <w:color w:val="000000"/>
          <w:sz w:val="18"/>
          <w:szCs w:val="18"/>
        </w:rPr>
      </w:pPr>
      <w:r w:rsidRPr="00C858E6">
        <w:rPr>
          <w:rFonts w:ascii="Arial" w:hAnsi="Arial" w:cs="Arial"/>
          <w:b/>
          <w:color w:val="000000"/>
          <w:sz w:val="18"/>
          <w:szCs w:val="18"/>
        </w:rPr>
        <w:t xml:space="preserve">II.2.  </w:t>
      </w:r>
      <w:r>
        <w:rPr>
          <w:rFonts w:ascii="Arial" w:hAnsi="Arial" w:cs="Arial"/>
          <w:b/>
          <w:color w:val="000000"/>
          <w:sz w:val="18"/>
          <w:szCs w:val="18"/>
        </w:rPr>
        <w:tab/>
      </w:r>
      <w:r w:rsidRPr="00C858E6">
        <w:rPr>
          <w:rFonts w:ascii="Arial" w:hAnsi="Arial" w:cs="Arial"/>
          <w:color w:val="000000"/>
          <w:sz w:val="18"/>
          <w:szCs w:val="18"/>
        </w:rPr>
        <w:t xml:space="preserve">Que en términos de lo que establece el artículo 125 de </w:t>
      </w:r>
      <w:smartTag w:uri="urn:schemas-microsoft-com:office:smarttags" w:element="PersonName">
        <w:smartTagPr>
          <w:attr w:name="ProductID" w:val="la Constituci￳n Pol￭tica"/>
        </w:smartTagPr>
        <w:r w:rsidRPr="00C858E6">
          <w:rPr>
            <w:rFonts w:ascii="Arial" w:hAnsi="Arial" w:cs="Arial"/>
            <w:color w:val="000000"/>
            <w:sz w:val="18"/>
            <w:szCs w:val="18"/>
          </w:rPr>
          <w:t>la Constitución Política</w:t>
        </w:r>
      </w:smartTag>
      <w:r w:rsidRPr="00C858E6">
        <w:rPr>
          <w:rFonts w:ascii="Arial" w:hAnsi="Arial" w:cs="Arial"/>
          <w:color w:val="000000"/>
          <w:sz w:val="18"/>
          <w:szCs w:val="18"/>
        </w:rPr>
        <w:t xml:space="preserve"> del Estado Libre y Soberano de México, los municipios administran libremente su hacienda, la cual se forma de los rendimientos de los bienes que les pertenezcan.</w:t>
      </w:r>
    </w:p>
    <w:p w:rsidR="007A6E1E" w:rsidRPr="00C858E6" w:rsidRDefault="007A6E1E" w:rsidP="003E04F1">
      <w:pPr>
        <w:tabs>
          <w:tab w:val="left" w:pos="588"/>
        </w:tabs>
        <w:spacing w:after="0" w:line="240" w:lineRule="auto"/>
        <w:jc w:val="both"/>
        <w:rPr>
          <w:rFonts w:ascii="Arial" w:hAnsi="Arial" w:cs="Arial"/>
          <w:color w:val="000000"/>
          <w:sz w:val="6"/>
          <w:szCs w:val="6"/>
        </w:rPr>
      </w:pPr>
    </w:p>
    <w:p w:rsidR="007A6E1E" w:rsidRPr="00C858E6" w:rsidRDefault="007A6E1E" w:rsidP="003E04F1">
      <w:pPr>
        <w:tabs>
          <w:tab w:val="left" w:pos="588"/>
        </w:tabs>
        <w:spacing w:after="0" w:line="240" w:lineRule="auto"/>
        <w:ind w:left="567" w:hanging="567"/>
        <w:jc w:val="both"/>
        <w:rPr>
          <w:rFonts w:ascii="Arial" w:hAnsi="Arial" w:cs="Arial"/>
          <w:color w:val="000000"/>
          <w:sz w:val="18"/>
          <w:szCs w:val="18"/>
        </w:rPr>
      </w:pPr>
      <w:r w:rsidRPr="00C858E6">
        <w:rPr>
          <w:rFonts w:ascii="Arial" w:hAnsi="Arial" w:cs="Arial"/>
          <w:b/>
          <w:color w:val="000000"/>
          <w:sz w:val="18"/>
          <w:szCs w:val="18"/>
        </w:rPr>
        <w:t>II.3.</w:t>
      </w:r>
      <w:r w:rsidRPr="00C858E6">
        <w:rPr>
          <w:rFonts w:ascii="Arial" w:hAnsi="Arial" w:cs="Arial"/>
          <w:color w:val="000000"/>
          <w:sz w:val="18"/>
          <w:szCs w:val="18"/>
        </w:rPr>
        <w:t xml:space="preserve"> </w:t>
      </w:r>
      <w:r w:rsidRPr="00C858E6">
        <w:rPr>
          <w:rFonts w:ascii="Arial" w:hAnsi="Arial" w:cs="Arial"/>
          <w:color w:val="000000"/>
          <w:sz w:val="18"/>
          <w:szCs w:val="18"/>
        </w:rPr>
        <w:tab/>
        <w:t xml:space="preserve">Que en sesión de Cabildo de fecha 6 de junio de 2013, como consta en el Acta que se integra en copia certificada al presente Convenio como </w:t>
      </w:r>
      <w:r w:rsidRPr="00C858E6">
        <w:rPr>
          <w:rFonts w:ascii="Arial" w:hAnsi="Arial" w:cs="Arial"/>
          <w:b/>
          <w:color w:val="000000"/>
          <w:sz w:val="18"/>
          <w:szCs w:val="18"/>
        </w:rPr>
        <w:t>ANEXO “B”,</w:t>
      </w:r>
      <w:r w:rsidRPr="00C858E6">
        <w:rPr>
          <w:rFonts w:ascii="Arial" w:hAnsi="Arial" w:cs="Arial"/>
          <w:color w:val="000000"/>
          <w:sz w:val="18"/>
          <w:szCs w:val="18"/>
        </w:rPr>
        <w:t xml:space="preserve"> se autorizó al Presidente Municipal Constitucional, Mtro. </w:t>
      </w:r>
      <w:r w:rsidRPr="00C858E6">
        <w:rPr>
          <w:rStyle w:val="Textoennegrita"/>
          <w:rFonts w:ascii="Arial" w:hAnsi="Arial" w:cs="Arial"/>
          <w:b w:val="0"/>
          <w:color w:val="000000"/>
          <w:sz w:val="18"/>
          <w:szCs w:val="18"/>
          <w:shd w:val="clear" w:color="auto" w:fill="FFFFFF"/>
        </w:rPr>
        <w:t>Arturo Nemecio Nicolás Vélez Escamilla</w:t>
      </w:r>
      <w:r w:rsidRPr="00C858E6">
        <w:rPr>
          <w:rFonts w:ascii="Arial" w:hAnsi="Arial" w:cs="Arial"/>
          <w:color w:val="000000"/>
          <w:sz w:val="18"/>
          <w:szCs w:val="18"/>
        </w:rPr>
        <w:t xml:space="preserve">, para celebrar el presente Convenio de Colaboración Administrativa a nombre y representación de “EL MUNICIPIO”, conforme a las atribuciones previstas en los artículos 128 fracciones II, V y XII de </w:t>
      </w:r>
      <w:smartTag w:uri="urn:schemas-microsoft-com:office:smarttags" w:element="PersonName">
        <w:smartTagPr>
          <w:attr w:name="ProductID" w:val="la Constituci￳n Pol￭tica"/>
        </w:smartTagPr>
        <w:r w:rsidRPr="00C858E6">
          <w:rPr>
            <w:rFonts w:ascii="Arial" w:hAnsi="Arial" w:cs="Arial"/>
            <w:color w:val="000000"/>
            <w:sz w:val="18"/>
            <w:szCs w:val="18"/>
          </w:rPr>
          <w:t>la Constitución Política</w:t>
        </w:r>
      </w:smartTag>
      <w:r w:rsidRPr="00C858E6">
        <w:rPr>
          <w:rFonts w:ascii="Arial" w:hAnsi="Arial" w:cs="Arial"/>
          <w:color w:val="000000"/>
          <w:sz w:val="18"/>
          <w:szCs w:val="18"/>
        </w:rPr>
        <w:t xml:space="preserve"> del Estado Libre y Soberano de México; 31 fracciones II y XLVI y 48 fracciones II, IV y IX y 50 de </w:t>
      </w:r>
      <w:smartTag w:uri="urn:schemas-microsoft-com:office:smarttags" w:element="PersonName">
        <w:smartTagPr>
          <w:attr w:name="ProductID" w:val="la Ley Org￡nica Municipal"/>
        </w:smartTagPr>
        <w:r w:rsidRPr="00C858E6">
          <w:rPr>
            <w:rFonts w:ascii="Arial" w:hAnsi="Arial" w:cs="Arial"/>
            <w:color w:val="000000"/>
            <w:sz w:val="18"/>
            <w:szCs w:val="18"/>
          </w:rPr>
          <w:t>la Ley Orgánica Municipal</w:t>
        </w:r>
      </w:smartTag>
      <w:r w:rsidRPr="00C858E6">
        <w:rPr>
          <w:rFonts w:ascii="Arial" w:hAnsi="Arial" w:cs="Arial"/>
          <w:color w:val="000000"/>
          <w:sz w:val="18"/>
          <w:szCs w:val="18"/>
        </w:rPr>
        <w:t xml:space="preserve"> del Estado de México y 17 párrafo primero del Código Financiero del Estado de México y Municipios.</w:t>
      </w:r>
    </w:p>
    <w:p w:rsidR="007A6E1E" w:rsidRPr="00C858E6" w:rsidRDefault="007A6E1E" w:rsidP="003E04F1">
      <w:pPr>
        <w:tabs>
          <w:tab w:val="left" w:pos="588"/>
        </w:tabs>
        <w:spacing w:after="0" w:line="240" w:lineRule="auto"/>
        <w:ind w:left="567" w:hanging="567"/>
        <w:jc w:val="both"/>
        <w:rPr>
          <w:rFonts w:ascii="Arial" w:hAnsi="Arial" w:cs="Arial"/>
          <w:color w:val="000000"/>
          <w:sz w:val="6"/>
          <w:szCs w:val="6"/>
        </w:rPr>
      </w:pPr>
    </w:p>
    <w:p w:rsidR="007A6E1E" w:rsidRPr="00C858E6" w:rsidRDefault="007A6E1E" w:rsidP="003E04F1">
      <w:pPr>
        <w:tabs>
          <w:tab w:val="left" w:pos="588"/>
        </w:tabs>
        <w:spacing w:after="0" w:line="240" w:lineRule="auto"/>
        <w:ind w:left="567" w:hanging="567"/>
        <w:jc w:val="both"/>
        <w:rPr>
          <w:rFonts w:ascii="Arial" w:hAnsi="Arial" w:cs="Arial"/>
          <w:color w:val="000000"/>
          <w:sz w:val="18"/>
          <w:szCs w:val="18"/>
        </w:rPr>
      </w:pPr>
      <w:r w:rsidRPr="00C858E6">
        <w:rPr>
          <w:rFonts w:ascii="Arial" w:hAnsi="Arial" w:cs="Arial"/>
          <w:b/>
          <w:color w:val="000000"/>
          <w:sz w:val="18"/>
          <w:szCs w:val="18"/>
        </w:rPr>
        <w:t>II.4.</w:t>
      </w:r>
      <w:r w:rsidRPr="00C858E6">
        <w:rPr>
          <w:rFonts w:ascii="Arial" w:hAnsi="Arial" w:cs="Arial"/>
          <w:color w:val="000000"/>
          <w:sz w:val="18"/>
          <w:szCs w:val="18"/>
        </w:rPr>
        <w:tab/>
        <w:t>Que el Secretario del Ayuntamiento</w:t>
      </w:r>
      <w:r w:rsidRPr="00C858E6">
        <w:rPr>
          <w:rFonts w:ascii="Arial" w:hAnsi="Arial" w:cs="Arial"/>
          <w:b/>
          <w:color w:val="000000"/>
          <w:sz w:val="18"/>
          <w:szCs w:val="18"/>
        </w:rPr>
        <w:t xml:space="preserve">, </w:t>
      </w:r>
      <w:r w:rsidRPr="00C858E6">
        <w:rPr>
          <w:rFonts w:ascii="Arial" w:hAnsi="Arial" w:cs="Arial"/>
          <w:color w:val="000000"/>
          <w:sz w:val="18"/>
          <w:szCs w:val="18"/>
        </w:rPr>
        <w:t>Lic.</w:t>
      </w:r>
      <w:r w:rsidRPr="00C858E6">
        <w:rPr>
          <w:rFonts w:ascii="Arial" w:hAnsi="Arial" w:cs="Arial"/>
          <w:b/>
          <w:color w:val="000000"/>
          <w:sz w:val="18"/>
          <w:szCs w:val="18"/>
        </w:rPr>
        <w:t xml:space="preserve"> </w:t>
      </w:r>
      <w:r w:rsidRPr="00C858E6">
        <w:rPr>
          <w:rStyle w:val="Textoennegrita"/>
          <w:rFonts w:ascii="Arial" w:hAnsi="Arial" w:cs="Arial"/>
          <w:b w:val="0"/>
          <w:color w:val="000000"/>
          <w:sz w:val="18"/>
          <w:szCs w:val="18"/>
          <w:shd w:val="clear" w:color="auto" w:fill="FFFFFF"/>
        </w:rPr>
        <w:t>Marco Antonio Suárez Cordero</w:t>
      </w:r>
      <w:r w:rsidRPr="00C858E6">
        <w:rPr>
          <w:rFonts w:ascii="Arial" w:hAnsi="Arial" w:cs="Arial"/>
          <w:color w:val="000000"/>
          <w:sz w:val="18"/>
          <w:szCs w:val="18"/>
        </w:rPr>
        <w:t xml:space="preserve">, en términos de lo que establece el artículo 91 fracción V de </w:t>
      </w:r>
      <w:smartTag w:uri="urn:schemas-microsoft-com:office:smarttags" w:element="PersonName">
        <w:smartTagPr>
          <w:attr w:name="ProductID" w:val="la Ley Org￡nica Municipal"/>
        </w:smartTagPr>
        <w:r w:rsidRPr="00C858E6">
          <w:rPr>
            <w:rFonts w:ascii="Arial" w:hAnsi="Arial" w:cs="Arial"/>
            <w:color w:val="000000"/>
            <w:sz w:val="18"/>
            <w:szCs w:val="18"/>
          </w:rPr>
          <w:t>la Ley Orgánica Municipal</w:t>
        </w:r>
      </w:smartTag>
      <w:r w:rsidRPr="00C858E6">
        <w:rPr>
          <w:rFonts w:ascii="Arial" w:hAnsi="Arial" w:cs="Arial"/>
          <w:color w:val="000000"/>
          <w:sz w:val="18"/>
          <w:szCs w:val="18"/>
        </w:rPr>
        <w:t xml:space="preserve"> del Estado de México, tiene la atribución de validar con su firma, los documentos oficiales emanados del H. Ayuntamiento y de cualquiera de sus integrantes.</w:t>
      </w:r>
    </w:p>
    <w:p w:rsidR="007A6E1E" w:rsidRPr="00C858E6" w:rsidRDefault="007A6E1E" w:rsidP="003E04F1">
      <w:pPr>
        <w:tabs>
          <w:tab w:val="left" w:pos="588"/>
        </w:tabs>
        <w:spacing w:after="0" w:line="240" w:lineRule="auto"/>
        <w:ind w:left="567" w:hanging="567"/>
        <w:jc w:val="both"/>
        <w:rPr>
          <w:rFonts w:ascii="Arial" w:hAnsi="Arial" w:cs="Arial"/>
          <w:color w:val="000000"/>
          <w:sz w:val="6"/>
          <w:szCs w:val="6"/>
        </w:rPr>
      </w:pPr>
    </w:p>
    <w:p w:rsidR="007A6E1E" w:rsidRPr="00C858E6" w:rsidRDefault="007A6E1E" w:rsidP="003E04F1">
      <w:pPr>
        <w:tabs>
          <w:tab w:val="left" w:pos="588"/>
        </w:tabs>
        <w:spacing w:after="0" w:line="240" w:lineRule="auto"/>
        <w:ind w:left="567" w:hanging="567"/>
        <w:jc w:val="both"/>
        <w:rPr>
          <w:rFonts w:ascii="Arial" w:hAnsi="Arial" w:cs="Arial"/>
          <w:color w:val="000000"/>
          <w:sz w:val="18"/>
          <w:szCs w:val="18"/>
        </w:rPr>
      </w:pPr>
      <w:r w:rsidRPr="00C858E6">
        <w:rPr>
          <w:rFonts w:ascii="Arial" w:hAnsi="Arial" w:cs="Arial"/>
          <w:b/>
          <w:color w:val="000000"/>
          <w:sz w:val="18"/>
          <w:szCs w:val="18"/>
        </w:rPr>
        <w:t>II.5.</w:t>
      </w:r>
      <w:r w:rsidRPr="00C858E6">
        <w:rPr>
          <w:rFonts w:ascii="Arial" w:hAnsi="Arial" w:cs="Arial"/>
          <w:b/>
          <w:color w:val="000000"/>
          <w:sz w:val="18"/>
          <w:szCs w:val="18"/>
        </w:rPr>
        <w:tab/>
      </w:r>
      <w:r w:rsidRPr="00C858E6">
        <w:rPr>
          <w:rFonts w:ascii="Arial" w:hAnsi="Arial" w:cs="Arial"/>
          <w:color w:val="000000"/>
          <w:sz w:val="18"/>
          <w:szCs w:val="18"/>
        </w:rPr>
        <w:t xml:space="preserve">Que el Tesorero Municipal, C.P. </w:t>
      </w:r>
      <w:r w:rsidRPr="00C858E6">
        <w:rPr>
          <w:rStyle w:val="Textoennegrita"/>
          <w:rFonts w:ascii="Arial" w:hAnsi="Arial" w:cs="Arial"/>
          <w:b w:val="0"/>
          <w:color w:val="000000"/>
          <w:sz w:val="18"/>
          <w:szCs w:val="18"/>
          <w:shd w:val="clear" w:color="auto" w:fill="FFFFFF"/>
        </w:rPr>
        <w:t>Antonio Medrano Guadarrama</w:t>
      </w:r>
      <w:r w:rsidRPr="00C858E6">
        <w:rPr>
          <w:rFonts w:ascii="Arial" w:hAnsi="Arial" w:cs="Arial"/>
          <w:color w:val="000000"/>
          <w:sz w:val="18"/>
          <w:szCs w:val="18"/>
        </w:rPr>
        <w:t xml:space="preserve">, es el  encargado de la recaudación de los ingresos municipales y responsable de las erogaciones que haga </w:t>
      </w:r>
      <w:r w:rsidRPr="00C858E6">
        <w:rPr>
          <w:rFonts w:ascii="Arial" w:hAnsi="Arial" w:cs="Arial"/>
          <w:b/>
          <w:color w:val="000000"/>
          <w:sz w:val="18"/>
          <w:szCs w:val="18"/>
        </w:rPr>
        <w:t>“EL MUNICIPIO”</w:t>
      </w:r>
      <w:r w:rsidRPr="00C858E6">
        <w:rPr>
          <w:rFonts w:ascii="Arial" w:hAnsi="Arial" w:cs="Arial"/>
          <w:color w:val="000000"/>
          <w:sz w:val="18"/>
          <w:szCs w:val="18"/>
        </w:rPr>
        <w:t xml:space="preserve">, lo anterior en términos de lo dispuesto en los artículos 93 y 95 fracciones I y II de </w:t>
      </w:r>
      <w:smartTag w:uri="urn:schemas-microsoft-com:office:smarttags" w:element="PersonName">
        <w:smartTagPr>
          <w:attr w:name="ProductID" w:val="la Ley Org￡nica Municipal"/>
        </w:smartTagPr>
        <w:r w:rsidRPr="00C858E6">
          <w:rPr>
            <w:rFonts w:ascii="Arial" w:hAnsi="Arial" w:cs="Arial"/>
            <w:color w:val="000000"/>
            <w:sz w:val="18"/>
            <w:szCs w:val="18"/>
          </w:rPr>
          <w:t>la Ley Orgánica Municipal</w:t>
        </w:r>
      </w:smartTag>
      <w:r w:rsidRPr="00C858E6">
        <w:rPr>
          <w:rFonts w:ascii="Arial" w:hAnsi="Arial" w:cs="Arial"/>
          <w:color w:val="000000"/>
          <w:sz w:val="18"/>
          <w:szCs w:val="18"/>
        </w:rPr>
        <w:t xml:space="preserve"> del Estado de México y 16 del Código Financiero del Estado de México y Municipios.</w:t>
      </w:r>
    </w:p>
    <w:p w:rsidR="007A6E1E" w:rsidRPr="00C858E6" w:rsidRDefault="007A6E1E" w:rsidP="003E04F1">
      <w:pPr>
        <w:tabs>
          <w:tab w:val="left" w:pos="588"/>
        </w:tabs>
        <w:spacing w:after="0" w:line="240" w:lineRule="auto"/>
        <w:ind w:left="567" w:hanging="567"/>
        <w:jc w:val="both"/>
        <w:rPr>
          <w:rFonts w:ascii="Arial" w:hAnsi="Arial" w:cs="Arial"/>
          <w:color w:val="000000"/>
          <w:sz w:val="6"/>
          <w:szCs w:val="6"/>
        </w:rPr>
      </w:pPr>
    </w:p>
    <w:p w:rsidR="007A6E1E" w:rsidRPr="00C858E6" w:rsidRDefault="007A6E1E" w:rsidP="003E04F1">
      <w:pPr>
        <w:tabs>
          <w:tab w:val="left" w:pos="588"/>
        </w:tabs>
        <w:spacing w:after="0" w:line="240" w:lineRule="auto"/>
        <w:ind w:left="567" w:hanging="567"/>
        <w:jc w:val="both"/>
        <w:rPr>
          <w:rFonts w:ascii="Arial" w:hAnsi="Arial" w:cs="Arial"/>
          <w:color w:val="000000"/>
          <w:sz w:val="18"/>
          <w:szCs w:val="18"/>
        </w:rPr>
      </w:pPr>
      <w:r w:rsidRPr="00C858E6">
        <w:rPr>
          <w:rFonts w:ascii="Arial" w:hAnsi="Arial" w:cs="Arial"/>
          <w:b/>
          <w:color w:val="000000"/>
          <w:sz w:val="18"/>
          <w:szCs w:val="18"/>
        </w:rPr>
        <w:t>II.6.</w:t>
      </w:r>
      <w:r w:rsidRPr="00C858E6">
        <w:rPr>
          <w:rFonts w:ascii="Arial" w:hAnsi="Arial" w:cs="Arial"/>
          <w:b/>
          <w:color w:val="000000"/>
          <w:sz w:val="18"/>
          <w:szCs w:val="18"/>
        </w:rPr>
        <w:tab/>
      </w:r>
      <w:r w:rsidRPr="00C858E6">
        <w:rPr>
          <w:rFonts w:ascii="Arial" w:hAnsi="Arial" w:cs="Arial"/>
          <w:color w:val="000000"/>
          <w:sz w:val="18"/>
          <w:szCs w:val="18"/>
        </w:rPr>
        <w:t xml:space="preserve">Que acreditan su personalidad a través de los siguientes documentos jurídicos, mismos que se integran en copia certificada al presente como </w:t>
      </w:r>
      <w:r w:rsidRPr="00C858E6">
        <w:rPr>
          <w:rFonts w:ascii="Arial" w:hAnsi="Arial" w:cs="Arial"/>
          <w:b/>
          <w:color w:val="000000"/>
          <w:sz w:val="18"/>
          <w:szCs w:val="18"/>
        </w:rPr>
        <w:t>ANEXO “C”</w:t>
      </w:r>
      <w:r w:rsidRPr="00C858E6">
        <w:rPr>
          <w:rFonts w:ascii="Arial" w:hAnsi="Arial" w:cs="Arial"/>
          <w:color w:val="000000"/>
          <w:sz w:val="18"/>
          <w:szCs w:val="18"/>
        </w:rPr>
        <w:t>:</w:t>
      </w:r>
    </w:p>
    <w:p w:rsidR="007A6E1E" w:rsidRPr="00C858E6" w:rsidRDefault="007A6E1E" w:rsidP="003E04F1">
      <w:pPr>
        <w:tabs>
          <w:tab w:val="left" w:pos="540"/>
        </w:tabs>
        <w:spacing w:after="0" w:line="240" w:lineRule="auto"/>
        <w:ind w:left="567" w:hanging="425"/>
        <w:jc w:val="both"/>
        <w:rPr>
          <w:rFonts w:ascii="Arial" w:hAnsi="Arial" w:cs="Arial"/>
          <w:color w:val="000000"/>
          <w:sz w:val="6"/>
          <w:szCs w:val="6"/>
        </w:rPr>
      </w:pPr>
    </w:p>
    <w:p w:rsidR="007A6E1E" w:rsidRPr="00C858E6" w:rsidRDefault="007A6E1E" w:rsidP="003E04F1">
      <w:pPr>
        <w:pStyle w:val="Prrafodelista"/>
        <w:numPr>
          <w:ilvl w:val="0"/>
          <w:numId w:val="3"/>
        </w:numPr>
        <w:tabs>
          <w:tab w:val="left" w:pos="540"/>
        </w:tabs>
        <w:ind w:left="1276" w:hanging="425"/>
        <w:contextualSpacing w:val="0"/>
        <w:jc w:val="both"/>
        <w:rPr>
          <w:rFonts w:ascii="Arial" w:hAnsi="Arial" w:cs="Arial"/>
          <w:color w:val="000000"/>
          <w:sz w:val="18"/>
          <w:szCs w:val="18"/>
        </w:rPr>
      </w:pPr>
      <w:r w:rsidRPr="00C858E6">
        <w:rPr>
          <w:rFonts w:ascii="Arial" w:hAnsi="Arial" w:cs="Arial"/>
          <w:color w:val="000000"/>
          <w:sz w:val="18"/>
          <w:szCs w:val="18"/>
        </w:rPr>
        <w:t xml:space="preserve">Presidente Municipal, Mtro. </w:t>
      </w:r>
      <w:r w:rsidRPr="00C858E6">
        <w:rPr>
          <w:rStyle w:val="Textoennegrita"/>
          <w:rFonts w:ascii="Arial" w:hAnsi="Arial" w:cs="Arial"/>
          <w:b w:val="0"/>
          <w:color w:val="000000"/>
          <w:sz w:val="18"/>
          <w:szCs w:val="18"/>
          <w:shd w:val="clear" w:color="auto" w:fill="FFFFFF"/>
        </w:rPr>
        <w:t>Arturo Nemecio Nicolás Vélez Escamilla</w:t>
      </w:r>
      <w:r w:rsidRPr="00C858E6">
        <w:rPr>
          <w:rFonts w:ascii="Arial" w:hAnsi="Arial" w:cs="Arial"/>
          <w:color w:val="000000"/>
          <w:sz w:val="18"/>
          <w:szCs w:val="18"/>
        </w:rPr>
        <w:t>: Constancia de Mayoría de fecha, 4 de julio de 2012, expedida por el Instituto Electoral del Estado de México.</w:t>
      </w:r>
    </w:p>
    <w:p w:rsidR="007A6E1E" w:rsidRPr="00C858E6" w:rsidRDefault="007A6E1E" w:rsidP="003E04F1">
      <w:pPr>
        <w:pStyle w:val="Prrafodelista"/>
        <w:tabs>
          <w:tab w:val="left" w:pos="540"/>
        </w:tabs>
        <w:ind w:left="1276" w:hanging="425"/>
        <w:contextualSpacing w:val="0"/>
        <w:rPr>
          <w:rFonts w:ascii="Arial" w:hAnsi="Arial" w:cs="Arial"/>
          <w:color w:val="000000"/>
          <w:sz w:val="6"/>
          <w:szCs w:val="6"/>
        </w:rPr>
      </w:pPr>
    </w:p>
    <w:p w:rsidR="007A6E1E" w:rsidRPr="00C858E6" w:rsidRDefault="007A6E1E" w:rsidP="003E04F1">
      <w:pPr>
        <w:pStyle w:val="Prrafodelista"/>
        <w:numPr>
          <w:ilvl w:val="0"/>
          <w:numId w:val="3"/>
        </w:numPr>
        <w:tabs>
          <w:tab w:val="left" w:pos="540"/>
        </w:tabs>
        <w:ind w:left="1276" w:hanging="425"/>
        <w:contextualSpacing w:val="0"/>
        <w:jc w:val="both"/>
        <w:rPr>
          <w:rFonts w:ascii="Arial" w:hAnsi="Arial" w:cs="Arial"/>
          <w:b/>
          <w:color w:val="000000"/>
          <w:sz w:val="18"/>
          <w:szCs w:val="18"/>
          <w:u w:val="single"/>
        </w:rPr>
      </w:pPr>
      <w:r w:rsidRPr="00C858E6">
        <w:rPr>
          <w:rFonts w:ascii="Arial" w:hAnsi="Arial" w:cs="Arial"/>
          <w:color w:val="000000"/>
          <w:sz w:val="18"/>
          <w:szCs w:val="18"/>
        </w:rPr>
        <w:t xml:space="preserve">Secretario del Ayuntamiento, Lic. </w:t>
      </w:r>
      <w:r w:rsidRPr="00C858E6">
        <w:rPr>
          <w:rStyle w:val="Textoennegrita"/>
          <w:rFonts w:ascii="Arial" w:hAnsi="Arial" w:cs="Arial"/>
          <w:b w:val="0"/>
          <w:color w:val="000000"/>
          <w:sz w:val="18"/>
          <w:szCs w:val="18"/>
          <w:shd w:val="clear" w:color="auto" w:fill="FFFFFF"/>
        </w:rPr>
        <w:t>Marco Antonio Suárez Cordero</w:t>
      </w:r>
      <w:r w:rsidRPr="00C858E6">
        <w:rPr>
          <w:rFonts w:ascii="Arial" w:hAnsi="Arial" w:cs="Arial"/>
          <w:color w:val="000000"/>
          <w:sz w:val="18"/>
          <w:szCs w:val="18"/>
        </w:rPr>
        <w:t>. Nombramiento de fecha 1 de Enero de 2013.</w:t>
      </w:r>
    </w:p>
    <w:p w:rsidR="007A6E1E" w:rsidRPr="00C858E6" w:rsidRDefault="007A6E1E" w:rsidP="003E04F1">
      <w:pPr>
        <w:tabs>
          <w:tab w:val="left" w:pos="540"/>
        </w:tabs>
        <w:spacing w:after="0" w:line="240" w:lineRule="auto"/>
        <w:ind w:left="1276" w:hanging="425"/>
        <w:jc w:val="both"/>
        <w:rPr>
          <w:rFonts w:ascii="Arial" w:hAnsi="Arial" w:cs="Arial"/>
          <w:color w:val="000000"/>
          <w:sz w:val="6"/>
          <w:szCs w:val="6"/>
        </w:rPr>
      </w:pPr>
    </w:p>
    <w:p w:rsidR="007A6E1E" w:rsidRPr="00C858E6" w:rsidRDefault="007A6E1E" w:rsidP="003E04F1">
      <w:pPr>
        <w:pStyle w:val="Prrafodelista"/>
        <w:numPr>
          <w:ilvl w:val="0"/>
          <w:numId w:val="3"/>
        </w:numPr>
        <w:tabs>
          <w:tab w:val="left" w:pos="540"/>
        </w:tabs>
        <w:ind w:left="1276" w:hanging="425"/>
        <w:contextualSpacing w:val="0"/>
        <w:jc w:val="both"/>
        <w:rPr>
          <w:rFonts w:ascii="Arial" w:hAnsi="Arial" w:cs="Arial"/>
          <w:color w:val="000000"/>
          <w:sz w:val="18"/>
          <w:szCs w:val="18"/>
        </w:rPr>
      </w:pPr>
      <w:r w:rsidRPr="00C858E6">
        <w:rPr>
          <w:rFonts w:ascii="Arial" w:hAnsi="Arial" w:cs="Arial"/>
          <w:color w:val="000000"/>
          <w:sz w:val="18"/>
          <w:szCs w:val="18"/>
        </w:rPr>
        <w:t xml:space="preserve">Tesorero Municipal, C.P. Silvano </w:t>
      </w:r>
      <w:r w:rsidRPr="00C858E6">
        <w:rPr>
          <w:rStyle w:val="Textoennegrita"/>
          <w:rFonts w:ascii="Arial" w:hAnsi="Arial" w:cs="Arial"/>
          <w:b w:val="0"/>
          <w:color w:val="000000"/>
          <w:sz w:val="18"/>
          <w:szCs w:val="18"/>
          <w:shd w:val="clear" w:color="auto" w:fill="FFFFFF"/>
        </w:rPr>
        <w:t>Antonio Medrano Guadarrama</w:t>
      </w:r>
      <w:r w:rsidRPr="00C858E6">
        <w:rPr>
          <w:rFonts w:ascii="Arial" w:hAnsi="Arial" w:cs="Arial"/>
          <w:b/>
          <w:color w:val="000000"/>
          <w:sz w:val="18"/>
          <w:szCs w:val="18"/>
          <w:shd w:val="clear" w:color="auto" w:fill="FFFFFF"/>
        </w:rPr>
        <w:t>.</w:t>
      </w:r>
      <w:r w:rsidRPr="00C858E6">
        <w:rPr>
          <w:rFonts w:ascii="Arial" w:hAnsi="Arial" w:cs="Arial"/>
          <w:color w:val="000000"/>
          <w:sz w:val="18"/>
          <w:szCs w:val="18"/>
        </w:rPr>
        <w:t xml:space="preserve"> Nombramiento de fecha 1 de Enero 2013.</w:t>
      </w:r>
    </w:p>
    <w:p w:rsidR="007A6E1E" w:rsidRPr="00C858E6" w:rsidRDefault="007A6E1E" w:rsidP="003E04F1">
      <w:pPr>
        <w:pStyle w:val="Prrafodelista"/>
        <w:contextualSpacing w:val="0"/>
        <w:rPr>
          <w:rFonts w:ascii="Arial" w:hAnsi="Arial" w:cs="Arial"/>
          <w:color w:val="000000"/>
          <w:sz w:val="6"/>
          <w:szCs w:val="6"/>
        </w:rPr>
      </w:pPr>
    </w:p>
    <w:p w:rsidR="007A6E1E" w:rsidRPr="00C858E6" w:rsidRDefault="007A6E1E" w:rsidP="003E04F1">
      <w:pPr>
        <w:tabs>
          <w:tab w:val="left" w:pos="588"/>
        </w:tabs>
        <w:spacing w:after="0" w:line="240" w:lineRule="auto"/>
        <w:ind w:left="567" w:hanging="567"/>
        <w:jc w:val="both"/>
        <w:rPr>
          <w:rFonts w:ascii="Arial" w:hAnsi="Arial" w:cs="Arial"/>
          <w:color w:val="000000"/>
          <w:sz w:val="18"/>
          <w:szCs w:val="18"/>
        </w:rPr>
      </w:pPr>
      <w:r w:rsidRPr="00C858E6">
        <w:rPr>
          <w:rFonts w:ascii="Arial" w:hAnsi="Arial" w:cs="Arial"/>
          <w:b/>
          <w:color w:val="000000"/>
          <w:sz w:val="18"/>
          <w:szCs w:val="18"/>
        </w:rPr>
        <w:t>II.7.</w:t>
      </w:r>
      <w:r w:rsidRPr="00C858E6">
        <w:rPr>
          <w:rFonts w:ascii="Arial" w:hAnsi="Arial" w:cs="Arial"/>
          <w:b/>
          <w:color w:val="000000"/>
          <w:sz w:val="18"/>
          <w:szCs w:val="18"/>
        </w:rPr>
        <w:tab/>
      </w:r>
      <w:r w:rsidRPr="00C858E6">
        <w:rPr>
          <w:rFonts w:ascii="Arial" w:hAnsi="Arial" w:cs="Arial"/>
          <w:color w:val="000000"/>
          <w:sz w:val="18"/>
          <w:szCs w:val="18"/>
        </w:rPr>
        <w:t>Que tiene su domicilio en: Jardín González Bocanegra N° 1</w:t>
      </w:r>
      <w:r w:rsidRPr="00C858E6">
        <w:rPr>
          <w:rFonts w:ascii="Arial" w:hAnsi="Arial" w:cs="Arial"/>
          <w:b/>
          <w:color w:val="000000"/>
          <w:sz w:val="18"/>
          <w:szCs w:val="18"/>
        </w:rPr>
        <w:t xml:space="preserve">, </w:t>
      </w:r>
      <w:r w:rsidRPr="00C858E6">
        <w:rPr>
          <w:rFonts w:ascii="Arial" w:hAnsi="Arial" w:cs="Arial"/>
          <w:color w:val="000000"/>
          <w:sz w:val="18"/>
          <w:szCs w:val="18"/>
        </w:rPr>
        <w:t>Colonia Centro, Atlacomulco Estado de México, Código Postal 50450.</w:t>
      </w:r>
    </w:p>
    <w:p w:rsidR="007A6E1E" w:rsidRPr="00C858E6" w:rsidRDefault="007A6E1E" w:rsidP="003E04F1">
      <w:pPr>
        <w:tabs>
          <w:tab w:val="left" w:pos="588"/>
        </w:tabs>
        <w:spacing w:after="0" w:line="240" w:lineRule="auto"/>
        <w:ind w:left="567" w:hanging="567"/>
        <w:jc w:val="both"/>
        <w:rPr>
          <w:rFonts w:ascii="Arial" w:hAnsi="Arial" w:cs="Arial"/>
          <w:color w:val="000000"/>
          <w:sz w:val="6"/>
          <w:szCs w:val="6"/>
        </w:rPr>
      </w:pPr>
    </w:p>
    <w:p w:rsidR="007A6E1E" w:rsidRPr="00C858E6" w:rsidRDefault="007A6E1E" w:rsidP="003E04F1">
      <w:pPr>
        <w:numPr>
          <w:ilvl w:val="0"/>
          <w:numId w:val="2"/>
        </w:numPr>
        <w:spacing w:after="0" w:line="240" w:lineRule="auto"/>
        <w:ind w:left="142" w:hanging="142"/>
        <w:jc w:val="both"/>
        <w:rPr>
          <w:rFonts w:ascii="Arial" w:hAnsi="Arial" w:cs="Arial"/>
          <w:color w:val="000000"/>
          <w:sz w:val="18"/>
          <w:szCs w:val="18"/>
        </w:rPr>
      </w:pPr>
      <w:r w:rsidRPr="00C858E6">
        <w:rPr>
          <w:rFonts w:ascii="Arial" w:hAnsi="Arial" w:cs="Arial"/>
          <w:color w:val="000000"/>
          <w:sz w:val="18"/>
          <w:szCs w:val="18"/>
        </w:rPr>
        <w:t xml:space="preserve">De </w:t>
      </w:r>
      <w:r w:rsidRPr="00C858E6">
        <w:rPr>
          <w:rFonts w:ascii="Arial" w:hAnsi="Arial" w:cs="Arial"/>
          <w:b/>
          <w:color w:val="000000"/>
          <w:sz w:val="18"/>
          <w:szCs w:val="18"/>
        </w:rPr>
        <w:t>“LAS PARTES”</w:t>
      </w:r>
    </w:p>
    <w:p w:rsidR="007A6E1E" w:rsidRPr="00C858E6" w:rsidRDefault="007A6E1E" w:rsidP="003E04F1">
      <w:pPr>
        <w:spacing w:after="0" w:line="240" w:lineRule="auto"/>
        <w:jc w:val="both"/>
        <w:rPr>
          <w:rFonts w:ascii="Arial" w:hAnsi="Arial" w:cs="Arial"/>
          <w:b/>
          <w:color w:val="000000"/>
          <w:sz w:val="8"/>
          <w:szCs w:val="8"/>
        </w:rPr>
      </w:pPr>
    </w:p>
    <w:p w:rsidR="007A6E1E" w:rsidRPr="00C858E6" w:rsidRDefault="007A6E1E" w:rsidP="003E04F1">
      <w:pPr>
        <w:spacing w:after="0" w:line="240" w:lineRule="auto"/>
        <w:ind w:left="567" w:hanging="567"/>
        <w:jc w:val="both"/>
        <w:rPr>
          <w:rFonts w:ascii="Arial" w:hAnsi="Arial" w:cs="Arial"/>
          <w:color w:val="000000"/>
          <w:sz w:val="18"/>
          <w:szCs w:val="18"/>
        </w:rPr>
      </w:pPr>
      <w:r w:rsidRPr="00C858E6">
        <w:rPr>
          <w:rFonts w:ascii="Arial" w:hAnsi="Arial" w:cs="Arial"/>
          <w:b/>
          <w:color w:val="000000"/>
          <w:sz w:val="18"/>
          <w:szCs w:val="18"/>
        </w:rPr>
        <w:t>III.I.</w:t>
      </w:r>
      <w:r w:rsidRPr="00C858E6">
        <w:rPr>
          <w:rFonts w:ascii="Arial" w:hAnsi="Arial" w:cs="Arial"/>
          <w:b/>
          <w:color w:val="000000"/>
          <w:sz w:val="18"/>
          <w:szCs w:val="18"/>
        </w:rPr>
        <w:tab/>
      </w:r>
      <w:r w:rsidRPr="00C858E6">
        <w:rPr>
          <w:rFonts w:ascii="Arial" w:hAnsi="Arial" w:cs="Arial"/>
          <w:color w:val="000000"/>
          <w:sz w:val="18"/>
          <w:szCs w:val="18"/>
        </w:rPr>
        <w:t xml:space="preserve">Que a petición de </w:t>
      </w:r>
      <w:r w:rsidRPr="00C858E6">
        <w:rPr>
          <w:rFonts w:ascii="Arial" w:hAnsi="Arial" w:cs="Arial"/>
          <w:b/>
          <w:color w:val="000000"/>
          <w:sz w:val="18"/>
          <w:szCs w:val="18"/>
        </w:rPr>
        <w:t>“EL MUNICIPIO”</w:t>
      </w:r>
      <w:r w:rsidRPr="00C858E6">
        <w:rPr>
          <w:rFonts w:ascii="Arial" w:hAnsi="Arial" w:cs="Arial"/>
          <w:color w:val="000000"/>
          <w:sz w:val="18"/>
          <w:szCs w:val="18"/>
        </w:rPr>
        <w:t xml:space="preserve"> el Gobierno del Estado de México realizará las funciones de administración y fiscalización del Impuesto Predial que se convienen en el presente instrumento jurídico con la finalidad de  emprender un amplio y concentrado programa de colaboración, coordinación, asunción de funciones y servicios, procurando nuevas formas y técnicas de acercar los servicios a la comunidad que favorezcan su eficiencia y eficacia, a partir de una coordinación intergubernamental para la adecuada recaudación del Impuesto Predial y sus accesorios legales, por ende </w:t>
      </w:r>
      <w:r w:rsidRPr="00C858E6">
        <w:rPr>
          <w:rFonts w:ascii="Arial" w:hAnsi="Arial" w:cs="Arial"/>
          <w:b/>
          <w:color w:val="000000"/>
          <w:sz w:val="18"/>
          <w:szCs w:val="18"/>
        </w:rPr>
        <w:t xml:space="preserve">“LA SECRETARÍA” </w:t>
      </w:r>
      <w:r w:rsidRPr="00C858E6">
        <w:rPr>
          <w:rFonts w:ascii="Arial" w:hAnsi="Arial" w:cs="Arial"/>
          <w:color w:val="000000"/>
          <w:sz w:val="18"/>
          <w:szCs w:val="18"/>
        </w:rPr>
        <w:t>será considerada en el ejercicio de las facultades a que se refiere el presente convenio, como autoridad fiscal municipal.</w:t>
      </w:r>
    </w:p>
    <w:p w:rsidR="007A6E1E" w:rsidRPr="00C858E6" w:rsidRDefault="007A6E1E" w:rsidP="003E04F1">
      <w:pPr>
        <w:pStyle w:val="Prrafodelista"/>
        <w:ind w:left="567" w:hanging="567"/>
        <w:contextualSpacing w:val="0"/>
        <w:rPr>
          <w:rFonts w:ascii="Arial" w:hAnsi="Arial" w:cs="Arial"/>
          <w:color w:val="000000"/>
          <w:sz w:val="8"/>
          <w:szCs w:val="8"/>
        </w:rPr>
      </w:pPr>
    </w:p>
    <w:p w:rsidR="007A6E1E" w:rsidRPr="00C858E6" w:rsidRDefault="007A6E1E" w:rsidP="003E04F1">
      <w:pPr>
        <w:spacing w:after="0" w:line="240" w:lineRule="auto"/>
        <w:ind w:left="567" w:hanging="567"/>
        <w:jc w:val="both"/>
        <w:rPr>
          <w:rFonts w:ascii="Arial" w:hAnsi="Arial" w:cs="Arial"/>
          <w:color w:val="000000"/>
          <w:sz w:val="18"/>
          <w:szCs w:val="18"/>
        </w:rPr>
      </w:pPr>
      <w:r w:rsidRPr="00C858E6">
        <w:rPr>
          <w:rFonts w:ascii="Arial" w:hAnsi="Arial" w:cs="Arial"/>
          <w:b/>
          <w:color w:val="000000"/>
          <w:sz w:val="18"/>
          <w:szCs w:val="18"/>
        </w:rPr>
        <w:lastRenderedPageBreak/>
        <w:t xml:space="preserve">III.2. </w:t>
      </w:r>
      <w:r>
        <w:rPr>
          <w:rFonts w:ascii="Arial" w:hAnsi="Arial" w:cs="Arial"/>
          <w:b/>
          <w:color w:val="000000"/>
          <w:sz w:val="18"/>
          <w:szCs w:val="18"/>
        </w:rPr>
        <w:tab/>
      </w:r>
      <w:r w:rsidRPr="00C858E6">
        <w:rPr>
          <w:rFonts w:ascii="Arial" w:hAnsi="Arial" w:cs="Arial"/>
          <w:color w:val="000000"/>
          <w:sz w:val="18"/>
          <w:szCs w:val="18"/>
        </w:rPr>
        <w:t xml:space="preserve">Que existe disposición de las autoridades de </w:t>
      </w:r>
      <w:r w:rsidRPr="00C858E6">
        <w:rPr>
          <w:rFonts w:ascii="Arial" w:hAnsi="Arial" w:cs="Arial"/>
          <w:b/>
          <w:color w:val="000000"/>
          <w:sz w:val="18"/>
          <w:szCs w:val="18"/>
        </w:rPr>
        <w:t>“EL MUNICIPIO”</w:t>
      </w:r>
      <w:r w:rsidRPr="00C858E6">
        <w:rPr>
          <w:rFonts w:ascii="Arial" w:hAnsi="Arial" w:cs="Arial"/>
          <w:color w:val="000000"/>
          <w:sz w:val="18"/>
          <w:szCs w:val="18"/>
        </w:rPr>
        <w:t xml:space="preserve"> para convenir con </w:t>
      </w:r>
      <w:r w:rsidRPr="00C858E6">
        <w:rPr>
          <w:rFonts w:ascii="Arial" w:hAnsi="Arial" w:cs="Arial"/>
          <w:b/>
          <w:color w:val="000000"/>
          <w:sz w:val="18"/>
          <w:szCs w:val="18"/>
        </w:rPr>
        <w:t>“LA SECRETARÍA”</w:t>
      </w:r>
      <w:r w:rsidRPr="00C858E6">
        <w:rPr>
          <w:rFonts w:ascii="Arial" w:hAnsi="Arial" w:cs="Arial"/>
          <w:color w:val="000000"/>
          <w:sz w:val="18"/>
          <w:szCs w:val="18"/>
        </w:rPr>
        <w:t xml:space="preserve"> la ejecución de facultades por parte de las autoridades fiscales estatales, quienes para la administración del Impuesto Predial, serán consideradas en el ejercicio de las mismas, como autoridades fiscales municipales, sin menoscabo de su autonomía territorial.</w:t>
      </w:r>
    </w:p>
    <w:p w:rsidR="007A6E1E" w:rsidRPr="00C858E6" w:rsidRDefault="007A6E1E" w:rsidP="003E04F1">
      <w:pPr>
        <w:spacing w:after="0" w:line="240" w:lineRule="auto"/>
        <w:ind w:left="567" w:hanging="567"/>
        <w:jc w:val="both"/>
        <w:rPr>
          <w:rFonts w:ascii="Arial" w:hAnsi="Arial" w:cs="Arial"/>
          <w:color w:val="000000"/>
          <w:sz w:val="8"/>
          <w:szCs w:val="8"/>
        </w:rPr>
      </w:pPr>
    </w:p>
    <w:p w:rsidR="007A6E1E" w:rsidRPr="00C858E6" w:rsidRDefault="007A6E1E" w:rsidP="003E04F1">
      <w:pPr>
        <w:spacing w:after="0" w:line="240" w:lineRule="auto"/>
        <w:ind w:left="567" w:hanging="567"/>
        <w:jc w:val="both"/>
        <w:rPr>
          <w:rFonts w:ascii="Arial" w:hAnsi="Arial" w:cs="Arial"/>
          <w:color w:val="000000"/>
          <w:sz w:val="18"/>
          <w:szCs w:val="18"/>
        </w:rPr>
      </w:pPr>
      <w:r w:rsidRPr="00C858E6">
        <w:rPr>
          <w:rFonts w:ascii="Arial" w:hAnsi="Arial" w:cs="Arial"/>
          <w:b/>
          <w:color w:val="000000"/>
          <w:sz w:val="18"/>
          <w:szCs w:val="18"/>
        </w:rPr>
        <w:t>III.3.</w:t>
      </w:r>
      <w:r w:rsidRPr="00C858E6">
        <w:rPr>
          <w:rFonts w:ascii="Arial" w:hAnsi="Arial" w:cs="Arial"/>
          <w:color w:val="000000"/>
          <w:sz w:val="18"/>
          <w:szCs w:val="18"/>
        </w:rPr>
        <w:t xml:space="preserve"> </w:t>
      </w:r>
      <w:r>
        <w:rPr>
          <w:rFonts w:ascii="Arial" w:hAnsi="Arial" w:cs="Arial"/>
          <w:color w:val="000000"/>
          <w:sz w:val="18"/>
          <w:szCs w:val="18"/>
        </w:rPr>
        <w:tab/>
      </w:r>
      <w:r w:rsidRPr="00C858E6">
        <w:rPr>
          <w:rFonts w:ascii="Arial" w:hAnsi="Arial" w:cs="Arial"/>
          <w:color w:val="000000"/>
          <w:sz w:val="18"/>
          <w:szCs w:val="18"/>
        </w:rPr>
        <w:t xml:space="preserve">Que por esta razón estiman conveniente en términos de lo establecido en los artículos 77 fracción XXXIX y 78 de </w:t>
      </w:r>
      <w:smartTag w:uri="urn:schemas-microsoft-com:office:smarttags" w:element="PersonName">
        <w:smartTagPr>
          <w:attr w:name="ProductID" w:val="la Constituci￳n Pol￭tica"/>
        </w:smartTagPr>
        <w:r w:rsidRPr="00C858E6">
          <w:rPr>
            <w:rFonts w:ascii="Arial" w:hAnsi="Arial" w:cs="Arial"/>
            <w:color w:val="000000"/>
            <w:sz w:val="18"/>
            <w:szCs w:val="18"/>
          </w:rPr>
          <w:t>la Constitución Política</w:t>
        </w:r>
      </w:smartTag>
      <w:r w:rsidRPr="00C858E6">
        <w:rPr>
          <w:rFonts w:ascii="Arial" w:hAnsi="Arial" w:cs="Arial"/>
          <w:color w:val="000000"/>
          <w:sz w:val="18"/>
          <w:szCs w:val="18"/>
        </w:rPr>
        <w:t xml:space="preserve"> del Estado Libre y Soberano de México, 15, 19 fracción III, 23 y 24 fracciones II, IV, VI, VIII y LVI de </w:t>
      </w:r>
      <w:smartTag w:uri="urn:schemas-microsoft-com:office:smarttags" w:element="PersonName">
        <w:smartTagPr>
          <w:attr w:name="ProductID" w:val="la Ley Org￡nica"/>
        </w:smartTagPr>
        <w:r w:rsidRPr="00C858E6">
          <w:rPr>
            <w:rFonts w:ascii="Arial" w:hAnsi="Arial" w:cs="Arial"/>
            <w:color w:val="000000"/>
            <w:sz w:val="18"/>
            <w:szCs w:val="18"/>
          </w:rPr>
          <w:t>la Ley Orgánica</w:t>
        </w:r>
      </w:smartTag>
      <w:r w:rsidRPr="00C858E6">
        <w:rPr>
          <w:rFonts w:ascii="Arial" w:hAnsi="Arial" w:cs="Arial"/>
          <w:color w:val="000000"/>
          <w:sz w:val="18"/>
          <w:szCs w:val="18"/>
        </w:rPr>
        <w:t xml:space="preserve"> de </w:t>
      </w:r>
      <w:smartTag w:uri="urn:schemas-microsoft-com:office:smarttags" w:element="PersonName">
        <w:smartTagPr>
          <w:attr w:name="ProductID" w:val="la Administraci￳n P￺blica"/>
        </w:smartTagPr>
        <w:r w:rsidRPr="00C858E6">
          <w:rPr>
            <w:rFonts w:ascii="Arial" w:hAnsi="Arial" w:cs="Arial"/>
            <w:color w:val="000000"/>
            <w:sz w:val="18"/>
            <w:szCs w:val="18"/>
          </w:rPr>
          <w:t>la Administración Pública</w:t>
        </w:r>
      </w:smartTag>
      <w:r w:rsidRPr="00C858E6">
        <w:rPr>
          <w:rFonts w:ascii="Arial" w:hAnsi="Arial" w:cs="Arial"/>
          <w:color w:val="000000"/>
          <w:sz w:val="18"/>
          <w:szCs w:val="18"/>
        </w:rPr>
        <w:t xml:space="preserve"> del Estado de México, 31 fracciones II y XLIV y 48 fracción II de </w:t>
      </w:r>
      <w:smartTag w:uri="urn:schemas-microsoft-com:office:smarttags" w:element="PersonName">
        <w:smartTagPr>
          <w:attr w:name="ProductID" w:val="la Ley Org￡nica Municipal"/>
        </w:smartTagPr>
        <w:r w:rsidRPr="00C858E6">
          <w:rPr>
            <w:rFonts w:ascii="Arial" w:hAnsi="Arial" w:cs="Arial"/>
            <w:color w:val="000000"/>
            <w:sz w:val="18"/>
            <w:szCs w:val="18"/>
          </w:rPr>
          <w:t>la Ley Orgánica Municipal</w:t>
        </w:r>
      </w:smartTag>
      <w:r w:rsidRPr="00C858E6">
        <w:rPr>
          <w:rFonts w:ascii="Arial" w:hAnsi="Arial" w:cs="Arial"/>
          <w:color w:val="000000"/>
          <w:sz w:val="18"/>
          <w:szCs w:val="18"/>
        </w:rPr>
        <w:t xml:space="preserve"> del Estado de México, Ley de Ingresos de los Municipios del Estado de México del ejercicio fiscal que corresponda, 9 fracción I, 12, 15, 16, 17, 20 Bis, 25, 42, 48, 171 fracciones VI, VII y XI, 218 y del 376 al 432 del Código Financiero del Estado de México y Municipios, 13 del Reglamento del Titulo Quinto del Código Financiero del Estado de México y Municipios, 1, 2, 3, fracciones VI, VII, XXII, XXIII y párrafo penúltimo, 4, fracciones I, IV, V y VI, 5, 6, 7 fracción V, 11 fracciones I y II, 12, 13, 14 fracciones IX, XXVIII, XXXII, XXXIII, XXXV inciso a), XLV, LII, LIV y LXXI, 15 y 16 fracciones V, XI, XIII, primer párrafo, inciso c), XVII y XIX, 36 y 38 fracciones III, VII, IX y XXI del Reglamento Interior de la Secretaría de Finanzas, coordinarse para que las funciones materia del presente Convenio se lleven a cabo por conducto de las Direcciones Generales de Recaudación y Fiscalización, así como de </w:t>
      </w:r>
      <w:smartTag w:uri="urn:schemas-microsoft-com:office:smarttags" w:element="PersonName">
        <w:smartTagPr>
          <w:attr w:name="ProductID" w:val="la Procuradur￭a Fiscal"/>
        </w:smartTagPr>
        <w:r w:rsidRPr="00C858E6">
          <w:rPr>
            <w:rFonts w:ascii="Arial" w:hAnsi="Arial" w:cs="Arial"/>
            <w:color w:val="000000"/>
            <w:sz w:val="18"/>
            <w:szCs w:val="18"/>
          </w:rPr>
          <w:t>la Procuraduría Fiscal</w:t>
        </w:r>
      </w:smartTag>
      <w:r w:rsidRPr="00C858E6">
        <w:rPr>
          <w:rFonts w:ascii="Arial" w:hAnsi="Arial" w:cs="Arial"/>
          <w:color w:val="000000"/>
          <w:sz w:val="18"/>
          <w:szCs w:val="18"/>
        </w:rPr>
        <w:t xml:space="preserve">, a través de sus Direcciones de Área, de </w:t>
      </w:r>
      <w:smartTag w:uri="urn:schemas-microsoft-com:office:smarttags" w:element="PersonName">
        <w:smartTagPr>
          <w:attr w:name="ProductID" w:val="la Delegaci￳n Fiscal"/>
        </w:smartTagPr>
        <w:r w:rsidRPr="00C858E6">
          <w:rPr>
            <w:rFonts w:ascii="Arial" w:hAnsi="Arial" w:cs="Arial"/>
            <w:color w:val="000000"/>
            <w:sz w:val="18"/>
            <w:szCs w:val="18"/>
          </w:rPr>
          <w:t>la Delegación Fiscal</w:t>
        </w:r>
      </w:smartTag>
      <w:r w:rsidRPr="00C858E6">
        <w:rPr>
          <w:rFonts w:ascii="Arial" w:hAnsi="Arial" w:cs="Arial"/>
          <w:color w:val="000000"/>
          <w:sz w:val="18"/>
          <w:szCs w:val="18"/>
        </w:rPr>
        <w:t xml:space="preserve"> de Toluca y el Centro de Servicios Fiscales de Atlacomulco y la Delegación de Fiscalización de Toluca todas dependientes de </w:t>
      </w:r>
      <w:r w:rsidRPr="00C858E6">
        <w:rPr>
          <w:rFonts w:ascii="Arial" w:hAnsi="Arial" w:cs="Arial"/>
          <w:b/>
          <w:color w:val="000000"/>
          <w:sz w:val="18"/>
          <w:szCs w:val="18"/>
        </w:rPr>
        <w:t>“LA SECRETARÍA”</w:t>
      </w:r>
      <w:r w:rsidRPr="00C858E6">
        <w:rPr>
          <w:rFonts w:ascii="Arial" w:hAnsi="Arial" w:cs="Arial"/>
          <w:color w:val="000000"/>
          <w:sz w:val="18"/>
          <w:szCs w:val="18"/>
        </w:rPr>
        <w:t>.</w:t>
      </w:r>
    </w:p>
    <w:p w:rsidR="007A6E1E" w:rsidRPr="00C858E6" w:rsidRDefault="007A6E1E" w:rsidP="003E04F1">
      <w:pPr>
        <w:spacing w:after="0" w:line="240" w:lineRule="auto"/>
        <w:ind w:left="567" w:hanging="567"/>
        <w:jc w:val="both"/>
        <w:rPr>
          <w:rFonts w:ascii="Arial" w:hAnsi="Arial" w:cs="Arial"/>
          <w:b/>
          <w:color w:val="000000"/>
          <w:sz w:val="8"/>
          <w:szCs w:val="8"/>
        </w:rPr>
      </w:pPr>
    </w:p>
    <w:p w:rsidR="007A6E1E" w:rsidRPr="00C858E6" w:rsidRDefault="007A6E1E" w:rsidP="003E04F1">
      <w:pPr>
        <w:spacing w:after="0" w:line="240" w:lineRule="auto"/>
        <w:ind w:left="567" w:hanging="567"/>
        <w:jc w:val="both"/>
        <w:rPr>
          <w:rFonts w:ascii="Arial" w:hAnsi="Arial" w:cs="Arial"/>
          <w:b/>
          <w:color w:val="000000"/>
          <w:sz w:val="18"/>
          <w:szCs w:val="18"/>
        </w:rPr>
      </w:pPr>
      <w:r w:rsidRPr="00C858E6">
        <w:rPr>
          <w:rFonts w:ascii="Arial" w:hAnsi="Arial" w:cs="Arial"/>
          <w:b/>
          <w:color w:val="000000"/>
          <w:sz w:val="18"/>
          <w:szCs w:val="18"/>
        </w:rPr>
        <w:t>III.4.</w:t>
      </w:r>
      <w:r w:rsidRPr="00C858E6">
        <w:rPr>
          <w:rFonts w:ascii="Arial" w:hAnsi="Arial" w:cs="Arial"/>
          <w:color w:val="000000"/>
          <w:sz w:val="18"/>
          <w:szCs w:val="18"/>
        </w:rPr>
        <w:t xml:space="preserve"> </w:t>
      </w:r>
      <w:r>
        <w:rPr>
          <w:rFonts w:ascii="Arial" w:hAnsi="Arial" w:cs="Arial"/>
          <w:color w:val="000000"/>
          <w:sz w:val="18"/>
          <w:szCs w:val="18"/>
        </w:rPr>
        <w:tab/>
      </w:r>
      <w:r w:rsidRPr="00C858E6">
        <w:rPr>
          <w:rFonts w:ascii="Arial" w:hAnsi="Arial" w:cs="Arial"/>
          <w:color w:val="000000"/>
          <w:sz w:val="18"/>
          <w:szCs w:val="18"/>
        </w:rPr>
        <w:t>Que se reconocen mutuamente la personalidad jurídica y capacidad legal con la que comparecen a la suscripción de este instrumento, por lo que están de acuerdo en someterse a las siguientes:</w:t>
      </w:r>
    </w:p>
    <w:p w:rsidR="007A6E1E" w:rsidRPr="00C858E6" w:rsidRDefault="007A6E1E" w:rsidP="003E04F1">
      <w:pPr>
        <w:spacing w:after="0" w:line="240" w:lineRule="auto"/>
        <w:jc w:val="both"/>
        <w:rPr>
          <w:rFonts w:ascii="Arial" w:hAnsi="Arial" w:cs="Arial"/>
          <w:color w:val="000000"/>
          <w:sz w:val="8"/>
          <w:szCs w:val="8"/>
        </w:rPr>
      </w:pPr>
    </w:p>
    <w:p w:rsidR="007A6E1E" w:rsidRPr="00C858E6" w:rsidRDefault="007A6E1E" w:rsidP="003E04F1">
      <w:pPr>
        <w:spacing w:after="0" w:line="240" w:lineRule="auto"/>
        <w:jc w:val="center"/>
        <w:rPr>
          <w:rFonts w:ascii="Arial" w:hAnsi="Arial" w:cs="Arial"/>
          <w:b/>
          <w:color w:val="000000"/>
          <w:sz w:val="18"/>
          <w:szCs w:val="18"/>
          <w:lang w:val="pt-BR"/>
        </w:rPr>
      </w:pPr>
      <w:r w:rsidRPr="00C858E6">
        <w:rPr>
          <w:rFonts w:ascii="Arial" w:hAnsi="Arial" w:cs="Arial"/>
          <w:b/>
          <w:color w:val="000000"/>
          <w:sz w:val="18"/>
          <w:szCs w:val="18"/>
          <w:lang w:val="pt-BR"/>
        </w:rPr>
        <w:t>C L Á U S U L A S</w:t>
      </w:r>
    </w:p>
    <w:p w:rsidR="007A6E1E" w:rsidRPr="00C858E6" w:rsidRDefault="007A6E1E" w:rsidP="003E04F1">
      <w:pPr>
        <w:spacing w:after="0" w:line="240" w:lineRule="auto"/>
        <w:jc w:val="both"/>
        <w:rPr>
          <w:rFonts w:ascii="Arial" w:hAnsi="Arial" w:cs="Arial"/>
          <w:b/>
          <w:color w:val="000000"/>
          <w:sz w:val="8"/>
          <w:szCs w:val="8"/>
          <w:lang w:val="pt-BR"/>
        </w:rPr>
      </w:pPr>
    </w:p>
    <w:p w:rsidR="007A6E1E" w:rsidRPr="00C858E6" w:rsidRDefault="007A6E1E" w:rsidP="003E04F1">
      <w:pPr>
        <w:spacing w:after="0" w:line="240" w:lineRule="auto"/>
        <w:jc w:val="both"/>
        <w:rPr>
          <w:rFonts w:ascii="Arial" w:hAnsi="Arial" w:cs="Arial"/>
          <w:color w:val="000000"/>
          <w:sz w:val="18"/>
          <w:szCs w:val="18"/>
          <w:lang w:val="pt-BR"/>
        </w:rPr>
      </w:pPr>
      <w:r w:rsidRPr="00C858E6">
        <w:rPr>
          <w:rFonts w:ascii="Arial" w:hAnsi="Arial" w:cs="Arial"/>
          <w:b/>
          <w:color w:val="000000"/>
          <w:sz w:val="18"/>
          <w:szCs w:val="18"/>
          <w:lang w:val="pt-BR"/>
        </w:rPr>
        <w:t>OBJETO.</w:t>
      </w:r>
    </w:p>
    <w:p w:rsidR="007A6E1E" w:rsidRPr="00C858E6" w:rsidRDefault="007A6E1E" w:rsidP="003E04F1">
      <w:pPr>
        <w:spacing w:after="0" w:line="240" w:lineRule="auto"/>
        <w:jc w:val="both"/>
        <w:rPr>
          <w:rFonts w:ascii="Arial" w:hAnsi="Arial" w:cs="Arial"/>
          <w:b/>
          <w:color w:val="000000"/>
          <w:sz w:val="18"/>
          <w:szCs w:val="18"/>
        </w:rPr>
      </w:pPr>
      <w:r w:rsidRPr="00C858E6">
        <w:rPr>
          <w:rFonts w:ascii="Arial" w:hAnsi="Arial" w:cs="Arial"/>
          <w:b/>
          <w:color w:val="000000"/>
          <w:sz w:val="18"/>
          <w:szCs w:val="18"/>
        </w:rPr>
        <w:t xml:space="preserve">PRIMERA.- </w:t>
      </w:r>
      <w:r w:rsidRPr="00C858E6">
        <w:rPr>
          <w:rFonts w:ascii="Arial" w:hAnsi="Arial" w:cs="Arial"/>
          <w:color w:val="000000"/>
          <w:sz w:val="18"/>
          <w:szCs w:val="18"/>
        </w:rPr>
        <w:t xml:space="preserve">Es objeto del presente Convenio de Colaboración Administrativa en materia Hacendaria, que </w:t>
      </w:r>
      <w:r w:rsidRPr="00C858E6">
        <w:rPr>
          <w:rFonts w:ascii="Arial" w:hAnsi="Arial" w:cs="Arial"/>
          <w:b/>
          <w:color w:val="000000"/>
          <w:sz w:val="18"/>
          <w:szCs w:val="18"/>
        </w:rPr>
        <w:t xml:space="preserve">“LA SECRETARÍA” </w:t>
      </w:r>
      <w:r w:rsidRPr="00C858E6">
        <w:rPr>
          <w:rFonts w:ascii="Arial" w:hAnsi="Arial" w:cs="Arial"/>
          <w:color w:val="000000"/>
          <w:sz w:val="18"/>
          <w:szCs w:val="18"/>
        </w:rPr>
        <w:t>realice las funciones que enseguida se enlistan conforme</w:t>
      </w:r>
      <w:r w:rsidRPr="00C858E6">
        <w:rPr>
          <w:rFonts w:ascii="Arial" w:hAnsi="Arial" w:cs="Arial"/>
          <w:b/>
          <w:color w:val="000000"/>
          <w:sz w:val="18"/>
          <w:szCs w:val="18"/>
        </w:rPr>
        <w:t xml:space="preserve"> </w:t>
      </w:r>
      <w:r w:rsidRPr="00C858E6">
        <w:rPr>
          <w:rFonts w:ascii="Arial" w:hAnsi="Arial" w:cs="Arial"/>
          <w:color w:val="000000"/>
          <w:sz w:val="18"/>
          <w:szCs w:val="18"/>
        </w:rPr>
        <w:t xml:space="preserve">a las disposiciones legales aplicables, vigentes en el momento de su causación, así como las normas de procedimientos que se expidan con posterioridad, en relación con los contribuyentes del Impuesto Predial de </w:t>
      </w:r>
      <w:r w:rsidRPr="00C858E6">
        <w:rPr>
          <w:rFonts w:ascii="Arial" w:hAnsi="Arial" w:cs="Arial"/>
          <w:b/>
          <w:color w:val="000000"/>
          <w:sz w:val="18"/>
          <w:szCs w:val="18"/>
        </w:rPr>
        <w:t>“EL MUNICIPIO”:</w:t>
      </w:r>
    </w:p>
    <w:p w:rsidR="007A6E1E" w:rsidRPr="00C858E6" w:rsidRDefault="007A6E1E" w:rsidP="003E04F1">
      <w:pPr>
        <w:numPr>
          <w:ilvl w:val="0"/>
          <w:numId w:val="4"/>
        </w:numPr>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Recibir de los contribuyentes las declaraciones del Impuesto Predial. </w:t>
      </w:r>
    </w:p>
    <w:p w:rsidR="007A6E1E" w:rsidRPr="00C858E6" w:rsidRDefault="007A6E1E" w:rsidP="003E04F1">
      <w:pPr>
        <w:spacing w:after="0" w:line="240" w:lineRule="auto"/>
        <w:ind w:left="720"/>
        <w:jc w:val="both"/>
        <w:rPr>
          <w:rFonts w:ascii="Arial" w:hAnsi="Arial" w:cs="Arial"/>
          <w:color w:val="000000"/>
          <w:sz w:val="8"/>
          <w:szCs w:val="8"/>
        </w:rPr>
      </w:pPr>
    </w:p>
    <w:p w:rsidR="007A6E1E" w:rsidRPr="00C858E6" w:rsidRDefault="007A6E1E" w:rsidP="003E04F1">
      <w:pPr>
        <w:numPr>
          <w:ilvl w:val="0"/>
          <w:numId w:val="4"/>
        </w:numPr>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Atender a los contribuyentes. </w:t>
      </w:r>
    </w:p>
    <w:p w:rsidR="007A6E1E" w:rsidRPr="00C858E6" w:rsidRDefault="007A6E1E" w:rsidP="003E04F1">
      <w:pPr>
        <w:spacing w:after="0" w:line="240" w:lineRule="auto"/>
        <w:ind w:left="720"/>
        <w:jc w:val="both"/>
        <w:rPr>
          <w:rFonts w:ascii="Arial" w:hAnsi="Arial" w:cs="Arial"/>
          <w:color w:val="000000"/>
          <w:sz w:val="8"/>
          <w:szCs w:val="8"/>
        </w:rPr>
      </w:pPr>
    </w:p>
    <w:p w:rsidR="007A6E1E" w:rsidRPr="00C858E6" w:rsidRDefault="007A6E1E" w:rsidP="003E04F1">
      <w:pPr>
        <w:numPr>
          <w:ilvl w:val="0"/>
          <w:numId w:val="4"/>
        </w:numPr>
        <w:spacing w:after="0" w:line="240" w:lineRule="auto"/>
        <w:jc w:val="both"/>
        <w:rPr>
          <w:rFonts w:ascii="Arial" w:hAnsi="Arial" w:cs="Arial"/>
          <w:color w:val="000000"/>
          <w:sz w:val="18"/>
          <w:szCs w:val="18"/>
        </w:rPr>
      </w:pPr>
      <w:r w:rsidRPr="00C858E6">
        <w:rPr>
          <w:rFonts w:ascii="Arial" w:hAnsi="Arial" w:cs="Arial"/>
          <w:color w:val="000000"/>
          <w:sz w:val="18"/>
          <w:szCs w:val="18"/>
        </w:rPr>
        <w:t>Controlar, vigilar y asegurar el cumplimiento de las obligaciones fiscales omitidas en materia del Impuesto Predial, a través de requerimientos o cartas invitación, por prioridad de acuerdo a su impacto recaudatorio.</w:t>
      </w:r>
    </w:p>
    <w:p w:rsidR="007A6E1E" w:rsidRPr="00C858E6" w:rsidRDefault="007A6E1E" w:rsidP="003E04F1">
      <w:pPr>
        <w:spacing w:after="0" w:line="240" w:lineRule="auto"/>
        <w:ind w:left="720"/>
        <w:jc w:val="both"/>
        <w:rPr>
          <w:rFonts w:ascii="Arial" w:hAnsi="Arial" w:cs="Arial"/>
          <w:color w:val="000000"/>
          <w:sz w:val="8"/>
          <w:szCs w:val="8"/>
        </w:rPr>
      </w:pPr>
    </w:p>
    <w:p w:rsidR="007A6E1E" w:rsidRPr="00C858E6" w:rsidRDefault="007A6E1E" w:rsidP="003E04F1">
      <w:pPr>
        <w:numPr>
          <w:ilvl w:val="0"/>
          <w:numId w:val="4"/>
        </w:numPr>
        <w:spacing w:after="0" w:line="240" w:lineRule="auto"/>
        <w:jc w:val="both"/>
        <w:rPr>
          <w:rFonts w:ascii="Arial" w:hAnsi="Arial" w:cs="Arial"/>
          <w:color w:val="000000"/>
          <w:sz w:val="18"/>
          <w:szCs w:val="18"/>
        </w:rPr>
      </w:pPr>
      <w:r w:rsidRPr="00C858E6">
        <w:rPr>
          <w:rFonts w:ascii="Arial" w:hAnsi="Arial" w:cs="Arial"/>
          <w:color w:val="000000"/>
          <w:sz w:val="18"/>
          <w:szCs w:val="18"/>
        </w:rPr>
        <w:t>Imponer multas por las infracciones cometidas por los contribuyentes, conforme a lo previsto en el artículo 361 del Código Financiero del Estado de México y Municipios.</w:t>
      </w:r>
    </w:p>
    <w:p w:rsidR="007A6E1E" w:rsidRPr="00C858E6" w:rsidRDefault="007A6E1E" w:rsidP="003E04F1">
      <w:pPr>
        <w:pStyle w:val="Prrafodelista"/>
        <w:contextualSpacing w:val="0"/>
        <w:rPr>
          <w:rFonts w:ascii="Arial" w:hAnsi="Arial" w:cs="Arial"/>
          <w:color w:val="000000"/>
          <w:sz w:val="8"/>
          <w:szCs w:val="8"/>
        </w:rPr>
      </w:pPr>
    </w:p>
    <w:p w:rsidR="007A6E1E" w:rsidRPr="00C858E6" w:rsidRDefault="007A6E1E" w:rsidP="003E04F1">
      <w:pPr>
        <w:numPr>
          <w:ilvl w:val="0"/>
          <w:numId w:val="4"/>
        </w:numPr>
        <w:spacing w:after="0" w:line="240" w:lineRule="auto"/>
        <w:jc w:val="both"/>
        <w:rPr>
          <w:rFonts w:ascii="Arial" w:hAnsi="Arial" w:cs="Arial"/>
          <w:color w:val="000000"/>
          <w:sz w:val="18"/>
          <w:szCs w:val="18"/>
        </w:rPr>
      </w:pPr>
      <w:r w:rsidRPr="00C858E6">
        <w:rPr>
          <w:rFonts w:ascii="Arial" w:hAnsi="Arial" w:cs="Arial"/>
          <w:color w:val="000000"/>
          <w:sz w:val="18"/>
          <w:szCs w:val="18"/>
        </w:rPr>
        <w:t>Determinar y cobrar el Impuesto Predial, incluyendo los accesorios legales que se generen, a través del procedimiento administrativo de ejecución.</w:t>
      </w:r>
    </w:p>
    <w:p w:rsidR="007A6E1E" w:rsidRPr="00C858E6" w:rsidRDefault="007A6E1E" w:rsidP="003E04F1">
      <w:pPr>
        <w:pStyle w:val="Prrafodelista"/>
        <w:contextualSpacing w:val="0"/>
        <w:rPr>
          <w:rFonts w:ascii="Arial" w:hAnsi="Arial" w:cs="Arial"/>
          <w:color w:val="000000"/>
          <w:sz w:val="8"/>
          <w:szCs w:val="8"/>
        </w:rPr>
      </w:pPr>
    </w:p>
    <w:p w:rsidR="007A6E1E" w:rsidRPr="00C858E6" w:rsidRDefault="007A6E1E" w:rsidP="003E04F1">
      <w:pPr>
        <w:numPr>
          <w:ilvl w:val="0"/>
          <w:numId w:val="4"/>
        </w:numPr>
        <w:spacing w:after="0" w:line="240" w:lineRule="auto"/>
        <w:jc w:val="both"/>
        <w:rPr>
          <w:rFonts w:ascii="Arial" w:hAnsi="Arial" w:cs="Arial"/>
          <w:color w:val="000000"/>
          <w:sz w:val="18"/>
          <w:szCs w:val="18"/>
        </w:rPr>
      </w:pPr>
      <w:r w:rsidRPr="00C858E6">
        <w:rPr>
          <w:rFonts w:ascii="Arial" w:hAnsi="Arial" w:cs="Arial"/>
          <w:color w:val="000000"/>
          <w:sz w:val="18"/>
          <w:szCs w:val="18"/>
        </w:rPr>
        <w:t>Autorizar el pago a plazos, ya sea diferido o en parcialidades, conforme a lo previsto en el artículo 32 del Código Financiero del Estado de México y Municipios.</w:t>
      </w:r>
    </w:p>
    <w:p w:rsidR="007A6E1E" w:rsidRPr="00C858E6" w:rsidRDefault="007A6E1E" w:rsidP="003E04F1">
      <w:pPr>
        <w:pStyle w:val="Prrafodelista"/>
        <w:contextualSpacing w:val="0"/>
        <w:rPr>
          <w:rFonts w:ascii="Arial" w:hAnsi="Arial" w:cs="Arial"/>
          <w:color w:val="000000"/>
          <w:sz w:val="8"/>
          <w:szCs w:val="8"/>
        </w:rPr>
      </w:pPr>
    </w:p>
    <w:p w:rsidR="007A6E1E" w:rsidRPr="00C858E6" w:rsidRDefault="007A6E1E" w:rsidP="003E04F1">
      <w:pPr>
        <w:numPr>
          <w:ilvl w:val="0"/>
          <w:numId w:val="4"/>
        </w:numPr>
        <w:autoSpaceDE w:val="0"/>
        <w:autoSpaceDN w:val="0"/>
        <w:adjustRightInd w:val="0"/>
        <w:spacing w:after="0" w:line="240" w:lineRule="auto"/>
        <w:jc w:val="both"/>
        <w:rPr>
          <w:rFonts w:ascii="Arial" w:hAnsi="Arial" w:cs="Arial"/>
          <w:color w:val="000000"/>
          <w:sz w:val="18"/>
          <w:szCs w:val="18"/>
        </w:rPr>
      </w:pPr>
      <w:r w:rsidRPr="00C858E6">
        <w:rPr>
          <w:rFonts w:ascii="Arial" w:hAnsi="Arial" w:cs="Arial"/>
          <w:color w:val="000000"/>
          <w:sz w:val="18"/>
          <w:szCs w:val="18"/>
        </w:rPr>
        <w:t>Notificar los actos administrativos y las resoluciones dictadas por sus unidades administrativas,</w:t>
      </w:r>
      <w:r w:rsidRPr="00C858E6">
        <w:rPr>
          <w:rFonts w:ascii="Arial" w:hAnsi="Arial" w:cs="Arial"/>
          <w:b/>
          <w:color w:val="000000"/>
          <w:sz w:val="18"/>
          <w:szCs w:val="18"/>
        </w:rPr>
        <w:t xml:space="preserve"> </w:t>
      </w:r>
      <w:r w:rsidRPr="00C858E6">
        <w:rPr>
          <w:rFonts w:ascii="Arial" w:hAnsi="Arial" w:cs="Arial"/>
          <w:color w:val="000000"/>
          <w:sz w:val="18"/>
          <w:szCs w:val="18"/>
        </w:rPr>
        <w:t>en el ejercicio de las funciones convenidas.</w:t>
      </w:r>
    </w:p>
    <w:p w:rsidR="007A6E1E" w:rsidRPr="00C858E6" w:rsidRDefault="007A6E1E" w:rsidP="003E04F1">
      <w:pPr>
        <w:pStyle w:val="Prrafodelista"/>
        <w:contextualSpacing w:val="0"/>
        <w:rPr>
          <w:rFonts w:ascii="Arial" w:hAnsi="Arial" w:cs="Arial"/>
          <w:color w:val="000000"/>
          <w:sz w:val="8"/>
          <w:szCs w:val="8"/>
        </w:rPr>
      </w:pPr>
    </w:p>
    <w:p w:rsidR="007A6E1E" w:rsidRPr="00C858E6" w:rsidRDefault="007A6E1E" w:rsidP="003E04F1">
      <w:pPr>
        <w:numPr>
          <w:ilvl w:val="0"/>
          <w:numId w:val="4"/>
        </w:numPr>
        <w:autoSpaceDE w:val="0"/>
        <w:autoSpaceDN w:val="0"/>
        <w:adjustRightInd w:val="0"/>
        <w:spacing w:after="0" w:line="240" w:lineRule="auto"/>
        <w:jc w:val="both"/>
        <w:rPr>
          <w:rFonts w:ascii="Arial" w:hAnsi="Arial" w:cs="Arial"/>
          <w:color w:val="000000"/>
          <w:sz w:val="18"/>
          <w:szCs w:val="18"/>
        </w:rPr>
      </w:pPr>
      <w:r w:rsidRPr="00C858E6">
        <w:rPr>
          <w:rFonts w:ascii="Arial" w:hAnsi="Arial" w:cs="Arial"/>
          <w:color w:val="000000"/>
          <w:sz w:val="18"/>
          <w:szCs w:val="18"/>
        </w:rPr>
        <w:t>Ejercer las facultades de comprobación en términos de lo previsto en el artículo 48 del citado Código, incluyendo las atribuciones y los procedimientos inherentes a dichas facultades.</w:t>
      </w:r>
    </w:p>
    <w:p w:rsidR="007A6E1E" w:rsidRPr="00C858E6" w:rsidRDefault="007A6E1E" w:rsidP="003E04F1">
      <w:pPr>
        <w:pStyle w:val="Prrafodelista"/>
        <w:contextualSpacing w:val="0"/>
        <w:rPr>
          <w:rFonts w:ascii="Arial" w:hAnsi="Arial" w:cs="Arial"/>
          <w:color w:val="000000"/>
          <w:sz w:val="8"/>
          <w:szCs w:val="8"/>
        </w:rPr>
      </w:pPr>
    </w:p>
    <w:p w:rsidR="007A6E1E" w:rsidRPr="00C858E6" w:rsidRDefault="007A6E1E" w:rsidP="003E04F1">
      <w:pPr>
        <w:numPr>
          <w:ilvl w:val="0"/>
          <w:numId w:val="4"/>
        </w:numPr>
        <w:autoSpaceDE w:val="0"/>
        <w:autoSpaceDN w:val="0"/>
        <w:adjustRightInd w:val="0"/>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En materia de declaratorias de prescripción de créditos fiscales y de extinción de facultades de la autoridad fiscal, tratándose de la contribución objeto de este Convenio, </w:t>
      </w:r>
      <w:r w:rsidRPr="00C858E6">
        <w:rPr>
          <w:rFonts w:ascii="Arial" w:hAnsi="Arial" w:cs="Arial"/>
          <w:b/>
          <w:color w:val="000000"/>
          <w:sz w:val="18"/>
          <w:szCs w:val="18"/>
        </w:rPr>
        <w:t>“LA SECRETARÍA”</w:t>
      </w:r>
      <w:r w:rsidRPr="00C858E6">
        <w:rPr>
          <w:rFonts w:ascii="Arial" w:hAnsi="Arial" w:cs="Arial"/>
          <w:color w:val="000000"/>
          <w:sz w:val="18"/>
          <w:szCs w:val="18"/>
        </w:rPr>
        <w:t xml:space="preserve">  tramitará y resolverá en los términos de los artículos 43, 46, fracción  II inciso C), del Código Financiero del Estado de México y Municipios.</w:t>
      </w:r>
    </w:p>
    <w:p w:rsidR="007A6E1E" w:rsidRPr="00C858E6" w:rsidRDefault="007A6E1E" w:rsidP="003E04F1">
      <w:pPr>
        <w:pStyle w:val="Prrafodelista"/>
        <w:contextualSpacing w:val="0"/>
        <w:rPr>
          <w:rFonts w:ascii="Arial" w:hAnsi="Arial" w:cs="Arial"/>
          <w:color w:val="000000"/>
          <w:sz w:val="8"/>
          <w:szCs w:val="8"/>
        </w:rPr>
      </w:pPr>
    </w:p>
    <w:p w:rsidR="007A6E1E" w:rsidRPr="00C858E6" w:rsidRDefault="007A6E1E" w:rsidP="003E04F1">
      <w:pPr>
        <w:numPr>
          <w:ilvl w:val="0"/>
          <w:numId w:val="4"/>
        </w:numPr>
        <w:autoSpaceDE w:val="0"/>
        <w:autoSpaceDN w:val="0"/>
        <w:adjustRightInd w:val="0"/>
        <w:spacing w:after="0" w:line="240" w:lineRule="auto"/>
        <w:jc w:val="both"/>
        <w:rPr>
          <w:rFonts w:ascii="Arial" w:hAnsi="Arial" w:cs="Arial"/>
          <w:color w:val="000000"/>
          <w:sz w:val="18"/>
          <w:szCs w:val="18"/>
        </w:rPr>
      </w:pPr>
      <w:r w:rsidRPr="00C858E6">
        <w:rPr>
          <w:rFonts w:ascii="Arial" w:hAnsi="Arial" w:cs="Arial"/>
          <w:color w:val="000000"/>
          <w:sz w:val="18"/>
          <w:szCs w:val="18"/>
        </w:rPr>
        <w:t>En materia de recursos administrativos o juicios  que se susciten con motivo de las facultades convenidas  asumir la responsabilidad en la defensa de los mismos e informar periódicamente la situación en que se encuentren y de las resoluciones que recaigan sobre los mismos.</w:t>
      </w:r>
    </w:p>
    <w:p w:rsidR="007A6E1E" w:rsidRPr="00C858E6" w:rsidRDefault="007A6E1E" w:rsidP="003E04F1">
      <w:pPr>
        <w:pStyle w:val="Prrafodelista"/>
        <w:contextualSpacing w:val="0"/>
        <w:rPr>
          <w:rFonts w:ascii="Arial" w:hAnsi="Arial" w:cs="Arial"/>
          <w:color w:val="000000"/>
          <w:sz w:val="8"/>
          <w:szCs w:val="8"/>
        </w:rPr>
      </w:pPr>
    </w:p>
    <w:p w:rsidR="007A6E1E" w:rsidRPr="00C858E6" w:rsidRDefault="007A6E1E" w:rsidP="003E04F1">
      <w:pPr>
        <w:numPr>
          <w:ilvl w:val="0"/>
          <w:numId w:val="4"/>
        </w:numPr>
        <w:autoSpaceDE w:val="0"/>
        <w:autoSpaceDN w:val="0"/>
        <w:adjustRightInd w:val="0"/>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En materia de consultas, </w:t>
      </w:r>
      <w:r w:rsidRPr="00C858E6">
        <w:rPr>
          <w:rFonts w:ascii="Arial" w:hAnsi="Arial" w:cs="Arial"/>
          <w:b/>
          <w:color w:val="000000"/>
          <w:sz w:val="18"/>
          <w:szCs w:val="18"/>
        </w:rPr>
        <w:t>“LA SECRETARÍA”</w:t>
      </w:r>
      <w:r w:rsidRPr="00C858E6">
        <w:rPr>
          <w:rFonts w:ascii="Arial" w:hAnsi="Arial" w:cs="Arial"/>
          <w:color w:val="000000"/>
          <w:sz w:val="18"/>
          <w:szCs w:val="18"/>
        </w:rPr>
        <w:t xml:space="preserve"> resolverá las que sobre situaciones reales y concretas le hagan los interesados individualmente.</w:t>
      </w:r>
    </w:p>
    <w:p w:rsidR="007A6E1E" w:rsidRPr="00C858E6" w:rsidRDefault="007A6E1E" w:rsidP="003E04F1">
      <w:pPr>
        <w:pStyle w:val="Prrafodelista"/>
        <w:contextualSpacing w:val="0"/>
        <w:rPr>
          <w:rFonts w:ascii="Arial" w:hAnsi="Arial" w:cs="Arial"/>
          <w:color w:val="000000"/>
          <w:sz w:val="8"/>
          <w:szCs w:val="8"/>
        </w:rPr>
      </w:pPr>
    </w:p>
    <w:p w:rsidR="007A6E1E" w:rsidRPr="00C858E6" w:rsidRDefault="007A6E1E" w:rsidP="003E04F1">
      <w:pPr>
        <w:numPr>
          <w:ilvl w:val="0"/>
          <w:numId w:val="4"/>
        </w:numPr>
        <w:autoSpaceDE w:val="0"/>
        <w:autoSpaceDN w:val="0"/>
        <w:adjustRightInd w:val="0"/>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Actualizar el padrón del impuesto predial, en cuanto a los valores catastrales y movimientos presentados, a través de la información que proporcione </w:t>
      </w:r>
      <w:r w:rsidRPr="00C858E6">
        <w:rPr>
          <w:rFonts w:ascii="Arial" w:hAnsi="Arial" w:cs="Arial"/>
          <w:b/>
          <w:color w:val="000000"/>
          <w:sz w:val="18"/>
          <w:szCs w:val="18"/>
        </w:rPr>
        <w:t>“EL MUNICIPIO”</w:t>
      </w:r>
      <w:r w:rsidRPr="00C858E6">
        <w:rPr>
          <w:rFonts w:ascii="Arial" w:hAnsi="Arial" w:cs="Arial"/>
          <w:color w:val="000000"/>
          <w:sz w:val="18"/>
          <w:szCs w:val="18"/>
        </w:rPr>
        <w:t xml:space="preserve">, el Instituto de Información e Investigación Geográfica, Estadística y Catastral del Estado de México (IGECEM), así como la que obtenga </w:t>
      </w:r>
      <w:r w:rsidRPr="00C858E6">
        <w:rPr>
          <w:rFonts w:ascii="Arial" w:hAnsi="Arial" w:cs="Arial"/>
          <w:b/>
          <w:color w:val="000000"/>
          <w:sz w:val="18"/>
          <w:szCs w:val="18"/>
        </w:rPr>
        <w:t>“LA SECRETARÍA”</w:t>
      </w:r>
      <w:r w:rsidRPr="00C858E6">
        <w:rPr>
          <w:rFonts w:ascii="Arial" w:hAnsi="Arial" w:cs="Arial"/>
          <w:color w:val="000000"/>
          <w:sz w:val="18"/>
          <w:szCs w:val="18"/>
        </w:rPr>
        <w:t xml:space="preserve"> en el ejercicio de las facultades convenidas.</w:t>
      </w:r>
    </w:p>
    <w:p w:rsidR="007A6E1E" w:rsidRPr="00C858E6" w:rsidRDefault="007A6E1E" w:rsidP="003E04F1">
      <w:pPr>
        <w:pStyle w:val="Prrafodelista"/>
        <w:contextualSpacing w:val="0"/>
        <w:rPr>
          <w:rFonts w:ascii="Arial" w:hAnsi="Arial" w:cs="Arial"/>
          <w:color w:val="000000"/>
          <w:sz w:val="8"/>
          <w:szCs w:val="8"/>
        </w:rPr>
      </w:pPr>
    </w:p>
    <w:p w:rsidR="007A6E1E" w:rsidRPr="00C858E6" w:rsidRDefault="007A6E1E" w:rsidP="003E04F1">
      <w:pPr>
        <w:numPr>
          <w:ilvl w:val="0"/>
          <w:numId w:val="4"/>
        </w:numPr>
        <w:autoSpaceDE w:val="0"/>
        <w:autoSpaceDN w:val="0"/>
        <w:adjustRightInd w:val="0"/>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Llevar a cabo el Procedimiento Administrativo de Ejecución, para hacer efectivos los créditos fiscales que determine, respecto del padrón de contribuyentes que le proporcione </w:t>
      </w:r>
      <w:r w:rsidRPr="00C858E6">
        <w:rPr>
          <w:rFonts w:ascii="Arial" w:hAnsi="Arial" w:cs="Arial"/>
          <w:b/>
          <w:color w:val="000000"/>
          <w:sz w:val="18"/>
          <w:szCs w:val="18"/>
        </w:rPr>
        <w:t xml:space="preserve">“EL MUNICIPIO” </w:t>
      </w:r>
      <w:r w:rsidRPr="00C858E6">
        <w:rPr>
          <w:rFonts w:ascii="Arial" w:hAnsi="Arial" w:cs="Arial"/>
          <w:color w:val="000000"/>
          <w:sz w:val="18"/>
          <w:szCs w:val="18"/>
        </w:rPr>
        <w:t xml:space="preserve">conforme al programa de trabajo que acuerde con </w:t>
      </w:r>
      <w:r w:rsidRPr="00C858E6">
        <w:rPr>
          <w:rFonts w:ascii="Arial" w:hAnsi="Arial" w:cs="Arial"/>
          <w:b/>
          <w:color w:val="000000"/>
          <w:sz w:val="18"/>
          <w:szCs w:val="18"/>
        </w:rPr>
        <w:t>“LA SECRETARÍA</w:t>
      </w:r>
      <w:r w:rsidRPr="00C858E6">
        <w:rPr>
          <w:rFonts w:ascii="Arial" w:hAnsi="Arial" w:cs="Arial"/>
          <w:color w:val="000000"/>
          <w:sz w:val="18"/>
          <w:szCs w:val="18"/>
        </w:rPr>
        <w:t xml:space="preserve">” por conducto de </w:t>
      </w:r>
      <w:smartTag w:uri="urn:schemas-microsoft-com:office:smarttags" w:element="PersonName">
        <w:smartTagPr>
          <w:attr w:name="ProductID" w:val="la Direcci￳n General"/>
        </w:smartTagPr>
        <w:r w:rsidRPr="00C858E6">
          <w:rPr>
            <w:rFonts w:ascii="Arial" w:hAnsi="Arial" w:cs="Arial"/>
            <w:color w:val="000000"/>
            <w:sz w:val="18"/>
            <w:szCs w:val="18"/>
          </w:rPr>
          <w:t xml:space="preserve">la </w:t>
        </w:r>
        <w:r w:rsidRPr="00C858E6">
          <w:rPr>
            <w:rFonts w:ascii="Arial" w:hAnsi="Arial" w:cs="Arial"/>
            <w:b/>
            <w:color w:val="000000"/>
            <w:sz w:val="18"/>
            <w:szCs w:val="18"/>
          </w:rPr>
          <w:t>Dirección General</w:t>
        </w:r>
      </w:smartTag>
      <w:r w:rsidRPr="00C858E6">
        <w:rPr>
          <w:rFonts w:ascii="Arial" w:hAnsi="Arial" w:cs="Arial"/>
          <w:b/>
          <w:color w:val="000000"/>
          <w:sz w:val="18"/>
          <w:szCs w:val="18"/>
        </w:rPr>
        <w:t xml:space="preserve"> de Recaudación</w:t>
      </w:r>
      <w:r w:rsidRPr="00C858E6">
        <w:rPr>
          <w:rFonts w:ascii="Arial" w:hAnsi="Arial" w:cs="Arial"/>
          <w:color w:val="000000"/>
          <w:sz w:val="18"/>
          <w:szCs w:val="18"/>
        </w:rPr>
        <w:t>, dentro de los 30 (treinta) días naturales siguientes a la firma del presente Convenio.</w:t>
      </w:r>
    </w:p>
    <w:p w:rsidR="007A6E1E" w:rsidRPr="00C858E6" w:rsidRDefault="007A6E1E" w:rsidP="003E04F1">
      <w:pPr>
        <w:pStyle w:val="Prrafodelista"/>
        <w:ind w:left="0"/>
        <w:contextualSpacing w:val="0"/>
        <w:rPr>
          <w:rFonts w:ascii="Arial" w:hAnsi="Arial" w:cs="Arial"/>
          <w:color w:val="000000"/>
          <w:sz w:val="8"/>
          <w:szCs w:val="8"/>
        </w:rPr>
      </w:pPr>
    </w:p>
    <w:p w:rsidR="007A6E1E" w:rsidRPr="00C858E6" w:rsidRDefault="007A6E1E" w:rsidP="003E04F1">
      <w:pPr>
        <w:spacing w:after="0" w:line="240" w:lineRule="auto"/>
        <w:jc w:val="both"/>
        <w:rPr>
          <w:rFonts w:ascii="Arial" w:hAnsi="Arial" w:cs="Arial"/>
          <w:b/>
          <w:color w:val="000000"/>
          <w:sz w:val="18"/>
          <w:szCs w:val="18"/>
        </w:rPr>
      </w:pPr>
      <w:r w:rsidRPr="00C858E6">
        <w:rPr>
          <w:rFonts w:ascii="Arial" w:hAnsi="Arial" w:cs="Arial"/>
          <w:b/>
          <w:color w:val="000000"/>
          <w:sz w:val="18"/>
          <w:szCs w:val="18"/>
        </w:rPr>
        <w:t>DE LAS FUNCIONES CATASTRALES</w:t>
      </w: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b/>
          <w:color w:val="000000"/>
          <w:sz w:val="18"/>
          <w:szCs w:val="18"/>
        </w:rPr>
        <w:t>SEGUNDA</w:t>
      </w:r>
      <w:r w:rsidRPr="00C858E6">
        <w:rPr>
          <w:rFonts w:ascii="Arial" w:hAnsi="Arial" w:cs="Arial"/>
          <w:color w:val="000000"/>
          <w:sz w:val="18"/>
          <w:szCs w:val="18"/>
        </w:rPr>
        <w:t xml:space="preserve">.- </w:t>
      </w:r>
      <w:r w:rsidRPr="00C858E6">
        <w:rPr>
          <w:rFonts w:ascii="Arial" w:hAnsi="Arial" w:cs="Arial"/>
          <w:b/>
          <w:color w:val="000000"/>
          <w:sz w:val="18"/>
          <w:szCs w:val="18"/>
        </w:rPr>
        <w:t xml:space="preserve">“LAS PARTES” </w:t>
      </w:r>
      <w:r w:rsidRPr="00C858E6">
        <w:rPr>
          <w:rFonts w:ascii="Arial" w:hAnsi="Arial" w:cs="Arial"/>
          <w:color w:val="000000"/>
          <w:sz w:val="18"/>
          <w:szCs w:val="18"/>
        </w:rPr>
        <w:t xml:space="preserve">convienen que con base en la opinión técnica emitida por el Instituto de Información e Investigación Geográfica, Estadística y Catastral del Estado de México (IGECEM)  mediante oficio número </w:t>
      </w:r>
      <w:r w:rsidRPr="00C858E6">
        <w:rPr>
          <w:rFonts w:ascii="Arial" w:hAnsi="Arial" w:cs="Arial"/>
          <w:color w:val="000000"/>
          <w:sz w:val="18"/>
          <w:szCs w:val="18"/>
        </w:rPr>
        <w:lastRenderedPageBreak/>
        <w:t xml:space="preserve">203B13000/557/2012 con fecha 21 de agosto de 2012, mismos que se adjuntan al presente Convenio como </w:t>
      </w:r>
      <w:r w:rsidRPr="00C858E6">
        <w:rPr>
          <w:rFonts w:ascii="Arial" w:hAnsi="Arial" w:cs="Arial"/>
          <w:b/>
          <w:color w:val="000000"/>
          <w:sz w:val="18"/>
          <w:szCs w:val="18"/>
        </w:rPr>
        <w:t>ANEXO</w:t>
      </w:r>
      <w:r w:rsidRPr="00C858E6">
        <w:rPr>
          <w:rFonts w:ascii="Arial" w:hAnsi="Arial" w:cs="Arial"/>
          <w:color w:val="000000"/>
          <w:sz w:val="18"/>
          <w:szCs w:val="18"/>
        </w:rPr>
        <w:t xml:space="preserve"> </w:t>
      </w:r>
      <w:r w:rsidRPr="00C858E6">
        <w:rPr>
          <w:rFonts w:ascii="Arial" w:hAnsi="Arial" w:cs="Arial"/>
          <w:b/>
          <w:color w:val="000000"/>
          <w:sz w:val="18"/>
          <w:szCs w:val="18"/>
        </w:rPr>
        <w:t>“D”</w:t>
      </w:r>
      <w:r w:rsidRPr="00C858E6">
        <w:rPr>
          <w:rFonts w:ascii="Arial" w:hAnsi="Arial" w:cs="Arial"/>
          <w:color w:val="000000"/>
          <w:sz w:val="18"/>
          <w:szCs w:val="18"/>
        </w:rPr>
        <w:t xml:space="preserve">, </w:t>
      </w:r>
      <w:r w:rsidRPr="00C858E6">
        <w:rPr>
          <w:rFonts w:ascii="Arial" w:hAnsi="Arial" w:cs="Arial"/>
          <w:b/>
          <w:color w:val="000000"/>
          <w:sz w:val="18"/>
          <w:szCs w:val="18"/>
        </w:rPr>
        <w:t>“LA SECRETARÍA”</w:t>
      </w:r>
      <w:r w:rsidRPr="00C858E6">
        <w:rPr>
          <w:rFonts w:ascii="Arial" w:hAnsi="Arial" w:cs="Arial"/>
          <w:color w:val="000000"/>
          <w:sz w:val="18"/>
          <w:szCs w:val="18"/>
        </w:rPr>
        <w:t xml:space="preserve"> a través de </w:t>
      </w:r>
      <w:smartTag w:uri="urn:schemas-microsoft-com:office:smarttags" w:element="PersonName">
        <w:smartTagPr>
          <w:attr w:name="ProductID" w:val="la Direcci￳n General"/>
        </w:smartTagPr>
        <w:r w:rsidRPr="00C858E6">
          <w:rPr>
            <w:rFonts w:ascii="Arial" w:hAnsi="Arial" w:cs="Arial"/>
            <w:color w:val="000000"/>
            <w:sz w:val="18"/>
            <w:szCs w:val="18"/>
          </w:rPr>
          <w:t>la Dirección General</w:t>
        </w:r>
      </w:smartTag>
      <w:r w:rsidRPr="00C858E6">
        <w:rPr>
          <w:rFonts w:ascii="Arial" w:hAnsi="Arial" w:cs="Arial"/>
          <w:color w:val="000000"/>
          <w:sz w:val="18"/>
          <w:szCs w:val="18"/>
        </w:rPr>
        <w:t xml:space="preserve"> de Recaudación, realizará las siguientes funciones en materia catastral:</w:t>
      </w:r>
    </w:p>
    <w:p w:rsidR="007A6E1E" w:rsidRPr="00C858E6" w:rsidRDefault="007A6E1E" w:rsidP="003E04F1">
      <w:pPr>
        <w:spacing w:after="0" w:line="240" w:lineRule="auto"/>
        <w:jc w:val="both"/>
        <w:rPr>
          <w:rFonts w:ascii="Arial" w:hAnsi="Arial" w:cs="Arial"/>
          <w:color w:val="000000"/>
          <w:sz w:val="8"/>
          <w:szCs w:val="8"/>
        </w:rPr>
      </w:pPr>
    </w:p>
    <w:p w:rsidR="007A6E1E" w:rsidRPr="00C858E6" w:rsidRDefault="007A6E1E" w:rsidP="003E04F1">
      <w:pPr>
        <w:pStyle w:val="Textoindependiente2"/>
        <w:numPr>
          <w:ilvl w:val="0"/>
          <w:numId w:val="9"/>
        </w:numPr>
        <w:rPr>
          <w:rFonts w:ascii="Arial" w:hAnsi="Arial" w:cs="Arial"/>
          <w:color w:val="000000"/>
          <w:sz w:val="18"/>
          <w:szCs w:val="18"/>
        </w:rPr>
      </w:pPr>
      <w:r w:rsidRPr="00C858E6">
        <w:rPr>
          <w:rFonts w:ascii="Arial" w:hAnsi="Arial" w:cs="Arial"/>
          <w:color w:val="000000"/>
          <w:sz w:val="18"/>
          <w:szCs w:val="18"/>
        </w:rPr>
        <w:t xml:space="preserve">Requerir y analizar la información de cartografía lineal a nivel manzana, planos de uso de suelo, así como la información relativa a la clave catastral, superficie de terreno y de construcción, valor catastral del terreno de construcción total, proporcionada por </w:t>
      </w:r>
      <w:r w:rsidRPr="00C858E6">
        <w:rPr>
          <w:rFonts w:ascii="Arial" w:hAnsi="Arial" w:cs="Arial"/>
          <w:b/>
          <w:color w:val="000000"/>
          <w:sz w:val="18"/>
          <w:szCs w:val="18"/>
        </w:rPr>
        <w:t>“EL MUNICIPIO”</w:t>
      </w:r>
      <w:r w:rsidRPr="00C858E6">
        <w:rPr>
          <w:rFonts w:ascii="Arial" w:hAnsi="Arial" w:cs="Arial"/>
          <w:color w:val="000000"/>
          <w:sz w:val="18"/>
          <w:szCs w:val="18"/>
        </w:rPr>
        <w:t xml:space="preserve"> o el IGECEM. </w:t>
      </w:r>
    </w:p>
    <w:p w:rsidR="007A6E1E" w:rsidRPr="00C858E6" w:rsidRDefault="007A6E1E" w:rsidP="003E04F1">
      <w:pPr>
        <w:pStyle w:val="Textoindependiente2"/>
        <w:rPr>
          <w:rFonts w:ascii="Arial" w:hAnsi="Arial" w:cs="Arial"/>
          <w:color w:val="000000"/>
          <w:sz w:val="8"/>
          <w:szCs w:val="8"/>
        </w:rPr>
      </w:pPr>
    </w:p>
    <w:p w:rsidR="007A6E1E" w:rsidRPr="00C858E6" w:rsidRDefault="007A6E1E" w:rsidP="003E04F1">
      <w:pPr>
        <w:pStyle w:val="Textoindependiente2"/>
        <w:numPr>
          <w:ilvl w:val="0"/>
          <w:numId w:val="9"/>
        </w:numPr>
        <w:rPr>
          <w:rFonts w:ascii="Arial" w:hAnsi="Arial" w:cs="Arial"/>
          <w:color w:val="000000"/>
          <w:sz w:val="18"/>
          <w:szCs w:val="18"/>
        </w:rPr>
      </w:pPr>
      <w:r w:rsidRPr="00C858E6">
        <w:rPr>
          <w:rFonts w:ascii="Arial" w:hAnsi="Arial" w:cs="Arial"/>
          <w:color w:val="000000"/>
          <w:sz w:val="18"/>
          <w:szCs w:val="18"/>
        </w:rPr>
        <w:t>Seleccionar zonas o manzanas para realizar la verificación.</w:t>
      </w:r>
    </w:p>
    <w:p w:rsidR="007A6E1E" w:rsidRPr="00C858E6" w:rsidRDefault="007A6E1E" w:rsidP="003E04F1">
      <w:pPr>
        <w:pStyle w:val="Textoindependiente2"/>
        <w:ind w:left="360"/>
        <w:rPr>
          <w:rFonts w:ascii="Arial" w:hAnsi="Arial" w:cs="Arial"/>
          <w:color w:val="000000"/>
          <w:sz w:val="8"/>
          <w:szCs w:val="8"/>
        </w:rPr>
      </w:pPr>
    </w:p>
    <w:p w:rsidR="007A6E1E" w:rsidRPr="00C858E6" w:rsidRDefault="007A6E1E" w:rsidP="003E04F1">
      <w:pPr>
        <w:pStyle w:val="Textoindependiente2"/>
        <w:numPr>
          <w:ilvl w:val="0"/>
          <w:numId w:val="9"/>
        </w:numPr>
        <w:rPr>
          <w:rFonts w:ascii="Arial" w:hAnsi="Arial" w:cs="Arial"/>
          <w:color w:val="000000"/>
          <w:sz w:val="18"/>
          <w:szCs w:val="18"/>
        </w:rPr>
      </w:pPr>
      <w:r w:rsidRPr="00C858E6">
        <w:rPr>
          <w:rFonts w:ascii="Arial" w:hAnsi="Arial" w:cs="Arial"/>
          <w:color w:val="000000"/>
          <w:sz w:val="18"/>
          <w:szCs w:val="18"/>
        </w:rPr>
        <w:t>Seleccionar  los predios sujetos a verificación.</w:t>
      </w:r>
    </w:p>
    <w:p w:rsidR="007A6E1E" w:rsidRPr="00C858E6" w:rsidRDefault="007A6E1E" w:rsidP="003E04F1">
      <w:pPr>
        <w:pStyle w:val="Textoindependiente2"/>
        <w:ind w:left="720"/>
        <w:rPr>
          <w:rFonts w:ascii="Arial" w:hAnsi="Arial" w:cs="Arial"/>
          <w:color w:val="000000"/>
          <w:sz w:val="8"/>
          <w:szCs w:val="8"/>
        </w:rPr>
      </w:pPr>
    </w:p>
    <w:p w:rsidR="007A6E1E" w:rsidRPr="00C858E6" w:rsidRDefault="007A6E1E" w:rsidP="003E04F1">
      <w:pPr>
        <w:pStyle w:val="Textoindependiente2"/>
        <w:numPr>
          <w:ilvl w:val="0"/>
          <w:numId w:val="9"/>
        </w:numPr>
        <w:rPr>
          <w:rFonts w:ascii="Arial" w:hAnsi="Arial" w:cs="Arial"/>
          <w:color w:val="000000"/>
          <w:sz w:val="18"/>
          <w:szCs w:val="18"/>
        </w:rPr>
      </w:pPr>
      <w:r w:rsidRPr="00C858E6">
        <w:rPr>
          <w:rFonts w:ascii="Arial" w:hAnsi="Arial" w:cs="Arial"/>
          <w:color w:val="000000"/>
          <w:sz w:val="18"/>
          <w:szCs w:val="18"/>
        </w:rPr>
        <w:t xml:space="preserve">Verificar los predios a través del plano de ubicación e información básica con base en las áreas designadas por </w:t>
      </w:r>
      <w:smartTag w:uri="urn:schemas-microsoft-com:office:smarttags" w:element="PersonName">
        <w:smartTagPr>
          <w:attr w:name="ProductID" w:val="la Direcci￳n General"/>
        </w:smartTagPr>
        <w:r w:rsidRPr="00C858E6">
          <w:rPr>
            <w:rFonts w:ascii="Arial" w:hAnsi="Arial" w:cs="Arial"/>
            <w:color w:val="000000"/>
            <w:sz w:val="18"/>
            <w:szCs w:val="18"/>
          </w:rPr>
          <w:t>la Dirección General</w:t>
        </w:r>
      </w:smartTag>
      <w:r w:rsidRPr="00C858E6">
        <w:rPr>
          <w:rFonts w:ascii="Arial" w:hAnsi="Arial" w:cs="Arial"/>
          <w:color w:val="000000"/>
          <w:sz w:val="18"/>
          <w:szCs w:val="18"/>
        </w:rPr>
        <w:t xml:space="preserve"> de Recaudación conforme a las atribuciones conferidas.</w:t>
      </w:r>
    </w:p>
    <w:p w:rsidR="007A6E1E" w:rsidRPr="00C858E6" w:rsidRDefault="007A6E1E" w:rsidP="003E04F1">
      <w:pPr>
        <w:pStyle w:val="Textoindependiente2"/>
        <w:ind w:left="720"/>
        <w:rPr>
          <w:rFonts w:ascii="Arial" w:hAnsi="Arial" w:cs="Arial"/>
          <w:color w:val="000000"/>
          <w:sz w:val="8"/>
          <w:szCs w:val="8"/>
        </w:rPr>
      </w:pPr>
    </w:p>
    <w:p w:rsidR="007A6E1E" w:rsidRPr="00C858E6" w:rsidRDefault="007A6E1E" w:rsidP="003E04F1">
      <w:pPr>
        <w:pStyle w:val="Textoindependiente2"/>
        <w:numPr>
          <w:ilvl w:val="0"/>
          <w:numId w:val="9"/>
        </w:numPr>
        <w:rPr>
          <w:rFonts w:ascii="Arial" w:hAnsi="Arial" w:cs="Arial"/>
          <w:color w:val="000000"/>
          <w:sz w:val="18"/>
          <w:szCs w:val="18"/>
        </w:rPr>
      </w:pPr>
      <w:r w:rsidRPr="00C858E6">
        <w:rPr>
          <w:rFonts w:ascii="Arial" w:hAnsi="Arial" w:cs="Arial"/>
          <w:color w:val="000000"/>
          <w:sz w:val="18"/>
          <w:szCs w:val="18"/>
        </w:rPr>
        <w:t xml:space="preserve">Realizar una primera verificación tomado como base la información proporcionada por </w:t>
      </w:r>
      <w:r w:rsidRPr="00C858E6">
        <w:rPr>
          <w:rFonts w:ascii="Arial" w:hAnsi="Arial" w:cs="Arial"/>
          <w:b/>
          <w:color w:val="000000"/>
          <w:sz w:val="18"/>
          <w:szCs w:val="18"/>
        </w:rPr>
        <w:t xml:space="preserve">“EL MUNICIPIO” </w:t>
      </w:r>
      <w:r w:rsidRPr="00C858E6">
        <w:rPr>
          <w:rFonts w:ascii="Arial" w:hAnsi="Arial" w:cs="Arial"/>
          <w:color w:val="000000"/>
          <w:sz w:val="18"/>
          <w:szCs w:val="18"/>
        </w:rPr>
        <w:t xml:space="preserve">en el padrón catastral, asentando los resultados de la verificación en el formato oficial del IGECEM. </w:t>
      </w:r>
    </w:p>
    <w:p w:rsidR="007A6E1E" w:rsidRPr="00C858E6" w:rsidRDefault="007A6E1E" w:rsidP="003E04F1">
      <w:pPr>
        <w:pStyle w:val="Textoindependiente2"/>
        <w:ind w:left="720"/>
        <w:rPr>
          <w:rFonts w:ascii="Arial" w:hAnsi="Arial" w:cs="Arial"/>
          <w:color w:val="000000"/>
          <w:sz w:val="8"/>
          <w:szCs w:val="8"/>
        </w:rPr>
      </w:pPr>
    </w:p>
    <w:p w:rsidR="007A6E1E" w:rsidRPr="00C858E6" w:rsidRDefault="007A6E1E" w:rsidP="003E04F1">
      <w:pPr>
        <w:pStyle w:val="Textoindependiente2"/>
        <w:numPr>
          <w:ilvl w:val="0"/>
          <w:numId w:val="9"/>
        </w:numPr>
        <w:rPr>
          <w:rFonts w:ascii="Arial" w:hAnsi="Arial" w:cs="Arial"/>
          <w:color w:val="000000"/>
          <w:sz w:val="18"/>
          <w:szCs w:val="18"/>
        </w:rPr>
      </w:pPr>
      <w:r w:rsidRPr="00C858E6">
        <w:rPr>
          <w:rFonts w:ascii="Arial" w:hAnsi="Arial" w:cs="Arial"/>
          <w:color w:val="000000"/>
          <w:sz w:val="18"/>
          <w:szCs w:val="18"/>
        </w:rPr>
        <w:t xml:space="preserve">Remitir la información obtenida  a </w:t>
      </w:r>
      <w:r w:rsidRPr="00C858E6">
        <w:rPr>
          <w:rFonts w:ascii="Arial" w:hAnsi="Arial" w:cs="Arial"/>
          <w:b/>
          <w:color w:val="000000"/>
          <w:sz w:val="18"/>
          <w:szCs w:val="18"/>
        </w:rPr>
        <w:t>“EL MUNICIPIO”</w:t>
      </w:r>
      <w:r w:rsidRPr="00C858E6">
        <w:rPr>
          <w:rFonts w:ascii="Arial" w:hAnsi="Arial" w:cs="Arial"/>
          <w:color w:val="000000"/>
          <w:sz w:val="18"/>
          <w:szCs w:val="18"/>
        </w:rPr>
        <w:t xml:space="preserve"> para que actualice el padrón catastral conforme a los procedimientos estipulados en la legislación vigente. </w:t>
      </w:r>
    </w:p>
    <w:p w:rsidR="007A6E1E" w:rsidRPr="00C858E6" w:rsidRDefault="007A6E1E" w:rsidP="003E04F1">
      <w:pPr>
        <w:pStyle w:val="Textoindependiente2"/>
        <w:rPr>
          <w:rFonts w:ascii="Arial" w:hAnsi="Arial" w:cs="Arial"/>
          <w:color w:val="000000"/>
          <w:sz w:val="4"/>
          <w:szCs w:val="4"/>
        </w:rPr>
      </w:pPr>
    </w:p>
    <w:p w:rsidR="007A6E1E" w:rsidRPr="00C858E6" w:rsidRDefault="007A6E1E" w:rsidP="003E04F1">
      <w:pPr>
        <w:tabs>
          <w:tab w:val="num" w:pos="0"/>
        </w:tabs>
        <w:spacing w:after="0" w:line="240" w:lineRule="auto"/>
        <w:ind w:right="-2"/>
        <w:jc w:val="both"/>
        <w:rPr>
          <w:rFonts w:ascii="Arial" w:hAnsi="Arial" w:cs="Arial"/>
          <w:b/>
          <w:color w:val="000000"/>
          <w:sz w:val="18"/>
          <w:szCs w:val="18"/>
        </w:rPr>
      </w:pPr>
      <w:r w:rsidRPr="00C858E6">
        <w:rPr>
          <w:rFonts w:ascii="Arial" w:hAnsi="Arial" w:cs="Arial"/>
          <w:b/>
          <w:color w:val="000000"/>
          <w:sz w:val="18"/>
          <w:szCs w:val="18"/>
        </w:rPr>
        <w:t>DE LA COMPETENCIA</w:t>
      </w:r>
    </w:p>
    <w:p w:rsidR="007A6E1E" w:rsidRPr="00C858E6" w:rsidRDefault="007A6E1E" w:rsidP="003E04F1">
      <w:pPr>
        <w:tabs>
          <w:tab w:val="num" w:pos="0"/>
        </w:tabs>
        <w:spacing w:after="0" w:line="240" w:lineRule="auto"/>
        <w:ind w:right="-2"/>
        <w:jc w:val="both"/>
        <w:rPr>
          <w:rFonts w:ascii="Arial" w:hAnsi="Arial" w:cs="Arial"/>
          <w:color w:val="000000"/>
          <w:sz w:val="18"/>
          <w:szCs w:val="18"/>
        </w:rPr>
      </w:pPr>
      <w:r w:rsidRPr="00C858E6">
        <w:rPr>
          <w:rFonts w:ascii="Arial" w:hAnsi="Arial" w:cs="Arial"/>
          <w:b/>
          <w:color w:val="000000"/>
          <w:sz w:val="18"/>
          <w:szCs w:val="18"/>
        </w:rPr>
        <w:t>TERCERA.-</w:t>
      </w:r>
      <w:r w:rsidRPr="00C858E6">
        <w:rPr>
          <w:rFonts w:ascii="Arial" w:hAnsi="Arial" w:cs="Arial"/>
          <w:color w:val="000000"/>
          <w:sz w:val="18"/>
          <w:szCs w:val="18"/>
        </w:rPr>
        <w:t xml:space="preserve"> </w:t>
      </w:r>
      <w:r w:rsidRPr="00C858E6">
        <w:rPr>
          <w:rFonts w:ascii="Arial" w:hAnsi="Arial" w:cs="Arial"/>
          <w:b/>
          <w:color w:val="000000"/>
          <w:sz w:val="18"/>
          <w:szCs w:val="18"/>
        </w:rPr>
        <w:t>“LA SECRETARÍA”</w:t>
      </w:r>
      <w:r w:rsidRPr="00C858E6">
        <w:rPr>
          <w:rFonts w:ascii="Arial" w:hAnsi="Arial" w:cs="Arial"/>
          <w:color w:val="000000"/>
          <w:sz w:val="18"/>
          <w:szCs w:val="18"/>
        </w:rPr>
        <w:t xml:space="preserve"> ejercerá las funciones convenidas en el presente instrumento jurídico por conducto de las Direcciones Generales de Recaudación y Fiscalización, a través de sus Direcciones de Área, de </w:t>
      </w:r>
      <w:smartTag w:uri="urn:schemas-microsoft-com:office:smarttags" w:element="PersonName">
        <w:smartTagPr>
          <w:attr w:name="ProductID" w:val="la Delegaci￳n Fiscal"/>
        </w:smartTagPr>
        <w:r w:rsidRPr="00C858E6">
          <w:rPr>
            <w:rFonts w:ascii="Arial" w:hAnsi="Arial" w:cs="Arial"/>
            <w:color w:val="000000"/>
            <w:sz w:val="18"/>
            <w:szCs w:val="18"/>
          </w:rPr>
          <w:t>la Delegación Fiscal</w:t>
        </w:r>
      </w:smartTag>
      <w:r w:rsidRPr="00C858E6">
        <w:rPr>
          <w:rFonts w:ascii="Arial" w:hAnsi="Arial" w:cs="Arial"/>
          <w:color w:val="000000"/>
          <w:sz w:val="18"/>
          <w:szCs w:val="18"/>
        </w:rPr>
        <w:t xml:space="preserve"> de Toluca, el Centro de Servicios Fiscales de Atlacomulco, la Delegación de Fiscalización de Toluca así como de </w:t>
      </w:r>
      <w:smartTag w:uri="urn:schemas-microsoft-com:office:smarttags" w:element="PersonName">
        <w:smartTagPr>
          <w:attr w:name="ProductID" w:val="la Procuradur￭a Fiscal"/>
        </w:smartTagPr>
        <w:r w:rsidRPr="00C858E6">
          <w:rPr>
            <w:rFonts w:ascii="Arial" w:hAnsi="Arial" w:cs="Arial"/>
            <w:color w:val="000000"/>
            <w:sz w:val="18"/>
            <w:szCs w:val="18"/>
          </w:rPr>
          <w:t>la Procuraduría Fiscal</w:t>
        </w:r>
      </w:smartTag>
      <w:r w:rsidRPr="00C858E6">
        <w:rPr>
          <w:rFonts w:ascii="Arial" w:hAnsi="Arial" w:cs="Arial"/>
          <w:color w:val="000000"/>
          <w:sz w:val="18"/>
          <w:szCs w:val="18"/>
        </w:rPr>
        <w:t>, en el ámbito de su competencia y en su carácter de autoridades fiscales, conforme a lo previsto en los artículos 16 del Código Financiero del Estado de México y Municipios, 3 fracciones VI, VII, XXII, XXIII y penúltimo párrafo, 4 fracciones I, IV, V y VI, 11 fracciones I y II, 12, 13, 14 fracciones IX, XXVIII, XXXII, XXXIII, XXXV inciso a), XXXVI, XLV, LII, LIV y LXXI, 15,  16 fracciones V, XI, XIII, primer párrafo, inciso c), XVII y XIX, 36 y 38 fracciones III, VII, IX y XXI del Reglamento Interior de la Secretaría de Finanzas vigente.</w:t>
      </w:r>
    </w:p>
    <w:p w:rsidR="007A6E1E" w:rsidRPr="00C858E6" w:rsidRDefault="007A6E1E" w:rsidP="003E04F1">
      <w:pPr>
        <w:spacing w:after="0" w:line="240" w:lineRule="auto"/>
        <w:jc w:val="both"/>
        <w:rPr>
          <w:rFonts w:ascii="Arial" w:hAnsi="Arial" w:cs="Arial"/>
          <w:b/>
          <w:color w:val="000000"/>
          <w:sz w:val="18"/>
          <w:szCs w:val="18"/>
        </w:rPr>
      </w:pPr>
      <w:r w:rsidRPr="00C858E6">
        <w:rPr>
          <w:rFonts w:ascii="Arial" w:hAnsi="Arial" w:cs="Arial"/>
          <w:b/>
          <w:color w:val="000000"/>
          <w:sz w:val="18"/>
          <w:szCs w:val="18"/>
        </w:rPr>
        <w:t>COORDINACIÓN OPERATIVA.</w:t>
      </w:r>
    </w:p>
    <w:p w:rsidR="007A6E1E" w:rsidRPr="00C858E6" w:rsidRDefault="007A6E1E" w:rsidP="003E04F1">
      <w:pPr>
        <w:pStyle w:val="NormalWeb"/>
        <w:spacing w:before="0" w:beforeAutospacing="0" w:after="0" w:afterAutospacing="0"/>
        <w:jc w:val="both"/>
        <w:rPr>
          <w:rFonts w:ascii="Arial" w:hAnsi="Arial" w:cs="Arial"/>
          <w:b/>
          <w:sz w:val="18"/>
          <w:szCs w:val="18"/>
        </w:rPr>
      </w:pPr>
      <w:r w:rsidRPr="00C858E6">
        <w:rPr>
          <w:rFonts w:ascii="Arial" w:hAnsi="Arial" w:cs="Arial"/>
          <w:b/>
          <w:sz w:val="18"/>
          <w:szCs w:val="18"/>
        </w:rPr>
        <w:t xml:space="preserve">CUARTA.- “LA SECRETARÍA” </w:t>
      </w:r>
      <w:r w:rsidRPr="00C858E6">
        <w:rPr>
          <w:rFonts w:ascii="Arial" w:hAnsi="Arial" w:cs="Arial"/>
          <w:sz w:val="18"/>
          <w:szCs w:val="18"/>
        </w:rPr>
        <w:t xml:space="preserve">llevará a cabo las acciones descritas en </w:t>
      </w:r>
      <w:smartTag w:uri="urn:schemas-microsoft-com:office:smarttags" w:element="PersonName">
        <w:smartTagPr>
          <w:attr w:name="ProductID" w:val="la cl￡usula PRIMERA"/>
        </w:smartTagPr>
        <w:r w:rsidRPr="00C858E6">
          <w:rPr>
            <w:rFonts w:ascii="Arial" w:hAnsi="Arial" w:cs="Arial"/>
            <w:sz w:val="18"/>
            <w:szCs w:val="18"/>
          </w:rPr>
          <w:t>la cláusula PRIMERA</w:t>
        </w:r>
      </w:smartTag>
      <w:r w:rsidRPr="00C858E6">
        <w:rPr>
          <w:rFonts w:ascii="Arial" w:hAnsi="Arial" w:cs="Arial"/>
          <w:sz w:val="18"/>
          <w:szCs w:val="18"/>
        </w:rPr>
        <w:t xml:space="preserve"> con base en lo establecido en la Ley de Ingresos de los Municipios del Estado de México, Ley Orgánica de </w:t>
      </w:r>
      <w:smartTag w:uri="urn:schemas-microsoft-com:office:smarttags" w:element="PersonName">
        <w:smartTagPr>
          <w:attr w:name="ProductID" w:val="la Administraci￳n P￺blica"/>
        </w:smartTagPr>
        <w:r w:rsidRPr="00C858E6">
          <w:rPr>
            <w:rFonts w:ascii="Arial" w:hAnsi="Arial" w:cs="Arial"/>
            <w:sz w:val="18"/>
            <w:szCs w:val="18"/>
          </w:rPr>
          <w:t>la Administración Pública</w:t>
        </w:r>
      </w:smartTag>
      <w:r w:rsidRPr="00C858E6">
        <w:rPr>
          <w:rFonts w:ascii="Arial" w:hAnsi="Arial" w:cs="Arial"/>
          <w:sz w:val="18"/>
          <w:szCs w:val="18"/>
        </w:rPr>
        <w:t xml:space="preserve"> del Estado de México, Código Financiero del Estado de México y Municipios, Código Administrativo del Estado de México, Código de Procedimientos Administrativos del Estado de México, Reglamento Interior de la Secretaría de Finanzas, ACUERDO MEDIANTE EL CUAL EL DIRECTOR GENERAL DE FISCALIZACIÓN DE </w:t>
      </w:r>
      <w:smartTag w:uri="urn:schemas-microsoft-com:office:smarttags" w:element="PersonName">
        <w:smartTagPr>
          <w:attr w:name="ProductID" w:val="LA SUBSECRETARIA DE INGRESOS"/>
        </w:smartTagPr>
        <w:r w:rsidRPr="00C858E6">
          <w:rPr>
            <w:rFonts w:ascii="Arial" w:hAnsi="Arial" w:cs="Arial"/>
            <w:sz w:val="18"/>
            <w:szCs w:val="18"/>
          </w:rPr>
          <w:t>LA SUBSECRETARIA DE INGRESOS</w:t>
        </w:r>
      </w:smartTag>
      <w:r w:rsidRPr="00C858E6">
        <w:rPr>
          <w:rFonts w:ascii="Arial" w:hAnsi="Arial" w:cs="Arial"/>
          <w:sz w:val="18"/>
          <w:szCs w:val="18"/>
        </w:rPr>
        <w:t xml:space="preserve"> DE </w:t>
      </w:r>
      <w:smartTag w:uri="urn:schemas-microsoft-com:office:smarttags" w:element="PersonName">
        <w:smartTagPr>
          <w:attr w:name="ProductID" w:val="LA SECRETARIA DE FINANZAS"/>
        </w:smartTagPr>
        <w:r w:rsidRPr="00C858E6">
          <w:rPr>
            <w:rFonts w:ascii="Arial" w:hAnsi="Arial" w:cs="Arial"/>
            <w:sz w:val="18"/>
            <w:szCs w:val="18"/>
          </w:rPr>
          <w:t>LA SECRETARIA DE FINANZAS</w:t>
        </w:r>
      </w:smartTag>
      <w:r w:rsidRPr="00C858E6">
        <w:rPr>
          <w:rFonts w:ascii="Arial" w:hAnsi="Arial" w:cs="Arial"/>
          <w:sz w:val="18"/>
          <w:szCs w:val="18"/>
        </w:rPr>
        <w:t xml:space="preserve">, DELEGA FACULTADES A LOS DIRECTORES DE ÁREA DE OPERACIÓN REGIONAL, PROCEDIMIENTOS LEGALES Y NORMATIVOS Y DE VERIFICACIÓN ADUANERA, Y A LOS DELEGADOS DE FISCALIZACIÓN DE CUAUTITLÁN IZCALLI, ECATEPEC, NAUCALPAN, NEZAHUALCÓYOTL, TLALNEPANTLA Y TOLUCA y ACUERDO POR EL QUE SE DELEGAN FACULTADES EN FAVOR DE DIVERSOS SERVIDORES PÚBLICOS DE </w:t>
      </w:r>
      <w:smartTag w:uri="urn:schemas-microsoft-com:office:smarttags" w:element="PersonName">
        <w:smartTagPr>
          <w:attr w:name="ProductID" w:val="LA DIRECCIￓN GENERAL DE"/>
        </w:smartTagPr>
        <w:r w:rsidRPr="00C858E6">
          <w:rPr>
            <w:rFonts w:ascii="Arial" w:hAnsi="Arial" w:cs="Arial"/>
            <w:sz w:val="18"/>
            <w:szCs w:val="18"/>
          </w:rPr>
          <w:t>LA DIRECCIÓN GENERAL DE</w:t>
        </w:r>
      </w:smartTag>
      <w:r w:rsidRPr="00C858E6">
        <w:rPr>
          <w:rFonts w:ascii="Arial" w:hAnsi="Arial" w:cs="Arial"/>
          <w:sz w:val="18"/>
          <w:szCs w:val="18"/>
        </w:rPr>
        <w:t xml:space="preserve"> RECAUDACIÓN, publicados en el Periódico Oficial “Gaceta del Gobierno” el 17 de febrero y 7 de mayo, ambos del 2012, respectivamente, así como cualquier disposición legal, criterio, normatividad o lineamiento inherente al objeto del presente Convenio y que le sean aplicables a </w:t>
      </w:r>
      <w:r w:rsidRPr="00C858E6">
        <w:rPr>
          <w:rFonts w:ascii="Arial" w:hAnsi="Arial" w:cs="Arial"/>
          <w:b/>
          <w:sz w:val="18"/>
          <w:szCs w:val="18"/>
        </w:rPr>
        <w:t>“LAS PARTES”.</w:t>
      </w:r>
    </w:p>
    <w:p w:rsidR="007A6E1E" w:rsidRPr="00C858E6" w:rsidRDefault="007A6E1E" w:rsidP="003E04F1">
      <w:pPr>
        <w:pStyle w:val="NormalWeb"/>
        <w:spacing w:before="0" w:beforeAutospacing="0" w:after="0" w:afterAutospacing="0"/>
        <w:jc w:val="both"/>
        <w:rPr>
          <w:rFonts w:ascii="Arial" w:hAnsi="Arial" w:cs="Arial"/>
          <w:b/>
          <w:sz w:val="12"/>
          <w:szCs w:val="12"/>
        </w:rPr>
      </w:pPr>
    </w:p>
    <w:p w:rsidR="007A6E1E" w:rsidRPr="00C858E6" w:rsidRDefault="007A6E1E" w:rsidP="003E04F1">
      <w:pPr>
        <w:pStyle w:val="NormalWeb"/>
        <w:spacing w:before="0" w:beforeAutospacing="0" w:after="0" w:afterAutospacing="0"/>
        <w:jc w:val="both"/>
        <w:rPr>
          <w:rFonts w:ascii="Arial" w:hAnsi="Arial" w:cs="Arial"/>
          <w:sz w:val="18"/>
          <w:szCs w:val="18"/>
        </w:rPr>
      </w:pPr>
      <w:r w:rsidRPr="00C858E6">
        <w:rPr>
          <w:rFonts w:ascii="Arial" w:hAnsi="Arial" w:cs="Arial"/>
          <w:b/>
          <w:sz w:val="18"/>
          <w:szCs w:val="18"/>
        </w:rPr>
        <w:t xml:space="preserve">“EL MUNICIPIO” </w:t>
      </w:r>
      <w:r w:rsidRPr="00C858E6">
        <w:rPr>
          <w:rFonts w:ascii="Arial" w:hAnsi="Arial" w:cs="Arial"/>
          <w:sz w:val="18"/>
          <w:szCs w:val="18"/>
        </w:rPr>
        <w:t xml:space="preserve">coadyuvará con </w:t>
      </w:r>
      <w:r w:rsidRPr="00C858E6">
        <w:rPr>
          <w:rFonts w:ascii="Arial" w:hAnsi="Arial" w:cs="Arial"/>
          <w:b/>
          <w:sz w:val="18"/>
          <w:szCs w:val="18"/>
        </w:rPr>
        <w:t>“LA SECRETARÍA”</w:t>
      </w:r>
      <w:r w:rsidRPr="00C858E6">
        <w:rPr>
          <w:rFonts w:ascii="Arial" w:hAnsi="Arial" w:cs="Arial"/>
          <w:sz w:val="18"/>
          <w:szCs w:val="18"/>
        </w:rPr>
        <w:t xml:space="preserve"> brindando el servicio de emisión de Formatos Universales de Pago Estatales, conforme al procedimiento establecido. </w:t>
      </w:r>
    </w:p>
    <w:p w:rsidR="007A6E1E" w:rsidRPr="00C858E6" w:rsidRDefault="007A6E1E" w:rsidP="003E04F1">
      <w:pPr>
        <w:spacing w:after="0" w:line="240" w:lineRule="auto"/>
        <w:jc w:val="both"/>
        <w:rPr>
          <w:rFonts w:ascii="Arial" w:hAnsi="Arial" w:cs="Arial"/>
          <w:b/>
          <w:color w:val="000000"/>
          <w:sz w:val="12"/>
          <w:szCs w:val="12"/>
        </w:rPr>
      </w:pPr>
    </w:p>
    <w:p w:rsidR="007A6E1E" w:rsidRPr="00C858E6" w:rsidRDefault="007A6E1E" w:rsidP="003E04F1">
      <w:pPr>
        <w:spacing w:after="0" w:line="240" w:lineRule="auto"/>
        <w:jc w:val="both"/>
        <w:rPr>
          <w:rFonts w:ascii="Arial" w:hAnsi="Arial" w:cs="Arial"/>
          <w:b/>
          <w:color w:val="000000"/>
          <w:sz w:val="18"/>
          <w:szCs w:val="18"/>
        </w:rPr>
      </w:pPr>
      <w:r w:rsidRPr="00C858E6">
        <w:rPr>
          <w:rFonts w:ascii="Arial" w:hAnsi="Arial" w:cs="Arial"/>
          <w:b/>
          <w:color w:val="000000"/>
          <w:sz w:val="18"/>
          <w:szCs w:val="18"/>
        </w:rPr>
        <w:t>OBLIGACIONES DE “LAS PARTES”.</w:t>
      </w:r>
    </w:p>
    <w:p w:rsidR="007A6E1E" w:rsidRPr="00C858E6" w:rsidRDefault="007A6E1E" w:rsidP="003E04F1">
      <w:pPr>
        <w:tabs>
          <w:tab w:val="num" w:pos="0"/>
        </w:tabs>
        <w:spacing w:after="0" w:line="240" w:lineRule="auto"/>
        <w:ind w:right="-2"/>
        <w:jc w:val="both"/>
        <w:rPr>
          <w:rFonts w:ascii="Arial" w:hAnsi="Arial" w:cs="Arial"/>
          <w:color w:val="000000"/>
          <w:sz w:val="18"/>
          <w:szCs w:val="18"/>
        </w:rPr>
      </w:pPr>
      <w:r w:rsidRPr="00C858E6">
        <w:rPr>
          <w:rFonts w:ascii="Arial" w:hAnsi="Arial" w:cs="Arial"/>
          <w:b/>
          <w:color w:val="000000"/>
          <w:sz w:val="18"/>
          <w:szCs w:val="18"/>
        </w:rPr>
        <w:t>QUINTA.-</w:t>
      </w:r>
      <w:r w:rsidRPr="00C858E6">
        <w:rPr>
          <w:rFonts w:ascii="Arial" w:hAnsi="Arial" w:cs="Arial"/>
          <w:color w:val="000000"/>
          <w:sz w:val="18"/>
          <w:szCs w:val="18"/>
        </w:rPr>
        <w:t xml:space="preserve"> Para la realización de las funciones convenidas, </w:t>
      </w:r>
      <w:r w:rsidRPr="00C858E6">
        <w:rPr>
          <w:rFonts w:ascii="Arial" w:hAnsi="Arial" w:cs="Arial"/>
          <w:b/>
          <w:color w:val="000000"/>
          <w:sz w:val="18"/>
          <w:szCs w:val="18"/>
        </w:rPr>
        <w:t xml:space="preserve">“LAS PARTES” </w:t>
      </w:r>
      <w:r w:rsidRPr="00C858E6">
        <w:rPr>
          <w:rFonts w:ascii="Arial" w:hAnsi="Arial" w:cs="Arial"/>
          <w:color w:val="000000"/>
          <w:sz w:val="18"/>
          <w:szCs w:val="18"/>
        </w:rPr>
        <w:t>acuerdan</w:t>
      </w:r>
      <w:r w:rsidRPr="00C858E6">
        <w:rPr>
          <w:rFonts w:ascii="Arial" w:hAnsi="Arial" w:cs="Arial"/>
          <w:b/>
          <w:color w:val="000000"/>
          <w:sz w:val="18"/>
          <w:szCs w:val="18"/>
        </w:rPr>
        <w:t xml:space="preserve"> </w:t>
      </w:r>
      <w:r w:rsidRPr="00C858E6">
        <w:rPr>
          <w:rFonts w:ascii="Arial" w:hAnsi="Arial" w:cs="Arial"/>
          <w:color w:val="000000"/>
          <w:sz w:val="18"/>
          <w:szCs w:val="18"/>
        </w:rPr>
        <w:t>y se obligan a lo siguiente:</w:t>
      </w:r>
    </w:p>
    <w:p w:rsidR="007A6E1E" w:rsidRPr="00C858E6" w:rsidRDefault="007A6E1E" w:rsidP="003E04F1">
      <w:pPr>
        <w:spacing w:after="0" w:line="240" w:lineRule="auto"/>
        <w:jc w:val="both"/>
        <w:rPr>
          <w:rFonts w:ascii="Arial" w:hAnsi="Arial" w:cs="Arial"/>
          <w:b/>
          <w:color w:val="000000"/>
          <w:sz w:val="12"/>
          <w:szCs w:val="12"/>
        </w:rPr>
      </w:pPr>
    </w:p>
    <w:p w:rsidR="007A6E1E" w:rsidRPr="00C858E6" w:rsidRDefault="007A6E1E" w:rsidP="003E04F1">
      <w:pPr>
        <w:numPr>
          <w:ilvl w:val="0"/>
          <w:numId w:val="5"/>
        </w:numPr>
        <w:spacing w:after="0" w:line="240" w:lineRule="auto"/>
        <w:ind w:left="378" w:hanging="378"/>
        <w:jc w:val="both"/>
        <w:rPr>
          <w:rFonts w:ascii="Arial" w:hAnsi="Arial" w:cs="Arial"/>
          <w:color w:val="000000"/>
          <w:sz w:val="18"/>
          <w:szCs w:val="18"/>
        </w:rPr>
      </w:pPr>
      <w:r w:rsidRPr="00C858E6">
        <w:rPr>
          <w:rFonts w:ascii="Arial" w:hAnsi="Arial" w:cs="Arial"/>
          <w:color w:val="000000"/>
          <w:sz w:val="18"/>
          <w:szCs w:val="18"/>
        </w:rPr>
        <w:t xml:space="preserve">De </w:t>
      </w:r>
      <w:r w:rsidRPr="00C858E6">
        <w:rPr>
          <w:rFonts w:ascii="Arial" w:hAnsi="Arial" w:cs="Arial"/>
          <w:b/>
          <w:color w:val="000000"/>
          <w:sz w:val="18"/>
          <w:szCs w:val="18"/>
        </w:rPr>
        <w:t>“LA SECRETARÍA”:</w:t>
      </w:r>
    </w:p>
    <w:p w:rsidR="007A6E1E" w:rsidRPr="00C858E6" w:rsidRDefault="007A6E1E" w:rsidP="003E04F1">
      <w:pPr>
        <w:spacing w:after="0" w:line="240" w:lineRule="auto"/>
        <w:ind w:left="1080"/>
        <w:jc w:val="both"/>
        <w:rPr>
          <w:rFonts w:ascii="Arial" w:hAnsi="Arial" w:cs="Arial"/>
          <w:color w:val="000000"/>
          <w:sz w:val="12"/>
          <w:szCs w:val="12"/>
        </w:rPr>
      </w:pPr>
    </w:p>
    <w:p w:rsidR="007A6E1E" w:rsidRPr="00C858E6" w:rsidRDefault="007A6E1E" w:rsidP="003E04F1">
      <w:pPr>
        <w:pStyle w:val="NormalWeb"/>
        <w:numPr>
          <w:ilvl w:val="0"/>
          <w:numId w:val="1"/>
        </w:numPr>
        <w:spacing w:before="0" w:beforeAutospacing="0" w:after="0" w:afterAutospacing="0"/>
        <w:ind w:left="567" w:hanging="425"/>
        <w:jc w:val="both"/>
        <w:rPr>
          <w:rFonts w:ascii="Arial" w:hAnsi="Arial" w:cs="Arial"/>
          <w:sz w:val="18"/>
          <w:szCs w:val="18"/>
        </w:rPr>
      </w:pPr>
      <w:r w:rsidRPr="00C858E6">
        <w:rPr>
          <w:rFonts w:ascii="Arial" w:hAnsi="Arial" w:cs="Arial"/>
          <w:sz w:val="18"/>
          <w:szCs w:val="18"/>
        </w:rPr>
        <w:t xml:space="preserve">Emitir y poner a disposición de los contribuyentes, mediante la clave catastral correspondiente, en la página electrónica </w:t>
      </w:r>
      <w:hyperlink r:id="rId7" w:history="1">
        <w:r w:rsidRPr="00C858E6">
          <w:rPr>
            <w:rStyle w:val="Hipervnculo"/>
            <w:rFonts w:ascii="Arial" w:hAnsi="Arial" w:cs="Arial"/>
            <w:color w:val="000000"/>
            <w:sz w:val="18"/>
            <w:szCs w:val="18"/>
          </w:rPr>
          <w:t>www.edomex.gob.mx</w:t>
        </w:r>
      </w:hyperlink>
      <w:r w:rsidRPr="00C858E6">
        <w:rPr>
          <w:rFonts w:ascii="Arial" w:hAnsi="Arial" w:cs="Arial"/>
          <w:sz w:val="18"/>
          <w:szCs w:val="18"/>
        </w:rPr>
        <w:t xml:space="preserve"> Portal de Servicios al Contribuyente Pagos Electrónicos, el Formato Universal de Pago, el cual contendrá los conceptos e importe a pagar, así como la línea de captura Estatal.</w:t>
      </w:r>
    </w:p>
    <w:p w:rsidR="007A6E1E" w:rsidRPr="00C858E6" w:rsidRDefault="007A6E1E" w:rsidP="003E04F1">
      <w:pPr>
        <w:autoSpaceDE w:val="0"/>
        <w:autoSpaceDN w:val="0"/>
        <w:adjustRightInd w:val="0"/>
        <w:spacing w:after="0" w:line="240" w:lineRule="auto"/>
        <w:ind w:left="567" w:hanging="425"/>
        <w:jc w:val="both"/>
        <w:rPr>
          <w:rFonts w:ascii="Arial" w:hAnsi="Arial" w:cs="Arial"/>
          <w:color w:val="000000"/>
          <w:sz w:val="12"/>
          <w:szCs w:val="12"/>
        </w:rPr>
      </w:pPr>
    </w:p>
    <w:p w:rsidR="007A6E1E" w:rsidRPr="00C858E6" w:rsidRDefault="007A6E1E" w:rsidP="003E04F1">
      <w:pPr>
        <w:pStyle w:val="NormalWeb"/>
        <w:numPr>
          <w:ilvl w:val="0"/>
          <w:numId w:val="1"/>
        </w:numPr>
        <w:spacing w:before="0" w:beforeAutospacing="0" w:after="0" w:afterAutospacing="0"/>
        <w:ind w:left="567" w:hanging="425"/>
        <w:jc w:val="both"/>
        <w:rPr>
          <w:rFonts w:ascii="Arial" w:hAnsi="Arial" w:cs="Arial"/>
          <w:sz w:val="18"/>
          <w:szCs w:val="18"/>
        </w:rPr>
      </w:pPr>
      <w:r w:rsidRPr="00C858E6">
        <w:rPr>
          <w:rFonts w:ascii="Arial" w:hAnsi="Arial" w:cs="Arial"/>
          <w:sz w:val="18"/>
          <w:szCs w:val="18"/>
        </w:rPr>
        <w:t xml:space="preserve">Recaudar los pagos del Impuesto Predial, y accesorios legales que se generen por la falta de pago oportuno, conforme a lo previsto en el artículo 30 del Código Financiero del Estado de México y Municipios, en instituciones del sistema financiero mexicano o establecimientos autorizados para tal efecto. </w:t>
      </w:r>
    </w:p>
    <w:p w:rsidR="007A6E1E" w:rsidRPr="00C858E6" w:rsidRDefault="007A6E1E" w:rsidP="003E04F1">
      <w:pPr>
        <w:autoSpaceDE w:val="0"/>
        <w:autoSpaceDN w:val="0"/>
        <w:adjustRightInd w:val="0"/>
        <w:spacing w:after="0" w:line="240" w:lineRule="auto"/>
        <w:ind w:left="567" w:hanging="425"/>
        <w:jc w:val="both"/>
        <w:rPr>
          <w:rFonts w:ascii="Arial" w:hAnsi="Arial" w:cs="Arial"/>
          <w:color w:val="000000"/>
          <w:sz w:val="12"/>
          <w:szCs w:val="12"/>
        </w:rPr>
      </w:pPr>
    </w:p>
    <w:p w:rsidR="007A6E1E" w:rsidRPr="00C858E6" w:rsidRDefault="007A6E1E" w:rsidP="003E04F1">
      <w:pPr>
        <w:pStyle w:val="NormalWeb"/>
        <w:numPr>
          <w:ilvl w:val="0"/>
          <w:numId w:val="1"/>
        </w:numPr>
        <w:spacing w:before="0" w:beforeAutospacing="0" w:after="0" w:afterAutospacing="0"/>
        <w:ind w:left="567" w:hanging="425"/>
        <w:jc w:val="both"/>
        <w:rPr>
          <w:rFonts w:ascii="Arial" w:hAnsi="Arial" w:cs="Arial"/>
          <w:sz w:val="18"/>
          <w:szCs w:val="18"/>
        </w:rPr>
      </w:pPr>
      <w:r w:rsidRPr="00C858E6">
        <w:rPr>
          <w:rFonts w:ascii="Arial" w:hAnsi="Arial" w:cs="Arial"/>
          <w:sz w:val="18"/>
          <w:szCs w:val="18"/>
        </w:rPr>
        <w:t xml:space="preserve">Entregar a </w:t>
      </w:r>
      <w:r w:rsidRPr="00C858E6">
        <w:rPr>
          <w:rFonts w:ascii="Arial" w:hAnsi="Arial" w:cs="Arial"/>
          <w:b/>
          <w:sz w:val="18"/>
          <w:szCs w:val="18"/>
        </w:rPr>
        <w:t xml:space="preserve">“EL MUNICIPIO” </w:t>
      </w:r>
      <w:r w:rsidRPr="00C858E6">
        <w:rPr>
          <w:rFonts w:ascii="Arial" w:hAnsi="Arial" w:cs="Arial"/>
          <w:sz w:val="18"/>
          <w:szCs w:val="18"/>
        </w:rPr>
        <w:t xml:space="preserve">dentro del plazo establecido en </w:t>
      </w:r>
      <w:smartTag w:uri="urn:schemas-microsoft-com:office:smarttags" w:element="PersonName">
        <w:smartTagPr>
          <w:attr w:name="ProductID" w:val="la cl￡usula NOVENA"/>
        </w:smartTagPr>
        <w:r w:rsidRPr="00C858E6">
          <w:rPr>
            <w:rFonts w:ascii="Arial" w:hAnsi="Arial" w:cs="Arial"/>
            <w:sz w:val="18"/>
            <w:szCs w:val="18"/>
          </w:rPr>
          <w:t>la cláusula NOVENA</w:t>
        </w:r>
      </w:smartTag>
      <w:r w:rsidRPr="00C858E6">
        <w:rPr>
          <w:rFonts w:ascii="Arial" w:hAnsi="Arial" w:cs="Arial"/>
          <w:sz w:val="18"/>
          <w:szCs w:val="18"/>
        </w:rPr>
        <w:t xml:space="preserve"> del presente Convenio, el importe que le corresponda por la recaudación efectivamente obtenida por concepto del Impuesto Predial y sus accesorios, disminuido de las comisiones bancarias y los gastos de ejecución que en su caso se hayan generado. </w:t>
      </w:r>
    </w:p>
    <w:p w:rsidR="007A6E1E" w:rsidRPr="00C858E6" w:rsidRDefault="007A6E1E" w:rsidP="003E04F1">
      <w:pPr>
        <w:pStyle w:val="NormalWeb"/>
        <w:spacing w:before="0" w:beforeAutospacing="0" w:after="0" w:afterAutospacing="0"/>
        <w:ind w:left="567" w:hanging="425"/>
        <w:jc w:val="both"/>
        <w:rPr>
          <w:rFonts w:ascii="Arial" w:hAnsi="Arial" w:cs="Arial"/>
          <w:sz w:val="12"/>
          <w:szCs w:val="12"/>
        </w:rPr>
      </w:pPr>
    </w:p>
    <w:p w:rsidR="007A6E1E" w:rsidRPr="00C858E6" w:rsidRDefault="007A6E1E" w:rsidP="003E04F1">
      <w:pPr>
        <w:pStyle w:val="NormalWeb"/>
        <w:numPr>
          <w:ilvl w:val="0"/>
          <w:numId w:val="1"/>
        </w:numPr>
        <w:spacing w:before="0" w:beforeAutospacing="0" w:after="0" w:afterAutospacing="0"/>
        <w:ind w:left="567" w:hanging="425"/>
        <w:jc w:val="both"/>
        <w:rPr>
          <w:rFonts w:ascii="Arial" w:hAnsi="Arial" w:cs="Arial"/>
          <w:sz w:val="18"/>
          <w:szCs w:val="18"/>
        </w:rPr>
      </w:pPr>
      <w:r w:rsidRPr="00C858E6">
        <w:rPr>
          <w:rFonts w:ascii="Arial" w:hAnsi="Arial" w:cs="Arial"/>
          <w:sz w:val="18"/>
          <w:szCs w:val="18"/>
        </w:rPr>
        <w:t xml:space="preserve">Poner a disposición de los contribuyentes y/o de </w:t>
      </w:r>
      <w:r w:rsidRPr="00C858E6">
        <w:rPr>
          <w:rFonts w:ascii="Arial" w:hAnsi="Arial" w:cs="Arial"/>
          <w:b/>
          <w:sz w:val="18"/>
          <w:szCs w:val="18"/>
        </w:rPr>
        <w:t>“EL MUNICIPIO”</w:t>
      </w:r>
      <w:r w:rsidRPr="00C858E6">
        <w:rPr>
          <w:rFonts w:ascii="Arial" w:hAnsi="Arial" w:cs="Arial"/>
          <w:sz w:val="18"/>
          <w:szCs w:val="18"/>
        </w:rPr>
        <w:t xml:space="preserve"> las herramientas informáticas con que cuente, para la correcta presentación de las obligaciones fiscales, respecto del  Impuesto Predial.</w:t>
      </w:r>
    </w:p>
    <w:p w:rsidR="007A6E1E" w:rsidRPr="00C858E6" w:rsidRDefault="007A6E1E" w:rsidP="003E04F1">
      <w:pPr>
        <w:pStyle w:val="NormalWeb"/>
        <w:spacing w:before="0" w:beforeAutospacing="0" w:after="0" w:afterAutospacing="0"/>
        <w:ind w:left="567"/>
        <w:jc w:val="both"/>
        <w:rPr>
          <w:rFonts w:ascii="Arial" w:hAnsi="Arial" w:cs="Arial"/>
          <w:sz w:val="12"/>
          <w:szCs w:val="12"/>
        </w:rPr>
      </w:pPr>
    </w:p>
    <w:p w:rsidR="007A6E1E" w:rsidRPr="00C858E6" w:rsidRDefault="007A6E1E" w:rsidP="003E04F1">
      <w:pPr>
        <w:pStyle w:val="NormalWeb"/>
        <w:numPr>
          <w:ilvl w:val="0"/>
          <w:numId w:val="1"/>
        </w:numPr>
        <w:spacing w:before="0" w:beforeAutospacing="0" w:after="0" w:afterAutospacing="0"/>
        <w:ind w:left="567" w:hanging="425"/>
        <w:jc w:val="both"/>
        <w:rPr>
          <w:rFonts w:ascii="Arial" w:hAnsi="Arial" w:cs="Arial"/>
          <w:sz w:val="18"/>
          <w:szCs w:val="18"/>
        </w:rPr>
      </w:pPr>
      <w:r w:rsidRPr="00C858E6">
        <w:rPr>
          <w:rFonts w:ascii="Arial" w:hAnsi="Arial" w:cs="Arial"/>
          <w:sz w:val="18"/>
          <w:szCs w:val="18"/>
        </w:rPr>
        <w:t xml:space="preserve">Validar la información del Padrón de Contribuyentes del Impuesto Predial que </w:t>
      </w:r>
      <w:r w:rsidRPr="00C858E6">
        <w:rPr>
          <w:rFonts w:ascii="Arial" w:hAnsi="Arial" w:cs="Arial"/>
          <w:b/>
          <w:sz w:val="18"/>
          <w:szCs w:val="18"/>
        </w:rPr>
        <w:t xml:space="preserve">“EL MUNICIPIO” </w:t>
      </w:r>
      <w:r w:rsidRPr="00C858E6">
        <w:rPr>
          <w:rFonts w:ascii="Arial" w:hAnsi="Arial" w:cs="Arial"/>
          <w:sz w:val="18"/>
          <w:szCs w:val="18"/>
        </w:rPr>
        <w:t xml:space="preserve">le proporcione, actualizarla y en su caso, incrementar los registros de los sujetos obligados, con base en la información que obtenga del IGECEM.  </w:t>
      </w:r>
    </w:p>
    <w:p w:rsidR="007A6E1E" w:rsidRPr="00C858E6" w:rsidRDefault="007A6E1E" w:rsidP="003E04F1">
      <w:pPr>
        <w:pStyle w:val="Prrafodelista"/>
        <w:ind w:left="567" w:hanging="425"/>
        <w:contextualSpacing w:val="0"/>
        <w:rPr>
          <w:rFonts w:ascii="Arial" w:hAnsi="Arial" w:cs="Arial"/>
          <w:color w:val="000000"/>
          <w:sz w:val="12"/>
          <w:szCs w:val="12"/>
        </w:rPr>
      </w:pPr>
    </w:p>
    <w:p w:rsidR="007A6E1E" w:rsidRPr="00C858E6" w:rsidRDefault="007A6E1E" w:rsidP="003E04F1">
      <w:pPr>
        <w:pStyle w:val="NormalWeb"/>
        <w:numPr>
          <w:ilvl w:val="0"/>
          <w:numId w:val="1"/>
        </w:numPr>
        <w:spacing w:before="0" w:beforeAutospacing="0" w:after="0" w:afterAutospacing="0"/>
        <w:ind w:left="567" w:hanging="425"/>
        <w:jc w:val="both"/>
        <w:rPr>
          <w:rFonts w:ascii="Arial" w:hAnsi="Arial" w:cs="Arial"/>
          <w:sz w:val="18"/>
          <w:szCs w:val="18"/>
        </w:rPr>
      </w:pPr>
      <w:r w:rsidRPr="00C858E6">
        <w:rPr>
          <w:rFonts w:ascii="Arial" w:hAnsi="Arial" w:cs="Arial"/>
          <w:sz w:val="18"/>
          <w:szCs w:val="18"/>
        </w:rPr>
        <w:lastRenderedPageBreak/>
        <w:t>Proporcionar a los contribuyentes del Impuesto Predial, los servicios de orientación y asistencia</w:t>
      </w:r>
      <w:r w:rsidRPr="00C858E6">
        <w:rPr>
          <w:rFonts w:ascii="Arial" w:hAnsi="Arial" w:cs="Arial"/>
          <w:b/>
          <w:sz w:val="18"/>
          <w:szCs w:val="18"/>
        </w:rPr>
        <w:t xml:space="preserve"> de manera gratuita </w:t>
      </w:r>
      <w:r w:rsidRPr="00C858E6">
        <w:rPr>
          <w:rFonts w:ascii="Arial" w:hAnsi="Arial" w:cs="Arial"/>
          <w:sz w:val="18"/>
          <w:szCs w:val="18"/>
        </w:rPr>
        <w:t>para el correcto cumplimiento de sus obligaciones fiscales.</w:t>
      </w:r>
    </w:p>
    <w:p w:rsidR="007A6E1E" w:rsidRPr="00C858E6" w:rsidRDefault="007A6E1E" w:rsidP="003E04F1">
      <w:pPr>
        <w:spacing w:after="0" w:line="240" w:lineRule="auto"/>
        <w:ind w:left="567" w:hanging="425"/>
        <w:jc w:val="both"/>
        <w:rPr>
          <w:rFonts w:ascii="Arial" w:hAnsi="Arial" w:cs="Arial"/>
          <w:color w:val="000000"/>
          <w:sz w:val="12"/>
          <w:szCs w:val="12"/>
        </w:rPr>
      </w:pPr>
    </w:p>
    <w:p w:rsidR="007A6E1E" w:rsidRPr="00C858E6" w:rsidRDefault="007A6E1E" w:rsidP="003E04F1">
      <w:pPr>
        <w:pStyle w:val="NormalWeb"/>
        <w:spacing w:before="0" w:beforeAutospacing="0" w:after="0" w:afterAutospacing="0"/>
        <w:ind w:left="600"/>
        <w:jc w:val="both"/>
        <w:rPr>
          <w:rFonts w:ascii="Arial" w:hAnsi="Arial" w:cs="Arial"/>
          <w:sz w:val="18"/>
          <w:szCs w:val="18"/>
        </w:rPr>
      </w:pPr>
      <w:r w:rsidRPr="00C858E6">
        <w:rPr>
          <w:rFonts w:ascii="Arial" w:hAnsi="Arial" w:cs="Arial"/>
          <w:sz w:val="18"/>
          <w:szCs w:val="18"/>
        </w:rPr>
        <w:t>Asimismo, atenderá y responderá por escrito con copia a “EL MUNICIPIO”, las quejas y sugerencias que los contribuyentes presenten, relacionadas con las facultades convenidas y que refieran al padrón de contribuyentes que “EL MUNICIPIO” proporcione a “LA SECRETARÍA” para la consecución del objeto del presente Convenio.</w:t>
      </w:r>
    </w:p>
    <w:p w:rsidR="007A6E1E" w:rsidRPr="00C858E6" w:rsidRDefault="007A6E1E" w:rsidP="003E04F1">
      <w:pPr>
        <w:spacing w:after="0" w:line="240" w:lineRule="auto"/>
        <w:ind w:left="567" w:hanging="425"/>
        <w:jc w:val="both"/>
        <w:rPr>
          <w:rFonts w:ascii="Arial" w:hAnsi="Arial" w:cs="Arial"/>
          <w:color w:val="000000"/>
          <w:sz w:val="12"/>
          <w:szCs w:val="12"/>
        </w:rPr>
      </w:pPr>
    </w:p>
    <w:p w:rsidR="007A6E1E" w:rsidRPr="00C858E6" w:rsidRDefault="007A6E1E" w:rsidP="003E04F1">
      <w:pPr>
        <w:pStyle w:val="NormalWeb"/>
        <w:numPr>
          <w:ilvl w:val="0"/>
          <w:numId w:val="1"/>
        </w:numPr>
        <w:spacing w:before="0" w:beforeAutospacing="0" w:after="0" w:afterAutospacing="0"/>
        <w:ind w:left="567" w:hanging="425"/>
        <w:jc w:val="both"/>
        <w:rPr>
          <w:rFonts w:ascii="Arial" w:hAnsi="Arial" w:cs="Arial"/>
          <w:sz w:val="18"/>
          <w:szCs w:val="18"/>
        </w:rPr>
      </w:pPr>
      <w:r w:rsidRPr="00C858E6">
        <w:rPr>
          <w:rFonts w:ascii="Arial" w:hAnsi="Arial" w:cs="Arial"/>
          <w:sz w:val="18"/>
          <w:szCs w:val="18"/>
        </w:rPr>
        <w:t xml:space="preserve">Controlar, vigilar y asegurar el cumplimiento de las obligaciones fiscales en materia del Impuesto Predial, respecto del padrón de contribuyentes que le proporcione </w:t>
      </w:r>
      <w:r w:rsidRPr="00C858E6">
        <w:rPr>
          <w:rFonts w:ascii="Arial" w:hAnsi="Arial" w:cs="Arial"/>
          <w:b/>
          <w:sz w:val="18"/>
          <w:szCs w:val="18"/>
        </w:rPr>
        <w:t xml:space="preserve">“EL MUNICIPIO”, </w:t>
      </w:r>
      <w:r w:rsidRPr="00C858E6">
        <w:rPr>
          <w:rFonts w:ascii="Arial" w:hAnsi="Arial" w:cs="Arial"/>
          <w:sz w:val="18"/>
          <w:szCs w:val="18"/>
        </w:rPr>
        <w:t xml:space="preserve">conforme al programa de trabajo que se indica en </w:t>
      </w:r>
      <w:smartTag w:uri="urn:schemas-microsoft-com:office:smarttags" w:element="PersonName">
        <w:smartTagPr>
          <w:attr w:name="ProductID" w:val="la cl￡usula PRIMERA"/>
        </w:smartTagPr>
        <w:r w:rsidRPr="00C858E6">
          <w:rPr>
            <w:rFonts w:ascii="Arial" w:hAnsi="Arial" w:cs="Arial"/>
            <w:sz w:val="18"/>
            <w:szCs w:val="18"/>
          </w:rPr>
          <w:t>la cláusula PRIMERA</w:t>
        </w:r>
      </w:smartTag>
      <w:r w:rsidRPr="00C858E6">
        <w:rPr>
          <w:rFonts w:ascii="Arial" w:hAnsi="Arial" w:cs="Arial"/>
          <w:sz w:val="18"/>
          <w:szCs w:val="18"/>
        </w:rPr>
        <w:t>, inciso m).</w:t>
      </w:r>
    </w:p>
    <w:p w:rsidR="007A6E1E" w:rsidRPr="00C858E6" w:rsidRDefault="007A6E1E" w:rsidP="003E04F1">
      <w:pPr>
        <w:pStyle w:val="NormalWeb"/>
        <w:spacing w:before="0" w:beforeAutospacing="0" w:after="0" w:afterAutospacing="0"/>
        <w:ind w:left="567" w:hanging="425"/>
        <w:jc w:val="both"/>
        <w:rPr>
          <w:rFonts w:ascii="Arial" w:hAnsi="Arial" w:cs="Arial"/>
          <w:sz w:val="12"/>
          <w:szCs w:val="12"/>
        </w:rPr>
      </w:pPr>
    </w:p>
    <w:p w:rsidR="007A6E1E" w:rsidRPr="00C858E6" w:rsidRDefault="007A6E1E" w:rsidP="003E04F1">
      <w:pPr>
        <w:pStyle w:val="NormalWeb"/>
        <w:spacing w:before="0" w:beforeAutospacing="0" w:after="0" w:afterAutospacing="0"/>
        <w:ind w:left="567"/>
        <w:jc w:val="both"/>
        <w:rPr>
          <w:rFonts w:ascii="Arial" w:hAnsi="Arial" w:cs="Arial"/>
          <w:sz w:val="18"/>
          <w:szCs w:val="18"/>
        </w:rPr>
      </w:pPr>
      <w:r w:rsidRPr="00C858E6">
        <w:rPr>
          <w:rFonts w:ascii="Arial" w:hAnsi="Arial" w:cs="Arial"/>
          <w:sz w:val="18"/>
          <w:szCs w:val="18"/>
        </w:rPr>
        <w:t>Para tal efecto emitirá cartas invitación y requerimientos de obligaciones omitidas, conforme a lo dispuesto en el artículo 20 Bis del Código Financiero del Estado de México y Municipios.</w:t>
      </w:r>
    </w:p>
    <w:p w:rsidR="007A6E1E" w:rsidRPr="00C858E6" w:rsidRDefault="007A6E1E" w:rsidP="003E04F1">
      <w:pPr>
        <w:pStyle w:val="NormalWeb"/>
        <w:spacing w:before="0" w:beforeAutospacing="0" w:after="0" w:afterAutospacing="0"/>
        <w:ind w:left="567" w:hanging="425"/>
        <w:jc w:val="both"/>
        <w:rPr>
          <w:rFonts w:ascii="Arial" w:hAnsi="Arial" w:cs="Arial"/>
          <w:sz w:val="12"/>
          <w:szCs w:val="12"/>
        </w:rPr>
      </w:pPr>
    </w:p>
    <w:p w:rsidR="007A6E1E" w:rsidRPr="00C858E6" w:rsidRDefault="007A6E1E" w:rsidP="003E04F1">
      <w:pPr>
        <w:numPr>
          <w:ilvl w:val="0"/>
          <w:numId w:val="1"/>
        </w:numPr>
        <w:autoSpaceDE w:val="0"/>
        <w:autoSpaceDN w:val="0"/>
        <w:adjustRightInd w:val="0"/>
        <w:spacing w:after="0" w:line="240" w:lineRule="auto"/>
        <w:ind w:left="567" w:hanging="425"/>
        <w:jc w:val="both"/>
        <w:rPr>
          <w:rFonts w:ascii="Arial" w:hAnsi="Arial" w:cs="Arial"/>
          <w:color w:val="000000"/>
          <w:sz w:val="18"/>
          <w:szCs w:val="18"/>
        </w:rPr>
      </w:pPr>
      <w:r w:rsidRPr="00C858E6">
        <w:rPr>
          <w:rFonts w:ascii="Arial" w:hAnsi="Arial" w:cs="Arial"/>
          <w:color w:val="000000"/>
          <w:sz w:val="18"/>
          <w:szCs w:val="18"/>
        </w:rPr>
        <w:t xml:space="preserve">Publicar, en su caso, a través del portal electrónico del Gobierno del Estado de México las bonificaciones que hace mención la Ley de Ingresos de los Municipios del Estado de México respecto a grupos vulnerables.  </w:t>
      </w:r>
    </w:p>
    <w:p w:rsidR="007A6E1E" w:rsidRPr="00C858E6" w:rsidRDefault="007A6E1E" w:rsidP="003E04F1">
      <w:pPr>
        <w:pStyle w:val="Prrafodelista"/>
        <w:ind w:left="567" w:hanging="425"/>
        <w:contextualSpacing w:val="0"/>
        <w:rPr>
          <w:rFonts w:ascii="Arial" w:hAnsi="Arial" w:cs="Arial"/>
          <w:color w:val="000000"/>
          <w:sz w:val="12"/>
          <w:szCs w:val="12"/>
        </w:rPr>
      </w:pPr>
    </w:p>
    <w:p w:rsidR="007A6E1E" w:rsidRPr="00C858E6" w:rsidRDefault="007A6E1E" w:rsidP="003E04F1">
      <w:pPr>
        <w:numPr>
          <w:ilvl w:val="0"/>
          <w:numId w:val="1"/>
        </w:numPr>
        <w:autoSpaceDE w:val="0"/>
        <w:autoSpaceDN w:val="0"/>
        <w:adjustRightInd w:val="0"/>
        <w:spacing w:after="0" w:line="240" w:lineRule="auto"/>
        <w:ind w:left="567" w:hanging="425"/>
        <w:jc w:val="both"/>
        <w:rPr>
          <w:rFonts w:ascii="Arial" w:hAnsi="Arial" w:cs="Arial"/>
          <w:b/>
          <w:color w:val="000000"/>
          <w:sz w:val="18"/>
          <w:szCs w:val="18"/>
        </w:rPr>
      </w:pPr>
      <w:r w:rsidRPr="00C858E6">
        <w:rPr>
          <w:rFonts w:ascii="Arial" w:hAnsi="Arial" w:cs="Arial"/>
          <w:color w:val="000000"/>
          <w:sz w:val="18"/>
          <w:szCs w:val="18"/>
        </w:rPr>
        <w:t xml:space="preserve">Determinar los créditos fiscales a cargo de los contribuyentes que presenten adeudos del Impuesto Predial, conforme al padrón de contribuyentes que le proporcione </w:t>
      </w:r>
      <w:r w:rsidRPr="00C858E6">
        <w:rPr>
          <w:rFonts w:ascii="Arial" w:hAnsi="Arial" w:cs="Arial"/>
          <w:b/>
          <w:color w:val="000000"/>
          <w:sz w:val="18"/>
          <w:szCs w:val="18"/>
        </w:rPr>
        <w:t xml:space="preserve">“EL MUNICIPIO”, </w:t>
      </w:r>
      <w:r w:rsidRPr="00C858E6">
        <w:rPr>
          <w:rFonts w:ascii="Arial" w:hAnsi="Arial" w:cs="Arial"/>
          <w:color w:val="000000"/>
          <w:sz w:val="18"/>
          <w:szCs w:val="18"/>
        </w:rPr>
        <w:t>o de aquellos que conozca en ejercicio de las atribuciones convenidas, adjuntando el Formato Universal de Pago, con la finalidad de facilitar a los deudores el pago del crédito fiscal a su cargo, a través de las facultades de verificación y fiscalización</w:t>
      </w:r>
      <w:r w:rsidRPr="00C858E6">
        <w:rPr>
          <w:rFonts w:ascii="Arial" w:hAnsi="Arial" w:cs="Arial"/>
          <w:b/>
          <w:color w:val="000000"/>
          <w:sz w:val="18"/>
          <w:szCs w:val="18"/>
        </w:rPr>
        <w:t>.</w:t>
      </w:r>
    </w:p>
    <w:p w:rsidR="007A6E1E" w:rsidRPr="00C858E6" w:rsidRDefault="007A6E1E" w:rsidP="003E04F1">
      <w:pPr>
        <w:autoSpaceDE w:val="0"/>
        <w:autoSpaceDN w:val="0"/>
        <w:adjustRightInd w:val="0"/>
        <w:spacing w:after="0" w:line="240" w:lineRule="auto"/>
        <w:ind w:left="567" w:hanging="425"/>
        <w:jc w:val="both"/>
        <w:rPr>
          <w:rFonts w:ascii="Arial" w:hAnsi="Arial" w:cs="Arial"/>
          <w:color w:val="000000"/>
          <w:sz w:val="12"/>
          <w:szCs w:val="12"/>
        </w:rPr>
      </w:pPr>
    </w:p>
    <w:p w:rsidR="007A6E1E" w:rsidRPr="00C858E6" w:rsidRDefault="007A6E1E" w:rsidP="003E04F1">
      <w:pPr>
        <w:numPr>
          <w:ilvl w:val="0"/>
          <w:numId w:val="1"/>
        </w:numPr>
        <w:autoSpaceDE w:val="0"/>
        <w:autoSpaceDN w:val="0"/>
        <w:adjustRightInd w:val="0"/>
        <w:spacing w:after="0" w:line="240" w:lineRule="auto"/>
        <w:ind w:left="567" w:hanging="425"/>
        <w:jc w:val="both"/>
        <w:rPr>
          <w:rFonts w:ascii="Arial" w:hAnsi="Arial" w:cs="Arial"/>
          <w:color w:val="000000"/>
          <w:sz w:val="18"/>
          <w:szCs w:val="18"/>
        </w:rPr>
      </w:pPr>
      <w:r w:rsidRPr="00C858E6">
        <w:rPr>
          <w:rFonts w:ascii="Arial" w:hAnsi="Arial" w:cs="Arial"/>
          <w:color w:val="000000"/>
          <w:sz w:val="18"/>
          <w:szCs w:val="18"/>
        </w:rPr>
        <w:t>Determinar los accesorios causados por la omisión del pago del Impuesto Predial e imponer las multas por las infracciones cometidas por los contribuyentes, conforme a lo previsto en el artículo 361 del Código Financiero del Estado de México y Municipios.</w:t>
      </w:r>
    </w:p>
    <w:p w:rsidR="007A6E1E" w:rsidRPr="00C858E6" w:rsidRDefault="007A6E1E" w:rsidP="003E04F1">
      <w:pPr>
        <w:pStyle w:val="Prrafodelista"/>
        <w:ind w:left="567" w:hanging="425"/>
        <w:contextualSpacing w:val="0"/>
        <w:rPr>
          <w:rFonts w:ascii="Arial" w:hAnsi="Arial" w:cs="Arial"/>
          <w:color w:val="000000"/>
          <w:sz w:val="12"/>
          <w:szCs w:val="12"/>
        </w:rPr>
      </w:pPr>
    </w:p>
    <w:p w:rsidR="007A6E1E" w:rsidRPr="00C858E6" w:rsidRDefault="007A6E1E" w:rsidP="003E04F1">
      <w:pPr>
        <w:numPr>
          <w:ilvl w:val="0"/>
          <w:numId w:val="1"/>
        </w:numPr>
        <w:autoSpaceDE w:val="0"/>
        <w:autoSpaceDN w:val="0"/>
        <w:adjustRightInd w:val="0"/>
        <w:spacing w:after="0" w:line="240" w:lineRule="auto"/>
        <w:ind w:left="567" w:hanging="425"/>
        <w:jc w:val="both"/>
        <w:rPr>
          <w:rFonts w:ascii="Arial" w:hAnsi="Arial" w:cs="Arial"/>
          <w:color w:val="000000"/>
          <w:sz w:val="18"/>
          <w:szCs w:val="18"/>
        </w:rPr>
      </w:pPr>
      <w:r w:rsidRPr="00C858E6">
        <w:rPr>
          <w:rFonts w:ascii="Arial" w:hAnsi="Arial" w:cs="Arial"/>
          <w:color w:val="000000"/>
          <w:sz w:val="18"/>
          <w:szCs w:val="18"/>
        </w:rPr>
        <w:t>Supervisar cada una de las etapas del Procedimiento Administrativo de Ejecución para hacer efectivo el cobro de los créditos fiscales que administre, conforme a las disposiciones del Código Financiero del Estado de México y Municipios y demás relativas y aplicables.</w:t>
      </w:r>
    </w:p>
    <w:p w:rsidR="007A6E1E" w:rsidRPr="00C858E6" w:rsidRDefault="007A6E1E" w:rsidP="003E04F1">
      <w:pPr>
        <w:numPr>
          <w:ilvl w:val="0"/>
          <w:numId w:val="1"/>
        </w:numPr>
        <w:autoSpaceDE w:val="0"/>
        <w:autoSpaceDN w:val="0"/>
        <w:adjustRightInd w:val="0"/>
        <w:spacing w:after="0" w:line="240" w:lineRule="auto"/>
        <w:ind w:left="567" w:hanging="425"/>
        <w:jc w:val="both"/>
        <w:rPr>
          <w:rFonts w:ascii="Arial" w:hAnsi="Arial" w:cs="Arial"/>
          <w:color w:val="000000"/>
          <w:sz w:val="18"/>
          <w:szCs w:val="18"/>
        </w:rPr>
      </w:pPr>
      <w:r w:rsidRPr="00C858E6">
        <w:rPr>
          <w:rFonts w:ascii="Arial" w:hAnsi="Arial" w:cs="Arial"/>
          <w:color w:val="000000"/>
          <w:sz w:val="18"/>
          <w:szCs w:val="18"/>
        </w:rPr>
        <w:t xml:space="preserve">Adjudicar a favor de </w:t>
      </w:r>
      <w:r w:rsidRPr="00C858E6">
        <w:rPr>
          <w:rFonts w:ascii="Arial" w:hAnsi="Arial" w:cs="Arial"/>
          <w:b/>
          <w:color w:val="000000"/>
          <w:sz w:val="18"/>
          <w:szCs w:val="18"/>
        </w:rPr>
        <w:t>“EL MUNICIPIO”</w:t>
      </w:r>
      <w:r w:rsidRPr="00C858E6">
        <w:rPr>
          <w:rFonts w:ascii="Arial" w:hAnsi="Arial" w:cs="Arial"/>
          <w:bCs/>
          <w:color w:val="000000"/>
          <w:sz w:val="18"/>
          <w:szCs w:val="18"/>
          <w:lang w:eastAsia="es-MX"/>
        </w:rPr>
        <w:t xml:space="preserve">, los bienes embargados por </w:t>
      </w:r>
      <w:r w:rsidRPr="00C858E6">
        <w:rPr>
          <w:rFonts w:ascii="Arial" w:hAnsi="Arial" w:cs="Arial"/>
          <w:b/>
          <w:color w:val="000000"/>
          <w:sz w:val="18"/>
          <w:szCs w:val="18"/>
        </w:rPr>
        <w:t xml:space="preserve">“LA SECRETARÍA” </w:t>
      </w:r>
      <w:r w:rsidRPr="00C858E6">
        <w:rPr>
          <w:rFonts w:ascii="Arial" w:hAnsi="Arial" w:cs="Arial"/>
          <w:color w:val="000000"/>
          <w:sz w:val="18"/>
          <w:szCs w:val="18"/>
        </w:rPr>
        <w:t xml:space="preserve">en el ejercicio de sus atribuciones relativas a la aplicación del Procedimiento Administrativo de Ejecución en los casos y de acuerdo con los procedimientos previstos en los artículos 425 y 426 del Código Financiero del Estado de México y Municipios, respecto de los créditos fiscales que administre </w:t>
      </w:r>
      <w:r w:rsidRPr="00C858E6">
        <w:rPr>
          <w:rFonts w:ascii="Arial" w:hAnsi="Arial" w:cs="Arial"/>
          <w:b/>
          <w:color w:val="000000"/>
          <w:sz w:val="18"/>
          <w:szCs w:val="18"/>
        </w:rPr>
        <w:t>“LA SECRETARÍA”</w:t>
      </w:r>
      <w:r w:rsidRPr="00C858E6">
        <w:rPr>
          <w:rFonts w:ascii="Arial" w:hAnsi="Arial" w:cs="Arial"/>
          <w:color w:val="000000"/>
          <w:sz w:val="18"/>
          <w:szCs w:val="18"/>
        </w:rPr>
        <w:t>.</w:t>
      </w:r>
    </w:p>
    <w:p w:rsidR="007A6E1E" w:rsidRPr="00C858E6" w:rsidRDefault="007A6E1E" w:rsidP="003E04F1">
      <w:pPr>
        <w:pStyle w:val="Prrafodelista"/>
        <w:ind w:left="567" w:hanging="425"/>
        <w:contextualSpacing w:val="0"/>
        <w:rPr>
          <w:rFonts w:ascii="Arial" w:hAnsi="Arial" w:cs="Arial"/>
          <w:color w:val="000000"/>
          <w:sz w:val="18"/>
          <w:szCs w:val="18"/>
        </w:rPr>
      </w:pPr>
    </w:p>
    <w:p w:rsidR="007A6E1E" w:rsidRPr="00C858E6" w:rsidRDefault="007A6E1E" w:rsidP="003E04F1">
      <w:pPr>
        <w:spacing w:after="0" w:line="240" w:lineRule="auto"/>
        <w:ind w:left="567"/>
        <w:jc w:val="both"/>
        <w:rPr>
          <w:rFonts w:ascii="Arial" w:hAnsi="Arial" w:cs="Arial"/>
          <w:color w:val="000000"/>
          <w:sz w:val="18"/>
          <w:szCs w:val="18"/>
        </w:rPr>
      </w:pPr>
      <w:r w:rsidRPr="00C858E6">
        <w:rPr>
          <w:rFonts w:ascii="Arial" w:hAnsi="Arial" w:cs="Arial"/>
          <w:color w:val="000000"/>
          <w:sz w:val="18"/>
          <w:szCs w:val="18"/>
        </w:rPr>
        <w:t xml:space="preserve">Cuando existan excedentes obtenidos por la adjudicación de bienes muebles e inmuebles, </w:t>
      </w:r>
      <w:r w:rsidRPr="00C858E6">
        <w:rPr>
          <w:rFonts w:ascii="Arial" w:hAnsi="Arial" w:cs="Arial"/>
          <w:b/>
          <w:color w:val="000000"/>
          <w:sz w:val="18"/>
          <w:szCs w:val="18"/>
        </w:rPr>
        <w:t>"EL MUNICIPIO"</w:t>
      </w:r>
      <w:r w:rsidRPr="00C858E6">
        <w:rPr>
          <w:rFonts w:ascii="Arial" w:hAnsi="Arial" w:cs="Arial"/>
          <w:color w:val="000000"/>
          <w:sz w:val="18"/>
          <w:szCs w:val="18"/>
        </w:rPr>
        <w:t xml:space="preserve"> será responsable de entregarlos al contribuyente o responsable solidario.</w:t>
      </w:r>
    </w:p>
    <w:p w:rsidR="007A6E1E" w:rsidRPr="00C858E6" w:rsidRDefault="007A6E1E" w:rsidP="003E04F1">
      <w:pPr>
        <w:spacing w:after="0" w:line="240" w:lineRule="auto"/>
        <w:ind w:left="567" w:hanging="425"/>
        <w:jc w:val="both"/>
        <w:rPr>
          <w:rFonts w:ascii="Arial" w:hAnsi="Arial" w:cs="Arial"/>
          <w:color w:val="000000"/>
          <w:sz w:val="18"/>
          <w:szCs w:val="18"/>
        </w:rPr>
      </w:pPr>
    </w:p>
    <w:p w:rsidR="007A6E1E" w:rsidRPr="00C858E6" w:rsidRDefault="007A6E1E" w:rsidP="003E04F1">
      <w:pPr>
        <w:spacing w:after="0" w:line="240" w:lineRule="auto"/>
        <w:ind w:left="567"/>
        <w:jc w:val="both"/>
        <w:rPr>
          <w:rFonts w:ascii="Arial" w:hAnsi="Arial" w:cs="Arial"/>
          <w:color w:val="000000"/>
          <w:sz w:val="18"/>
          <w:szCs w:val="18"/>
        </w:rPr>
      </w:pPr>
      <w:r w:rsidRPr="00C858E6">
        <w:rPr>
          <w:rFonts w:ascii="Arial" w:hAnsi="Arial" w:cs="Arial"/>
          <w:color w:val="000000"/>
          <w:sz w:val="18"/>
          <w:szCs w:val="18"/>
        </w:rPr>
        <w:t xml:space="preserve">En caso de litigios derivados de la adjudicación de bienes a favor de </w:t>
      </w:r>
      <w:r w:rsidRPr="00C858E6">
        <w:rPr>
          <w:rFonts w:ascii="Arial" w:hAnsi="Arial" w:cs="Arial"/>
          <w:b/>
          <w:color w:val="000000"/>
          <w:sz w:val="18"/>
          <w:szCs w:val="18"/>
        </w:rPr>
        <w:t>"EL MUNICIPIO"</w:t>
      </w:r>
      <w:r w:rsidRPr="00C858E6">
        <w:rPr>
          <w:rFonts w:ascii="Arial" w:hAnsi="Arial" w:cs="Arial"/>
          <w:color w:val="000000"/>
          <w:sz w:val="18"/>
          <w:szCs w:val="18"/>
        </w:rPr>
        <w:t xml:space="preserve">, en los que exista resolución que obligue a </w:t>
      </w:r>
      <w:r w:rsidRPr="00C858E6">
        <w:rPr>
          <w:rFonts w:ascii="Arial" w:hAnsi="Arial" w:cs="Arial"/>
          <w:b/>
          <w:color w:val="000000"/>
          <w:sz w:val="18"/>
          <w:szCs w:val="18"/>
        </w:rPr>
        <w:t xml:space="preserve">“LA SECRETARÍA” </w:t>
      </w:r>
      <w:r w:rsidRPr="00C858E6">
        <w:rPr>
          <w:rFonts w:ascii="Arial" w:hAnsi="Arial" w:cs="Arial"/>
          <w:color w:val="000000"/>
          <w:sz w:val="18"/>
          <w:szCs w:val="18"/>
        </w:rPr>
        <w:t xml:space="preserve">a pagar algún monto al contribuyente, </w:t>
      </w:r>
      <w:r w:rsidRPr="00C858E6">
        <w:rPr>
          <w:rFonts w:ascii="Arial" w:hAnsi="Arial" w:cs="Arial"/>
          <w:b/>
          <w:color w:val="000000"/>
          <w:sz w:val="18"/>
          <w:szCs w:val="18"/>
        </w:rPr>
        <w:t>“LA SECRETARÍA”,</w:t>
      </w:r>
      <w:r w:rsidRPr="00C858E6">
        <w:rPr>
          <w:rFonts w:ascii="Arial" w:hAnsi="Arial" w:cs="Arial"/>
          <w:color w:val="000000"/>
          <w:sz w:val="18"/>
          <w:szCs w:val="18"/>
        </w:rPr>
        <w:t xml:space="preserve"> podrá compensar con </w:t>
      </w:r>
      <w:r w:rsidRPr="00C858E6">
        <w:rPr>
          <w:rFonts w:ascii="Arial" w:hAnsi="Arial" w:cs="Arial"/>
          <w:b/>
          <w:color w:val="000000"/>
          <w:sz w:val="18"/>
          <w:szCs w:val="18"/>
        </w:rPr>
        <w:t>"EL MUNICIPIO"</w:t>
      </w:r>
      <w:r w:rsidRPr="00C858E6">
        <w:rPr>
          <w:rFonts w:ascii="Arial" w:hAnsi="Arial" w:cs="Arial"/>
          <w:color w:val="000000"/>
          <w:sz w:val="18"/>
          <w:szCs w:val="18"/>
        </w:rPr>
        <w:t xml:space="preserve"> el pago realizado, de conformidad con lo señalado en la cláusula DÉCIMA del presente Convenio.</w:t>
      </w:r>
    </w:p>
    <w:p w:rsidR="007A6E1E" w:rsidRPr="00C858E6" w:rsidRDefault="007A6E1E" w:rsidP="003E04F1">
      <w:pPr>
        <w:spacing w:after="0" w:line="240" w:lineRule="auto"/>
        <w:ind w:left="567" w:hanging="425"/>
        <w:jc w:val="both"/>
        <w:rPr>
          <w:rFonts w:ascii="Arial" w:hAnsi="Arial" w:cs="Arial"/>
          <w:color w:val="000000"/>
          <w:sz w:val="18"/>
          <w:szCs w:val="18"/>
        </w:rPr>
      </w:pPr>
    </w:p>
    <w:p w:rsidR="007A6E1E" w:rsidRPr="00C858E6" w:rsidRDefault="007A6E1E" w:rsidP="003E04F1">
      <w:pPr>
        <w:numPr>
          <w:ilvl w:val="0"/>
          <w:numId w:val="1"/>
        </w:numPr>
        <w:autoSpaceDE w:val="0"/>
        <w:autoSpaceDN w:val="0"/>
        <w:adjustRightInd w:val="0"/>
        <w:spacing w:after="0" w:line="240" w:lineRule="auto"/>
        <w:ind w:left="567" w:hanging="425"/>
        <w:jc w:val="both"/>
        <w:rPr>
          <w:rFonts w:ascii="Arial" w:hAnsi="Arial" w:cs="Arial"/>
          <w:color w:val="000000"/>
          <w:sz w:val="18"/>
          <w:szCs w:val="18"/>
        </w:rPr>
      </w:pPr>
      <w:r w:rsidRPr="00C858E6">
        <w:rPr>
          <w:rFonts w:ascii="Arial" w:hAnsi="Arial" w:cs="Arial"/>
          <w:color w:val="000000"/>
          <w:sz w:val="18"/>
          <w:szCs w:val="18"/>
        </w:rPr>
        <w:t xml:space="preserve">Coadyuvar, con </w:t>
      </w:r>
      <w:r w:rsidRPr="00C858E6">
        <w:rPr>
          <w:rFonts w:ascii="Arial" w:hAnsi="Arial" w:cs="Arial"/>
          <w:b/>
          <w:color w:val="000000"/>
          <w:sz w:val="18"/>
          <w:szCs w:val="18"/>
        </w:rPr>
        <w:t xml:space="preserve">“EL MUNICIPIO” </w:t>
      </w:r>
      <w:r w:rsidRPr="00C858E6">
        <w:rPr>
          <w:rFonts w:ascii="Arial" w:hAnsi="Arial" w:cs="Arial"/>
          <w:color w:val="000000"/>
          <w:sz w:val="18"/>
          <w:szCs w:val="18"/>
        </w:rPr>
        <w:t xml:space="preserve">para integrar, conservar y mantener actualizado el padrón catastral, conforme las siguientes acciones: </w:t>
      </w:r>
    </w:p>
    <w:p w:rsidR="007A6E1E" w:rsidRPr="00C858E6" w:rsidRDefault="007A6E1E" w:rsidP="003E04F1">
      <w:pPr>
        <w:pStyle w:val="Textoindependiente2"/>
        <w:ind w:left="720"/>
        <w:rPr>
          <w:rFonts w:ascii="Arial" w:hAnsi="Arial" w:cs="Arial"/>
          <w:color w:val="000000"/>
          <w:sz w:val="18"/>
          <w:szCs w:val="18"/>
        </w:rPr>
      </w:pPr>
    </w:p>
    <w:p w:rsidR="007A6E1E" w:rsidRPr="00C858E6" w:rsidRDefault="007A6E1E" w:rsidP="003E04F1">
      <w:pPr>
        <w:pStyle w:val="Textoindependiente2"/>
        <w:numPr>
          <w:ilvl w:val="0"/>
          <w:numId w:val="10"/>
        </w:numPr>
        <w:rPr>
          <w:rFonts w:ascii="Arial" w:hAnsi="Arial" w:cs="Arial"/>
          <w:color w:val="000000"/>
          <w:sz w:val="18"/>
          <w:szCs w:val="18"/>
        </w:rPr>
      </w:pPr>
      <w:r w:rsidRPr="00C858E6">
        <w:rPr>
          <w:rFonts w:ascii="Arial" w:hAnsi="Arial" w:cs="Arial"/>
          <w:color w:val="000000"/>
          <w:sz w:val="18"/>
          <w:szCs w:val="18"/>
        </w:rPr>
        <w:t>Revisar la carpeta manzanera.</w:t>
      </w:r>
    </w:p>
    <w:p w:rsidR="007A6E1E" w:rsidRPr="00C858E6" w:rsidRDefault="007A6E1E" w:rsidP="003E04F1">
      <w:pPr>
        <w:pStyle w:val="Textoindependiente2"/>
        <w:ind w:left="1440"/>
        <w:rPr>
          <w:rFonts w:ascii="Arial" w:hAnsi="Arial" w:cs="Arial"/>
          <w:color w:val="000000"/>
          <w:sz w:val="18"/>
          <w:szCs w:val="18"/>
        </w:rPr>
      </w:pPr>
    </w:p>
    <w:p w:rsidR="007A6E1E" w:rsidRPr="00C858E6" w:rsidRDefault="007A6E1E" w:rsidP="003E04F1">
      <w:pPr>
        <w:pStyle w:val="Textoindependiente2"/>
        <w:numPr>
          <w:ilvl w:val="0"/>
          <w:numId w:val="10"/>
        </w:numPr>
        <w:rPr>
          <w:rFonts w:ascii="Arial" w:hAnsi="Arial" w:cs="Arial"/>
          <w:color w:val="000000"/>
          <w:sz w:val="18"/>
          <w:szCs w:val="18"/>
        </w:rPr>
      </w:pPr>
      <w:r w:rsidRPr="00C858E6">
        <w:rPr>
          <w:rFonts w:ascii="Arial" w:hAnsi="Arial" w:cs="Arial"/>
          <w:color w:val="000000"/>
          <w:sz w:val="18"/>
          <w:szCs w:val="18"/>
        </w:rPr>
        <w:t>Analizar los predios susceptibles a efectuar verificación catastral.</w:t>
      </w:r>
    </w:p>
    <w:p w:rsidR="007A6E1E" w:rsidRPr="00C858E6" w:rsidRDefault="007A6E1E" w:rsidP="003E04F1">
      <w:pPr>
        <w:pStyle w:val="Textoindependiente2"/>
        <w:ind w:left="1440"/>
        <w:rPr>
          <w:rFonts w:ascii="Arial" w:hAnsi="Arial" w:cs="Arial"/>
          <w:color w:val="000000"/>
          <w:sz w:val="18"/>
          <w:szCs w:val="18"/>
        </w:rPr>
      </w:pPr>
    </w:p>
    <w:p w:rsidR="007A6E1E" w:rsidRPr="00C858E6" w:rsidRDefault="007A6E1E" w:rsidP="003E04F1">
      <w:pPr>
        <w:pStyle w:val="Textoindependiente2"/>
        <w:numPr>
          <w:ilvl w:val="0"/>
          <w:numId w:val="10"/>
        </w:numPr>
        <w:rPr>
          <w:rFonts w:ascii="Arial" w:hAnsi="Arial" w:cs="Arial"/>
          <w:color w:val="000000"/>
          <w:sz w:val="18"/>
          <w:szCs w:val="18"/>
        </w:rPr>
      </w:pPr>
      <w:r w:rsidRPr="00C858E6">
        <w:rPr>
          <w:rFonts w:ascii="Arial" w:hAnsi="Arial" w:cs="Arial"/>
          <w:color w:val="000000"/>
          <w:sz w:val="18"/>
          <w:szCs w:val="18"/>
        </w:rPr>
        <w:t>Seleccionar los predios sujetos a verificación.</w:t>
      </w:r>
    </w:p>
    <w:p w:rsidR="007A6E1E" w:rsidRPr="00C858E6" w:rsidRDefault="007A6E1E" w:rsidP="003E04F1">
      <w:pPr>
        <w:pStyle w:val="Textoindependiente2"/>
        <w:ind w:left="1440"/>
        <w:rPr>
          <w:rFonts w:ascii="Arial" w:hAnsi="Arial" w:cs="Arial"/>
          <w:color w:val="000000"/>
          <w:sz w:val="18"/>
          <w:szCs w:val="18"/>
        </w:rPr>
      </w:pPr>
    </w:p>
    <w:p w:rsidR="007A6E1E" w:rsidRPr="00C858E6" w:rsidRDefault="007A6E1E" w:rsidP="003E04F1">
      <w:pPr>
        <w:pStyle w:val="Textoindependiente2"/>
        <w:numPr>
          <w:ilvl w:val="0"/>
          <w:numId w:val="10"/>
        </w:numPr>
        <w:rPr>
          <w:rFonts w:ascii="Arial" w:hAnsi="Arial" w:cs="Arial"/>
          <w:color w:val="000000"/>
          <w:sz w:val="18"/>
          <w:szCs w:val="18"/>
        </w:rPr>
      </w:pPr>
      <w:r w:rsidRPr="00C858E6">
        <w:rPr>
          <w:rFonts w:ascii="Arial" w:hAnsi="Arial" w:cs="Arial"/>
          <w:color w:val="000000"/>
          <w:sz w:val="18"/>
          <w:szCs w:val="18"/>
        </w:rPr>
        <w:t>Inspeccionar físicamente los predios a través del plano de ubicación e información básica.</w:t>
      </w:r>
      <w:r w:rsidRPr="00C858E6" w:rsidDel="00A4304A">
        <w:rPr>
          <w:rFonts w:ascii="Arial" w:hAnsi="Arial" w:cs="Arial"/>
          <w:color w:val="000000"/>
          <w:sz w:val="18"/>
          <w:szCs w:val="18"/>
        </w:rPr>
        <w:t xml:space="preserve"> </w:t>
      </w:r>
      <w:r w:rsidRPr="00C858E6">
        <w:rPr>
          <w:rFonts w:ascii="Arial" w:hAnsi="Arial" w:cs="Arial"/>
          <w:color w:val="000000"/>
          <w:sz w:val="18"/>
          <w:szCs w:val="18"/>
        </w:rPr>
        <w:t>El verificador realiza una primera inspección sobre las dimensiones del inmueble, terreno y construcción.</w:t>
      </w:r>
    </w:p>
    <w:p w:rsidR="007A6E1E" w:rsidRPr="00C858E6" w:rsidRDefault="007A6E1E" w:rsidP="003E04F1">
      <w:pPr>
        <w:pStyle w:val="Textoindependiente2"/>
        <w:ind w:left="1440"/>
        <w:rPr>
          <w:rFonts w:ascii="Arial" w:hAnsi="Arial" w:cs="Arial"/>
          <w:color w:val="000000"/>
          <w:sz w:val="18"/>
          <w:szCs w:val="18"/>
        </w:rPr>
      </w:pPr>
    </w:p>
    <w:p w:rsidR="007A6E1E" w:rsidRPr="00C858E6" w:rsidRDefault="007A6E1E" w:rsidP="003E04F1">
      <w:pPr>
        <w:pStyle w:val="Textoindependiente2"/>
        <w:numPr>
          <w:ilvl w:val="0"/>
          <w:numId w:val="10"/>
        </w:numPr>
        <w:rPr>
          <w:rFonts w:ascii="Arial" w:hAnsi="Arial" w:cs="Arial"/>
          <w:color w:val="000000"/>
          <w:sz w:val="18"/>
          <w:szCs w:val="18"/>
        </w:rPr>
      </w:pPr>
      <w:r w:rsidRPr="00C858E6">
        <w:rPr>
          <w:rFonts w:ascii="Arial" w:hAnsi="Arial" w:cs="Arial"/>
          <w:color w:val="000000"/>
          <w:sz w:val="18"/>
          <w:szCs w:val="18"/>
        </w:rPr>
        <w:t>Cotejar la información recabada en campo respecto a la contenida en el plano base proporcionado por el municipio.</w:t>
      </w:r>
    </w:p>
    <w:p w:rsidR="007A6E1E" w:rsidRPr="00C858E6" w:rsidRDefault="007A6E1E" w:rsidP="003E04F1">
      <w:pPr>
        <w:pStyle w:val="Textoindependiente2"/>
        <w:ind w:left="1440"/>
        <w:rPr>
          <w:rFonts w:ascii="Arial" w:hAnsi="Arial" w:cs="Arial"/>
          <w:color w:val="000000"/>
          <w:sz w:val="18"/>
          <w:szCs w:val="18"/>
        </w:rPr>
      </w:pPr>
    </w:p>
    <w:p w:rsidR="007A6E1E" w:rsidRPr="00C858E6" w:rsidRDefault="007A6E1E" w:rsidP="003E04F1">
      <w:pPr>
        <w:pStyle w:val="Textoindependiente2"/>
        <w:numPr>
          <w:ilvl w:val="0"/>
          <w:numId w:val="10"/>
        </w:numPr>
        <w:rPr>
          <w:rFonts w:ascii="Arial" w:hAnsi="Arial" w:cs="Arial"/>
          <w:color w:val="000000"/>
          <w:sz w:val="18"/>
          <w:szCs w:val="18"/>
        </w:rPr>
      </w:pPr>
      <w:r w:rsidRPr="00C858E6">
        <w:rPr>
          <w:rFonts w:ascii="Arial" w:hAnsi="Arial" w:cs="Arial"/>
          <w:color w:val="000000"/>
          <w:sz w:val="18"/>
          <w:szCs w:val="18"/>
        </w:rPr>
        <w:t>Concentrar la información de forma pormenorizado por predio en registro gráfico y alfanumérico.</w:t>
      </w:r>
    </w:p>
    <w:p w:rsidR="007A6E1E" w:rsidRPr="00C858E6" w:rsidRDefault="007A6E1E" w:rsidP="003E04F1">
      <w:pPr>
        <w:pStyle w:val="Textoindependiente2"/>
        <w:ind w:left="1440"/>
        <w:rPr>
          <w:rFonts w:ascii="Arial" w:hAnsi="Arial" w:cs="Arial"/>
          <w:color w:val="000000"/>
          <w:sz w:val="18"/>
          <w:szCs w:val="18"/>
        </w:rPr>
      </w:pPr>
    </w:p>
    <w:p w:rsidR="007A6E1E" w:rsidRPr="00C858E6" w:rsidRDefault="007A6E1E" w:rsidP="003E04F1">
      <w:pPr>
        <w:pStyle w:val="Textoindependiente2"/>
        <w:numPr>
          <w:ilvl w:val="0"/>
          <w:numId w:val="10"/>
        </w:numPr>
        <w:rPr>
          <w:rFonts w:ascii="Arial" w:hAnsi="Arial" w:cs="Arial"/>
          <w:color w:val="000000"/>
          <w:sz w:val="18"/>
          <w:szCs w:val="18"/>
        </w:rPr>
      </w:pPr>
      <w:r w:rsidRPr="00C858E6">
        <w:rPr>
          <w:rFonts w:ascii="Arial" w:hAnsi="Arial" w:cs="Arial"/>
          <w:color w:val="000000"/>
          <w:sz w:val="18"/>
          <w:szCs w:val="18"/>
        </w:rPr>
        <w:t>Entregar periódicamente los resultados de actualización del padrón catastral obtenidos  directamente al personal designado por la autoridad municipal.</w:t>
      </w:r>
    </w:p>
    <w:p w:rsidR="007A6E1E" w:rsidRPr="00C858E6" w:rsidRDefault="007A6E1E" w:rsidP="003E04F1">
      <w:pPr>
        <w:pStyle w:val="Textoindependiente2"/>
        <w:ind w:left="1440"/>
        <w:rPr>
          <w:rFonts w:ascii="Arial" w:hAnsi="Arial" w:cs="Arial"/>
          <w:color w:val="000000"/>
          <w:sz w:val="18"/>
          <w:szCs w:val="18"/>
        </w:rPr>
      </w:pPr>
    </w:p>
    <w:p w:rsidR="007A6E1E" w:rsidRPr="00C858E6" w:rsidRDefault="007A6E1E" w:rsidP="003E04F1">
      <w:pPr>
        <w:numPr>
          <w:ilvl w:val="0"/>
          <w:numId w:val="1"/>
        </w:numPr>
        <w:autoSpaceDE w:val="0"/>
        <w:autoSpaceDN w:val="0"/>
        <w:adjustRightInd w:val="0"/>
        <w:spacing w:after="0" w:line="240" w:lineRule="auto"/>
        <w:ind w:left="567" w:hanging="425"/>
        <w:jc w:val="both"/>
        <w:rPr>
          <w:rFonts w:ascii="Arial" w:hAnsi="Arial" w:cs="Arial"/>
          <w:color w:val="000000"/>
          <w:sz w:val="18"/>
          <w:szCs w:val="18"/>
        </w:rPr>
      </w:pPr>
      <w:r w:rsidRPr="00C858E6">
        <w:rPr>
          <w:rFonts w:ascii="Arial" w:hAnsi="Arial" w:cs="Arial"/>
          <w:color w:val="000000"/>
          <w:sz w:val="18"/>
          <w:szCs w:val="18"/>
        </w:rPr>
        <w:t xml:space="preserve">Autorizar el pago a plazos, ya sea diferido o en parcialidades. </w:t>
      </w:r>
    </w:p>
    <w:p w:rsidR="007A6E1E" w:rsidRPr="00C858E6" w:rsidRDefault="007A6E1E" w:rsidP="003E04F1">
      <w:pPr>
        <w:pStyle w:val="Prrafodelista"/>
        <w:ind w:left="567" w:hanging="425"/>
        <w:contextualSpacing w:val="0"/>
        <w:rPr>
          <w:rFonts w:ascii="Arial" w:hAnsi="Arial" w:cs="Arial"/>
          <w:color w:val="000000"/>
          <w:sz w:val="18"/>
          <w:szCs w:val="18"/>
        </w:rPr>
      </w:pPr>
    </w:p>
    <w:p w:rsidR="007A6E1E" w:rsidRPr="00C858E6" w:rsidRDefault="007A6E1E" w:rsidP="003E04F1">
      <w:pPr>
        <w:numPr>
          <w:ilvl w:val="0"/>
          <w:numId w:val="1"/>
        </w:numPr>
        <w:autoSpaceDE w:val="0"/>
        <w:autoSpaceDN w:val="0"/>
        <w:adjustRightInd w:val="0"/>
        <w:spacing w:after="0" w:line="240" w:lineRule="auto"/>
        <w:ind w:left="567" w:hanging="425"/>
        <w:jc w:val="both"/>
        <w:rPr>
          <w:rFonts w:ascii="Arial" w:hAnsi="Arial" w:cs="Arial"/>
          <w:color w:val="000000"/>
          <w:sz w:val="18"/>
          <w:szCs w:val="18"/>
        </w:rPr>
      </w:pPr>
      <w:r w:rsidRPr="00C858E6">
        <w:rPr>
          <w:rFonts w:ascii="Arial" w:hAnsi="Arial" w:cs="Arial"/>
          <w:color w:val="000000"/>
          <w:sz w:val="18"/>
          <w:szCs w:val="18"/>
        </w:rPr>
        <w:t>Llevar a cabo las facultades de revisión y comprobación fiscal a los contribuyentes omisos.</w:t>
      </w:r>
    </w:p>
    <w:p w:rsidR="007A6E1E" w:rsidRPr="00C858E6" w:rsidRDefault="007A6E1E" w:rsidP="003E04F1">
      <w:pPr>
        <w:pStyle w:val="Prrafodelista"/>
        <w:ind w:left="567" w:hanging="425"/>
        <w:contextualSpacing w:val="0"/>
        <w:rPr>
          <w:rFonts w:ascii="Arial" w:hAnsi="Arial" w:cs="Arial"/>
          <w:color w:val="000000"/>
          <w:sz w:val="18"/>
          <w:szCs w:val="18"/>
        </w:rPr>
      </w:pPr>
    </w:p>
    <w:p w:rsidR="007A6E1E" w:rsidRPr="00C858E6" w:rsidRDefault="007A6E1E" w:rsidP="003E04F1">
      <w:pPr>
        <w:numPr>
          <w:ilvl w:val="0"/>
          <w:numId w:val="1"/>
        </w:numPr>
        <w:autoSpaceDE w:val="0"/>
        <w:autoSpaceDN w:val="0"/>
        <w:adjustRightInd w:val="0"/>
        <w:spacing w:after="0" w:line="240" w:lineRule="auto"/>
        <w:ind w:left="567" w:hanging="425"/>
        <w:jc w:val="both"/>
        <w:rPr>
          <w:rFonts w:ascii="Arial" w:hAnsi="Arial" w:cs="Arial"/>
          <w:strike/>
          <w:color w:val="000000"/>
          <w:sz w:val="18"/>
          <w:szCs w:val="18"/>
        </w:rPr>
      </w:pPr>
      <w:r w:rsidRPr="00C858E6">
        <w:rPr>
          <w:rFonts w:ascii="Arial" w:hAnsi="Arial" w:cs="Arial"/>
          <w:color w:val="000000"/>
          <w:sz w:val="18"/>
          <w:szCs w:val="18"/>
        </w:rPr>
        <w:t xml:space="preserve">Integrar un expediente por cada contribuyente para </w:t>
      </w:r>
      <w:r w:rsidRPr="00C858E6">
        <w:rPr>
          <w:rFonts w:ascii="Arial" w:hAnsi="Arial" w:cs="Arial"/>
          <w:b/>
          <w:color w:val="000000"/>
          <w:sz w:val="18"/>
          <w:szCs w:val="18"/>
        </w:rPr>
        <w:t>“EL MUNICIPIO”,</w:t>
      </w:r>
      <w:r w:rsidRPr="00C858E6">
        <w:rPr>
          <w:rFonts w:ascii="Arial" w:hAnsi="Arial" w:cs="Arial"/>
          <w:color w:val="000000"/>
          <w:sz w:val="18"/>
          <w:szCs w:val="18"/>
        </w:rPr>
        <w:t xml:space="preserve"> el cual deberá contener la documentación generada en el ejercicio de las funciones convenidas en el presente instrumento.</w:t>
      </w:r>
    </w:p>
    <w:p w:rsidR="007A6E1E" w:rsidRPr="00C858E6" w:rsidRDefault="007A6E1E" w:rsidP="003E04F1">
      <w:pPr>
        <w:spacing w:after="0" w:line="240" w:lineRule="auto"/>
        <w:ind w:left="567" w:hanging="425"/>
        <w:jc w:val="both"/>
        <w:rPr>
          <w:rFonts w:ascii="Arial" w:hAnsi="Arial" w:cs="Arial"/>
          <w:color w:val="000000"/>
          <w:sz w:val="18"/>
          <w:szCs w:val="18"/>
        </w:rPr>
      </w:pPr>
    </w:p>
    <w:p w:rsidR="007A6E1E" w:rsidRPr="00C858E6" w:rsidRDefault="007A6E1E" w:rsidP="003E04F1">
      <w:pPr>
        <w:autoSpaceDE w:val="0"/>
        <w:autoSpaceDN w:val="0"/>
        <w:adjustRightInd w:val="0"/>
        <w:spacing w:after="0" w:line="240" w:lineRule="auto"/>
        <w:ind w:left="567"/>
        <w:jc w:val="both"/>
        <w:rPr>
          <w:rFonts w:ascii="Arial" w:hAnsi="Arial" w:cs="Arial"/>
          <w:color w:val="000000"/>
          <w:sz w:val="18"/>
          <w:szCs w:val="18"/>
        </w:rPr>
      </w:pPr>
      <w:r w:rsidRPr="00C858E6">
        <w:rPr>
          <w:rFonts w:ascii="Arial" w:hAnsi="Arial" w:cs="Arial"/>
          <w:color w:val="000000"/>
          <w:sz w:val="18"/>
          <w:szCs w:val="18"/>
        </w:rPr>
        <w:t xml:space="preserve">Dichos expedientes serán entregados a </w:t>
      </w:r>
      <w:r w:rsidRPr="00C858E6">
        <w:rPr>
          <w:rFonts w:ascii="Arial" w:hAnsi="Arial" w:cs="Arial"/>
          <w:b/>
          <w:color w:val="000000"/>
          <w:sz w:val="18"/>
          <w:szCs w:val="18"/>
        </w:rPr>
        <w:t>“EL MUNICIPIO”,</w:t>
      </w:r>
      <w:r w:rsidRPr="00C858E6">
        <w:rPr>
          <w:rFonts w:ascii="Arial" w:hAnsi="Arial" w:cs="Arial"/>
          <w:color w:val="000000"/>
          <w:sz w:val="18"/>
          <w:szCs w:val="18"/>
        </w:rPr>
        <w:t xml:space="preserve"> por conducto del Centro de Servicios Fiscales de Atlacomulco y la Delegación de Fiscalización de Toluca una vez que hayan concluido los procedimientos correspondientes en el ámbito de su competencia o el contribuyente haya cubierto en forma total el crédito fiscal a su cargo. </w:t>
      </w:r>
    </w:p>
    <w:p w:rsidR="007A6E1E" w:rsidRPr="00C858E6" w:rsidRDefault="007A6E1E" w:rsidP="003E04F1">
      <w:pPr>
        <w:pStyle w:val="Prrafodelista"/>
        <w:ind w:left="567" w:hanging="425"/>
        <w:contextualSpacing w:val="0"/>
        <w:rPr>
          <w:rFonts w:ascii="Arial" w:hAnsi="Arial" w:cs="Arial"/>
          <w:color w:val="000000"/>
          <w:sz w:val="18"/>
          <w:szCs w:val="18"/>
        </w:rPr>
      </w:pPr>
    </w:p>
    <w:p w:rsidR="007A6E1E" w:rsidRPr="00C858E6" w:rsidRDefault="007A6E1E" w:rsidP="003E04F1">
      <w:pPr>
        <w:numPr>
          <w:ilvl w:val="0"/>
          <w:numId w:val="1"/>
        </w:numPr>
        <w:autoSpaceDE w:val="0"/>
        <w:autoSpaceDN w:val="0"/>
        <w:adjustRightInd w:val="0"/>
        <w:spacing w:after="0" w:line="240" w:lineRule="auto"/>
        <w:ind w:left="567" w:hanging="425"/>
        <w:jc w:val="both"/>
        <w:rPr>
          <w:rFonts w:ascii="Arial" w:hAnsi="Arial" w:cs="Arial"/>
          <w:color w:val="000000"/>
          <w:sz w:val="18"/>
          <w:szCs w:val="18"/>
        </w:rPr>
      </w:pPr>
      <w:r w:rsidRPr="00C858E6">
        <w:rPr>
          <w:rFonts w:ascii="Arial" w:hAnsi="Arial" w:cs="Arial"/>
          <w:color w:val="000000"/>
          <w:sz w:val="18"/>
          <w:szCs w:val="18"/>
        </w:rPr>
        <w:t>Cuidar que la operación y ejecución de las funciones convenidas se realicen conforme a las disposiciones fiscales vigentes y aplicables.</w:t>
      </w:r>
    </w:p>
    <w:p w:rsidR="007A6E1E" w:rsidRPr="00C858E6" w:rsidRDefault="007A6E1E" w:rsidP="003E04F1">
      <w:pPr>
        <w:pStyle w:val="Prrafodelista"/>
        <w:ind w:left="567" w:hanging="425"/>
        <w:contextualSpacing w:val="0"/>
        <w:rPr>
          <w:rFonts w:ascii="Arial" w:hAnsi="Arial" w:cs="Arial"/>
          <w:color w:val="000000"/>
          <w:sz w:val="18"/>
          <w:szCs w:val="18"/>
        </w:rPr>
      </w:pPr>
    </w:p>
    <w:p w:rsidR="007A6E1E" w:rsidRPr="00C858E6" w:rsidRDefault="007A6E1E" w:rsidP="003E04F1">
      <w:pPr>
        <w:numPr>
          <w:ilvl w:val="0"/>
          <w:numId w:val="1"/>
        </w:numPr>
        <w:autoSpaceDE w:val="0"/>
        <w:autoSpaceDN w:val="0"/>
        <w:adjustRightInd w:val="0"/>
        <w:spacing w:after="0" w:line="240" w:lineRule="auto"/>
        <w:ind w:left="567" w:hanging="425"/>
        <w:jc w:val="both"/>
        <w:rPr>
          <w:rFonts w:ascii="Arial" w:hAnsi="Arial" w:cs="Arial"/>
          <w:color w:val="000000"/>
          <w:sz w:val="18"/>
          <w:szCs w:val="18"/>
        </w:rPr>
      </w:pPr>
      <w:r w:rsidRPr="00C858E6">
        <w:rPr>
          <w:rFonts w:ascii="Arial" w:hAnsi="Arial" w:cs="Arial"/>
          <w:color w:val="000000"/>
          <w:sz w:val="18"/>
          <w:szCs w:val="18"/>
        </w:rPr>
        <w:t>En caso de que se detecten irregularidades que puedan ser constitutivas de responsabilidades administrativas iniciará los procedimientos administrativos disciplinarios o resarcitorios a fin de que la autoridad competente imponga las sanciones y responsabilidades administrativas que correspondan en términos de la Ley de Responsabilidades de los Servidores Públicos del Estado y Municipios; lo anterior, independientemente de que dichas irregularidades sean constitutivas de delitos, por lo que de inmediato lo</w:t>
      </w:r>
      <w:r w:rsidRPr="00C858E6">
        <w:rPr>
          <w:rFonts w:ascii="Arial" w:hAnsi="Arial" w:cs="Arial"/>
          <w:b/>
          <w:color w:val="000000"/>
          <w:sz w:val="18"/>
          <w:szCs w:val="18"/>
        </w:rPr>
        <w:t xml:space="preserve"> </w:t>
      </w:r>
      <w:r w:rsidRPr="00C858E6">
        <w:rPr>
          <w:rFonts w:ascii="Arial" w:hAnsi="Arial" w:cs="Arial"/>
          <w:color w:val="000000"/>
          <w:sz w:val="18"/>
          <w:szCs w:val="18"/>
        </w:rPr>
        <w:t xml:space="preserve">hará del conocimiento del Ministerio Público, así como de </w:t>
      </w:r>
      <w:r w:rsidRPr="00C858E6">
        <w:rPr>
          <w:rFonts w:ascii="Arial" w:hAnsi="Arial" w:cs="Arial"/>
          <w:b/>
          <w:color w:val="000000"/>
          <w:sz w:val="18"/>
          <w:szCs w:val="18"/>
        </w:rPr>
        <w:t>“EL MUNICIPIO”</w:t>
      </w:r>
      <w:r w:rsidRPr="00C858E6">
        <w:rPr>
          <w:rFonts w:ascii="Arial" w:hAnsi="Arial" w:cs="Arial"/>
          <w:color w:val="000000"/>
          <w:sz w:val="18"/>
          <w:szCs w:val="18"/>
        </w:rPr>
        <w:t xml:space="preserve">. </w:t>
      </w:r>
    </w:p>
    <w:p w:rsidR="007A6E1E" w:rsidRPr="00C858E6" w:rsidRDefault="007A6E1E" w:rsidP="003E04F1">
      <w:pPr>
        <w:spacing w:after="0" w:line="240" w:lineRule="auto"/>
        <w:rPr>
          <w:rFonts w:ascii="Arial" w:hAnsi="Arial" w:cs="Arial"/>
          <w:color w:val="000000"/>
          <w:sz w:val="12"/>
          <w:szCs w:val="12"/>
        </w:rPr>
      </w:pPr>
    </w:p>
    <w:p w:rsidR="007A6E1E" w:rsidRPr="00C858E6" w:rsidRDefault="007A6E1E" w:rsidP="003E04F1">
      <w:pPr>
        <w:numPr>
          <w:ilvl w:val="0"/>
          <w:numId w:val="1"/>
        </w:numPr>
        <w:spacing w:after="0" w:line="240" w:lineRule="auto"/>
        <w:ind w:left="567" w:hanging="425"/>
        <w:jc w:val="both"/>
        <w:rPr>
          <w:rFonts w:ascii="Arial" w:hAnsi="Arial" w:cs="Arial"/>
          <w:color w:val="000000"/>
          <w:sz w:val="18"/>
          <w:szCs w:val="18"/>
        </w:rPr>
      </w:pPr>
      <w:r w:rsidRPr="00C858E6">
        <w:rPr>
          <w:rFonts w:ascii="Arial" w:hAnsi="Arial" w:cs="Arial"/>
          <w:color w:val="000000"/>
          <w:sz w:val="18"/>
          <w:szCs w:val="18"/>
        </w:rPr>
        <w:t>No podrá concesionar, subcontratar, ni comprometer con terceros la realización de las acciones objeto de este Convenio.</w:t>
      </w:r>
    </w:p>
    <w:p w:rsidR="007A6E1E" w:rsidRPr="00C858E6" w:rsidRDefault="007A6E1E" w:rsidP="003E04F1">
      <w:pPr>
        <w:pStyle w:val="Prrafodelista"/>
        <w:contextualSpacing w:val="0"/>
        <w:rPr>
          <w:rFonts w:ascii="Arial" w:hAnsi="Arial" w:cs="Arial"/>
          <w:color w:val="000000"/>
          <w:sz w:val="12"/>
          <w:szCs w:val="12"/>
        </w:rPr>
      </w:pPr>
    </w:p>
    <w:p w:rsidR="007A6E1E" w:rsidRPr="00C858E6" w:rsidRDefault="007A6E1E" w:rsidP="003E04F1">
      <w:pPr>
        <w:numPr>
          <w:ilvl w:val="0"/>
          <w:numId w:val="1"/>
        </w:numPr>
        <w:spacing w:after="0" w:line="240" w:lineRule="auto"/>
        <w:ind w:left="567" w:hanging="425"/>
        <w:jc w:val="both"/>
        <w:rPr>
          <w:rFonts w:ascii="Arial" w:hAnsi="Arial" w:cs="Arial"/>
          <w:color w:val="000000"/>
          <w:sz w:val="18"/>
          <w:szCs w:val="18"/>
        </w:rPr>
      </w:pPr>
      <w:r w:rsidRPr="00C858E6">
        <w:rPr>
          <w:rFonts w:ascii="Arial" w:hAnsi="Arial" w:cs="Arial"/>
          <w:color w:val="000000"/>
          <w:sz w:val="18"/>
          <w:szCs w:val="18"/>
        </w:rPr>
        <w:t xml:space="preserve">Capacitar a los servidores públicos de </w:t>
      </w:r>
      <w:r w:rsidRPr="00C858E6">
        <w:rPr>
          <w:rFonts w:ascii="Arial" w:hAnsi="Arial" w:cs="Arial"/>
          <w:b/>
          <w:color w:val="000000"/>
          <w:sz w:val="18"/>
          <w:szCs w:val="18"/>
        </w:rPr>
        <w:t xml:space="preserve">“EL MUNICIPIO” </w:t>
      </w:r>
      <w:r w:rsidRPr="00C858E6">
        <w:rPr>
          <w:rFonts w:ascii="Arial" w:hAnsi="Arial" w:cs="Arial"/>
          <w:color w:val="000000"/>
          <w:sz w:val="18"/>
          <w:szCs w:val="18"/>
        </w:rPr>
        <w:t xml:space="preserve">que utilicen el Portal del Gobierno del Estado,  para que puedan emitir líneas de captura y efectuar movimientos al padrón para realizar  condonaciones autorizadas por las autoridades competentes de </w:t>
      </w:r>
      <w:r w:rsidRPr="00C858E6">
        <w:rPr>
          <w:rFonts w:ascii="Arial" w:hAnsi="Arial" w:cs="Arial"/>
          <w:b/>
          <w:bCs/>
          <w:color w:val="000000"/>
          <w:sz w:val="18"/>
          <w:szCs w:val="18"/>
        </w:rPr>
        <w:t xml:space="preserve">“EL  MUNICIPIO” </w:t>
      </w:r>
      <w:r w:rsidRPr="00C858E6">
        <w:rPr>
          <w:rFonts w:ascii="Arial" w:hAnsi="Arial" w:cs="Arial"/>
          <w:color w:val="000000"/>
          <w:sz w:val="18"/>
          <w:szCs w:val="18"/>
        </w:rPr>
        <w:t xml:space="preserve">en los sistemas informáticos que </w:t>
      </w:r>
      <w:r w:rsidRPr="00C858E6">
        <w:rPr>
          <w:rFonts w:ascii="Arial" w:hAnsi="Arial" w:cs="Arial"/>
          <w:b/>
          <w:color w:val="000000"/>
          <w:sz w:val="18"/>
          <w:szCs w:val="18"/>
        </w:rPr>
        <w:t>“LA SECRETARÍA”</w:t>
      </w:r>
      <w:r w:rsidRPr="00C858E6">
        <w:rPr>
          <w:rFonts w:ascii="Arial" w:hAnsi="Arial" w:cs="Arial"/>
          <w:color w:val="000000"/>
          <w:sz w:val="18"/>
          <w:szCs w:val="18"/>
        </w:rPr>
        <w:t xml:space="preserve"> desarrolle.</w:t>
      </w:r>
    </w:p>
    <w:p w:rsidR="007A6E1E" w:rsidRPr="00C858E6" w:rsidRDefault="007A6E1E" w:rsidP="003E04F1">
      <w:pPr>
        <w:autoSpaceDE w:val="0"/>
        <w:autoSpaceDN w:val="0"/>
        <w:adjustRightInd w:val="0"/>
        <w:spacing w:after="0" w:line="240" w:lineRule="auto"/>
        <w:ind w:left="720"/>
        <w:jc w:val="both"/>
        <w:rPr>
          <w:rFonts w:ascii="Arial" w:hAnsi="Arial" w:cs="Arial"/>
          <w:color w:val="000000"/>
          <w:sz w:val="12"/>
          <w:szCs w:val="12"/>
        </w:rPr>
      </w:pPr>
    </w:p>
    <w:p w:rsidR="007A6E1E" w:rsidRPr="00C858E6" w:rsidRDefault="007A6E1E" w:rsidP="003E04F1">
      <w:pPr>
        <w:numPr>
          <w:ilvl w:val="0"/>
          <w:numId w:val="5"/>
        </w:numPr>
        <w:spacing w:after="0" w:line="240" w:lineRule="auto"/>
        <w:ind w:left="378" w:hanging="378"/>
        <w:jc w:val="both"/>
        <w:rPr>
          <w:rFonts w:ascii="Arial" w:hAnsi="Arial" w:cs="Arial"/>
          <w:b/>
          <w:color w:val="000000"/>
          <w:sz w:val="18"/>
          <w:szCs w:val="18"/>
        </w:rPr>
      </w:pPr>
      <w:r w:rsidRPr="00C858E6">
        <w:rPr>
          <w:rFonts w:ascii="Arial" w:hAnsi="Arial" w:cs="Arial"/>
          <w:color w:val="000000"/>
          <w:sz w:val="18"/>
          <w:szCs w:val="18"/>
        </w:rPr>
        <w:t xml:space="preserve">De </w:t>
      </w:r>
      <w:r w:rsidRPr="00C858E6">
        <w:rPr>
          <w:rFonts w:ascii="Arial" w:hAnsi="Arial" w:cs="Arial"/>
          <w:b/>
          <w:color w:val="000000"/>
          <w:sz w:val="18"/>
          <w:szCs w:val="18"/>
        </w:rPr>
        <w:t>“EL MUNICIPIO”.</w:t>
      </w:r>
    </w:p>
    <w:p w:rsidR="007A6E1E" w:rsidRPr="00C858E6" w:rsidRDefault="007A6E1E" w:rsidP="003E04F1">
      <w:pPr>
        <w:spacing w:after="0" w:line="240" w:lineRule="auto"/>
        <w:ind w:left="709"/>
        <w:jc w:val="both"/>
        <w:rPr>
          <w:rFonts w:ascii="Arial" w:hAnsi="Arial" w:cs="Arial"/>
          <w:b/>
          <w:color w:val="000000"/>
          <w:sz w:val="12"/>
          <w:szCs w:val="12"/>
        </w:rPr>
      </w:pPr>
    </w:p>
    <w:p w:rsidR="007A6E1E" w:rsidRPr="00C858E6" w:rsidRDefault="007A6E1E" w:rsidP="003E04F1">
      <w:pPr>
        <w:numPr>
          <w:ilvl w:val="0"/>
          <w:numId w:val="6"/>
        </w:numPr>
        <w:autoSpaceDE w:val="0"/>
        <w:autoSpaceDN w:val="0"/>
        <w:adjustRightInd w:val="0"/>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Enviar a </w:t>
      </w:r>
      <w:r w:rsidRPr="00C858E6">
        <w:rPr>
          <w:rFonts w:ascii="Arial" w:hAnsi="Arial" w:cs="Arial"/>
          <w:b/>
          <w:color w:val="000000"/>
          <w:sz w:val="18"/>
          <w:szCs w:val="18"/>
        </w:rPr>
        <w:t xml:space="preserve">“LA SECRETARÍA” </w:t>
      </w:r>
      <w:r w:rsidRPr="00C858E6">
        <w:rPr>
          <w:rFonts w:ascii="Arial" w:hAnsi="Arial" w:cs="Arial"/>
          <w:color w:val="000000"/>
          <w:sz w:val="18"/>
          <w:szCs w:val="18"/>
        </w:rPr>
        <w:t xml:space="preserve">por conducto de </w:t>
      </w:r>
      <w:smartTag w:uri="urn:schemas-microsoft-com:office:smarttags" w:element="PersonName">
        <w:smartTagPr>
          <w:attr w:name="ProductID" w:val="la Direcci￳n General"/>
        </w:smartTagPr>
        <w:r w:rsidRPr="00C858E6">
          <w:rPr>
            <w:rFonts w:ascii="Arial" w:hAnsi="Arial" w:cs="Arial"/>
            <w:color w:val="000000"/>
            <w:sz w:val="18"/>
            <w:szCs w:val="18"/>
          </w:rPr>
          <w:t>la Dirección General</w:t>
        </w:r>
      </w:smartTag>
      <w:r w:rsidRPr="00C858E6">
        <w:rPr>
          <w:rFonts w:ascii="Arial" w:hAnsi="Arial" w:cs="Arial"/>
          <w:color w:val="000000"/>
          <w:sz w:val="18"/>
          <w:szCs w:val="18"/>
        </w:rPr>
        <w:t xml:space="preserve"> de Recaudación, el padrón de los contribuyentes del Impuesto Predial, conforme al programa de trabajo que acuerde con ésta, dentro de los 30 (treinta) días naturales siguientes a la firma del presente Convenio.</w:t>
      </w:r>
    </w:p>
    <w:p w:rsidR="007A6E1E" w:rsidRPr="00C858E6" w:rsidRDefault="007A6E1E" w:rsidP="003E04F1">
      <w:pPr>
        <w:numPr>
          <w:ilvl w:val="0"/>
          <w:numId w:val="6"/>
        </w:numPr>
        <w:autoSpaceDE w:val="0"/>
        <w:autoSpaceDN w:val="0"/>
        <w:adjustRightInd w:val="0"/>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Proporcionar en forma completa, correcta y oportuna, la información adicional que le solicite </w:t>
      </w:r>
      <w:smartTag w:uri="urn:schemas-microsoft-com:office:smarttags" w:element="PersonName">
        <w:smartTagPr>
          <w:attr w:name="ProductID" w:val="la Direcci￳n General"/>
        </w:smartTagPr>
        <w:r w:rsidRPr="00C858E6">
          <w:rPr>
            <w:rFonts w:ascii="Arial" w:hAnsi="Arial" w:cs="Arial"/>
            <w:color w:val="000000"/>
            <w:sz w:val="18"/>
            <w:szCs w:val="18"/>
          </w:rPr>
          <w:t>la Dirección General</w:t>
        </w:r>
      </w:smartTag>
      <w:r w:rsidRPr="00C858E6">
        <w:rPr>
          <w:rFonts w:ascii="Arial" w:hAnsi="Arial" w:cs="Arial"/>
          <w:color w:val="000000"/>
          <w:sz w:val="18"/>
          <w:szCs w:val="18"/>
        </w:rPr>
        <w:t xml:space="preserve"> de Recaudación o sus Direcciones de área, así como </w:t>
      </w:r>
      <w:smartTag w:uri="urn:schemas-microsoft-com:office:smarttags" w:element="PersonName">
        <w:smartTagPr>
          <w:attr w:name="ProductID" w:val="la Delegaci￳n Fiscal Toluca"/>
        </w:smartTagPr>
        <w:smartTag w:uri="urn:schemas-microsoft-com:office:smarttags" w:element="PersonName">
          <w:smartTagPr>
            <w:attr w:name="ProductID" w:val="la Delegaci￳n Fiscal"/>
          </w:smartTagPr>
          <w:r w:rsidRPr="00C858E6">
            <w:rPr>
              <w:rFonts w:ascii="Arial" w:hAnsi="Arial" w:cs="Arial"/>
              <w:color w:val="000000"/>
              <w:sz w:val="18"/>
              <w:szCs w:val="18"/>
            </w:rPr>
            <w:t>la Delegación Fiscal</w:t>
          </w:r>
        </w:smartTag>
        <w:r w:rsidRPr="00C858E6">
          <w:rPr>
            <w:rFonts w:ascii="Arial" w:hAnsi="Arial" w:cs="Arial"/>
            <w:color w:val="000000"/>
            <w:sz w:val="18"/>
            <w:szCs w:val="18"/>
          </w:rPr>
          <w:t xml:space="preserve"> Toluca</w:t>
        </w:r>
      </w:smartTag>
      <w:r w:rsidRPr="00C858E6">
        <w:rPr>
          <w:rFonts w:ascii="Arial" w:hAnsi="Arial" w:cs="Arial"/>
          <w:color w:val="000000"/>
          <w:sz w:val="18"/>
          <w:szCs w:val="18"/>
        </w:rPr>
        <w:t xml:space="preserve"> o el Centro de Servicios Fiscales de Atlacomulco dependientes de </w:t>
      </w:r>
      <w:r w:rsidRPr="00C858E6">
        <w:rPr>
          <w:rFonts w:ascii="Arial" w:hAnsi="Arial" w:cs="Arial"/>
          <w:b/>
          <w:bCs/>
          <w:color w:val="000000"/>
          <w:sz w:val="18"/>
          <w:szCs w:val="18"/>
          <w:lang w:eastAsia="es-MX"/>
        </w:rPr>
        <w:t xml:space="preserve">“LA SECRETARÍA”, </w:t>
      </w:r>
      <w:r w:rsidRPr="00C858E6">
        <w:rPr>
          <w:rFonts w:ascii="Arial" w:hAnsi="Arial" w:cs="Arial"/>
          <w:color w:val="000000"/>
          <w:sz w:val="18"/>
          <w:szCs w:val="18"/>
        </w:rPr>
        <w:t>relacionada con las facultades convenidas.</w:t>
      </w:r>
    </w:p>
    <w:p w:rsidR="007A6E1E" w:rsidRPr="00C858E6" w:rsidRDefault="007A6E1E" w:rsidP="003E04F1">
      <w:pPr>
        <w:pStyle w:val="Prrafodelista"/>
        <w:contextualSpacing w:val="0"/>
        <w:rPr>
          <w:rFonts w:ascii="Arial" w:hAnsi="Arial" w:cs="Arial"/>
          <w:color w:val="000000"/>
          <w:sz w:val="18"/>
          <w:szCs w:val="18"/>
        </w:rPr>
      </w:pPr>
    </w:p>
    <w:p w:rsidR="007A6E1E" w:rsidRPr="00C858E6" w:rsidRDefault="007A6E1E" w:rsidP="003E04F1">
      <w:pPr>
        <w:numPr>
          <w:ilvl w:val="0"/>
          <w:numId w:val="6"/>
        </w:numPr>
        <w:autoSpaceDE w:val="0"/>
        <w:autoSpaceDN w:val="0"/>
        <w:adjustRightInd w:val="0"/>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A partir del inicio de la vigencia del presente Convenio, se abstendrá de recibir pagos o ejercer alguna de las acciones señaladas en </w:t>
      </w:r>
      <w:smartTag w:uri="urn:schemas-microsoft-com:office:smarttags" w:element="PersonName">
        <w:smartTagPr>
          <w:attr w:name="ProductID" w:val="la cl￡usula PRIMERA"/>
        </w:smartTagPr>
        <w:r w:rsidRPr="00C858E6">
          <w:rPr>
            <w:rFonts w:ascii="Arial" w:hAnsi="Arial" w:cs="Arial"/>
            <w:color w:val="000000"/>
            <w:sz w:val="18"/>
            <w:szCs w:val="18"/>
          </w:rPr>
          <w:t>la cláusula PRIMERA</w:t>
        </w:r>
      </w:smartTag>
      <w:r w:rsidRPr="00C858E6">
        <w:rPr>
          <w:rFonts w:ascii="Arial" w:hAnsi="Arial" w:cs="Arial"/>
          <w:color w:val="000000"/>
          <w:sz w:val="18"/>
          <w:szCs w:val="18"/>
        </w:rPr>
        <w:t xml:space="preserve"> del presente Convenio, en relación con el padrón de contribuyentes que administre </w:t>
      </w:r>
      <w:r w:rsidRPr="00C858E6">
        <w:rPr>
          <w:rFonts w:ascii="Arial" w:hAnsi="Arial" w:cs="Arial"/>
          <w:b/>
          <w:color w:val="000000"/>
          <w:sz w:val="18"/>
          <w:szCs w:val="18"/>
        </w:rPr>
        <w:t xml:space="preserve">“LA SECRETARÍA”, </w:t>
      </w:r>
      <w:r w:rsidRPr="00C858E6">
        <w:rPr>
          <w:rFonts w:ascii="Arial" w:hAnsi="Arial" w:cs="Arial"/>
          <w:color w:val="000000"/>
          <w:sz w:val="18"/>
          <w:szCs w:val="18"/>
        </w:rPr>
        <w:t>excepto las relacionadas con la atención a contribuyentes y emisión de Formatos Universales de Pago.</w:t>
      </w:r>
    </w:p>
    <w:p w:rsidR="007A6E1E" w:rsidRPr="00C858E6" w:rsidRDefault="007A6E1E" w:rsidP="003E04F1">
      <w:pPr>
        <w:pStyle w:val="Prrafodelista"/>
        <w:contextualSpacing w:val="0"/>
        <w:rPr>
          <w:rFonts w:ascii="Arial" w:hAnsi="Arial" w:cs="Arial"/>
          <w:color w:val="000000"/>
          <w:sz w:val="18"/>
          <w:szCs w:val="18"/>
        </w:rPr>
      </w:pPr>
    </w:p>
    <w:p w:rsidR="007A6E1E" w:rsidRPr="00C858E6" w:rsidRDefault="007A6E1E" w:rsidP="003E04F1">
      <w:pPr>
        <w:numPr>
          <w:ilvl w:val="0"/>
          <w:numId w:val="6"/>
        </w:numPr>
        <w:autoSpaceDE w:val="0"/>
        <w:autoSpaceDN w:val="0"/>
        <w:adjustRightInd w:val="0"/>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Informar a más tardar con 5 (cinco) días hábiles de anticipación a </w:t>
      </w:r>
      <w:r w:rsidRPr="00C858E6">
        <w:rPr>
          <w:rFonts w:ascii="Arial" w:hAnsi="Arial" w:cs="Arial"/>
          <w:b/>
          <w:color w:val="000000"/>
          <w:sz w:val="18"/>
          <w:szCs w:val="18"/>
        </w:rPr>
        <w:t>“LA SECRETARÍA”</w:t>
      </w:r>
      <w:r w:rsidRPr="00C858E6">
        <w:rPr>
          <w:rFonts w:ascii="Arial" w:hAnsi="Arial" w:cs="Arial"/>
          <w:color w:val="000000"/>
          <w:sz w:val="18"/>
          <w:szCs w:val="18"/>
        </w:rPr>
        <w:t xml:space="preserve"> cuando se efectúen cambios de valor catastral, respecto de los predios que se encuentren dentro del padrón de créditos que ésta administre, así como de cambios derivados de la traslación de dominio de los mismos, o con motivo de fusión, subdivisión, lotificación, relotificación, fracción o cambio de uso de suelo.</w:t>
      </w:r>
    </w:p>
    <w:p w:rsidR="007A6E1E" w:rsidRPr="00C858E6" w:rsidRDefault="007A6E1E" w:rsidP="003E04F1">
      <w:pPr>
        <w:pStyle w:val="Prrafodelista"/>
        <w:ind w:left="0"/>
        <w:contextualSpacing w:val="0"/>
        <w:rPr>
          <w:rFonts w:ascii="Arial" w:hAnsi="Arial" w:cs="Arial"/>
          <w:color w:val="000000"/>
          <w:sz w:val="18"/>
          <w:szCs w:val="18"/>
        </w:rPr>
      </w:pPr>
    </w:p>
    <w:p w:rsidR="007A6E1E" w:rsidRPr="00C858E6" w:rsidRDefault="007A6E1E" w:rsidP="003E04F1">
      <w:pPr>
        <w:numPr>
          <w:ilvl w:val="0"/>
          <w:numId w:val="6"/>
        </w:numPr>
        <w:autoSpaceDE w:val="0"/>
        <w:autoSpaceDN w:val="0"/>
        <w:adjustRightInd w:val="0"/>
        <w:spacing w:after="0" w:line="240" w:lineRule="auto"/>
        <w:jc w:val="both"/>
        <w:rPr>
          <w:rFonts w:ascii="Arial" w:hAnsi="Arial" w:cs="Arial"/>
          <w:color w:val="000000"/>
          <w:sz w:val="18"/>
          <w:szCs w:val="18"/>
        </w:rPr>
      </w:pPr>
      <w:r w:rsidRPr="00C858E6">
        <w:rPr>
          <w:rFonts w:ascii="Arial" w:hAnsi="Arial" w:cs="Arial"/>
          <w:color w:val="000000"/>
          <w:sz w:val="18"/>
          <w:szCs w:val="18"/>
        </w:rPr>
        <w:t>Recoger por sus propios medios los bienes muebles que sean adjudicados a su favor</w:t>
      </w:r>
      <w:r w:rsidRPr="00C858E6">
        <w:rPr>
          <w:rFonts w:ascii="Arial" w:hAnsi="Arial" w:cs="Arial"/>
          <w:bCs/>
          <w:color w:val="000000"/>
          <w:sz w:val="18"/>
          <w:szCs w:val="18"/>
          <w:lang w:eastAsia="es-MX"/>
        </w:rPr>
        <w:t>,</w:t>
      </w:r>
      <w:r w:rsidRPr="00C858E6">
        <w:rPr>
          <w:rFonts w:ascii="Arial" w:hAnsi="Arial" w:cs="Arial"/>
          <w:b/>
          <w:color w:val="000000"/>
          <w:sz w:val="18"/>
          <w:szCs w:val="18"/>
        </w:rPr>
        <w:t xml:space="preserve"> </w:t>
      </w:r>
      <w:r w:rsidRPr="00C858E6">
        <w:rPr>
          <w:rFonts w:ascii="Arial" w:hAnsi="Arial" w:cs="Arial"/>
          <w:color w:val="000000"/>
          <w:sz w:val="18"/>
          <w:szCs w:val="18"/>
        </w:rPr>
        <w:t>en el depósito de</w:t>
      </w:r>
      <w:r w:rsidRPr="00C858E6">
        <w:rPr>
          <w:rFonts w:ascii="Arial" w:hAnsi="Arial" w:cs="Arial"/>
          <w:b/>
          <w:color w:val="000000"/>
          <w:sz w:val="18"/>
          <w:szCs w:val="18"/>
        </w:rPr>
        <w:t xml:space="preserve"> “LA SECRETARÍA” </w:t>
      </w:r>
      <w:r w:rsidRPr="00C858E6">
        <w:rPr>
          <w:rFonts w:ascii="Arial" w:hAnsi="Arial" w:cs="Arial"/>
          <w:color w:val="000000"/>
          <w:sz w:val="18"/>
          <w:szCs w:val="18"/>
        </w:rPr>
        <w:t>en el que hayan quedado resguardados.</w:t>
      </w:r>
    </w:p>
    <w:p w:rsidR="007A6E1E" w:rsidRPr="00C858E6" w:rsidRDefault="007A6E1E" w:rsidP="003E04F1">
      <w:pPr>
        <w:autoSpaceDE w:val="0"/>
        <w:autoSpaceDN w:val="0"/>
        <w:adjustRightInd w:val="0"/>
        <w:spacing w:after="0" w:line="240" w:lineRule="auto"/>
        <w:ind w:left="720"/>
        <w:jc w:val="both"/>
        <w:rPr>
          <w:rFonts w:ascii="Arial" w:hAnsi="Arial" w:cs="Arial"/>
          <w:color w:val="000000"/>
          <w:sz w:val="18"/>
          <w:szCs w:val="18"/>
        </w:rPr>
      </w:pPr>
    </w:p>
    <w:p w:rsidR="007A6E1E" w:rsidRPr="00C858E6" w:rsidRDefault="007A6E1E" w:rsidP="003E04F1">
      <w:pPr>
        <w:autoSpaceDE w:val="0"/>
        <w:autoSpaceDN w:val="0"/>
        <w:adjustRightInd w:val="0"/>
        <w:spacing w:after="0" w:line="240" w:lineRule="auto"/>
        <w:ind w:left="720"/>
        <w:jc w:val="both"/>
        <w:rPr>
          <w:rFonts w:ascii="Arial" w:hAnsi="Arial" w:cs="Arial"/>
          <w:color w:val="000000"/>
          <w:sz w:val="18"/>
          <w:szCs w:val="18"/>
        </w:rPr>
      </w:pPr>
      <w:r w:rsidRPr="00C858E6">
        <w:rPr>
          <w:rFonts w:ascii="Arial" w:hAnsi="Arial" w:cs="Arial"/>
          <w:color w:val="000000"/>
          <w:sz w:val="18"/>
          <w:szCs w:val="18"/>
        </w:rPr>
        <w:t xml:space="preserve">Cuando el bien (mueble o inmueble) adjudicado sea el único con el que se cubra el crédito principal y accesorios legales, </w:t>
      </w:r>
      <w:r w:rsidRPr="00C858E6">
        <w:rPr>
          <w:rFonts w:ascii="Arial" w:hAnsi="Arial" w:cs="Arial"/>
          <w:b/>
          <w:color w:val="000000"/>
          <w:sz w:val="18"/>
          <w:szCs w:val="18"/>
        </w:rPr>
        <w:t xml:space="preserve">“EL MUNICIPIO” </w:t>
      </w:r>
      <w:r w:rsidRPr="00C858E6">
        <w:rPr>
          <w:rFonts w:ascii="Arial" w:hAnsi="Arial" w:cs="Arial"/>
          <w:color w:val="000000"/>
          <w:sz w:val="18"/>
          <w:szCs w:val="18"/>
        </w:rPr>
        <w:t xml:space="preserve">está obligado a retribuir en importe líquido, los gastos de ejecución que le correspondan a </w:t>
      </w:r>
      <w:r w:rsidRPr="00C858E6">
        <w:rPr>
          <w:rFonts w:ascii="Arial" w:hAnsi="Arial" w:cs="Arial"/>
          <w:b/>
          <w:color w:val="000000"/>
          <w:sz w:val="18"/>
          <w:szCs w:val="18"/>
        </w:rPr>
        <w:t xml:space="preserve">“LA SECRETARÍA”, </w:t>
      </w:r>
      <w:r w:rsidRPr="00C858E6">
        <w:rPr>
          <w:rFonts w:ascii="Arial" w:hAnsi="Arial" w:cs="Arial"/>
          <w:color w:val="000000"/>
          <w:sz w:val="18"/>
          <w:szCs w:val="18"/>
        </w:rPr>
        <w:t xml:space="preserve">en forma inmediata mediante el Formato Universal de Pago Estatal que le será entregado por ésta última a </w:t>
      </w:r>
      <w:r w:rsidRPr="00C858E6">
        <w:rPr>
          <w:rFonts w:ascii="Arial" w:hAnsi="Arial" w:cs="Arial"/>
          <w:b/>
          <w:color w:val="000000"/>
          <w:sz w:val="18"/>
          <w:szCs w:val="18"/>
        </w:rPr>
        <w:t xml:space="preserve">“EL MUNICIPIO” </w:t>
      </w:r>
      <w:r w:rsidRPr="00C858E6">
        <w:rPr>
          <w:rFonts w:ascii="Arial" w:hAnsi="Arial" w:cs="Arial"/>
          <w:color w:val="000000"/>
          <w:sz w:val="18"/>
          <w:szCs w:val="18"/>
        </w:rPr>
        <w:t>y que contendrá la línea de captura con el concepto correspondiente.</w:t>
      </w:r>
    </w:p>
    <w:p w:rsidR="007A6E1E" w:rsidRPr="00C858E6" w:rsidRDefault="007A6E1E" w:rsidP="003E04F1">
      <w:pPr>
        <w:spacing w:after="0" w:line="240" w:lineRule="auto"/>
        <w:jc w:val="both"/>
        <w:rPr>
          <w:rFonts w:ascii="Arial" w:hAnsi="Arial" w:cs="Arial"/>
          <w:color w:val="000000"/>
          <w:sz w:val="18"/>
          <w:szCs w:val="18"/>
        </w:rPr>
      </w:pPr>
    </w:p>
    <w:p w:rsidR="007A6E1E" w:rsidRPr="00C858E6" w:rsidRDefault="007A6E1E" w:rsidP="003E04F1">
      <w:pPr>
        <w:numPr>
          <w:ilvl w:val="0"/>
          <w:numId w:val="6"/>
        </w:numPr>
        <w:autoSpaceDE w:val="0"/>
        <w:autoSpaceDN w:val="0"/>
        <w:adjustRightInd w:val="0"/>
        <w:spacing w:after="0" w:line="240" w:lineRule="auto"/>
        <w:jc w:val="both"/>
        <w:rPr>
          <w:rFonts w:ascii="Arial" w:hAnsi="Arial" w:cs="Arial"/>
          <w:color w:val="000000"/>
          <w:sz w:val="18"/>
          <w:szCs w:val="18"/>
        </w:rPr>
      </w:pPr>
      <w:r w:rsidRPr="00C858E6">
        <w:rPr>
          <w:rFonts w:ascii="Arial" w:hAnsi="Arial" w:cs="Arial"/>
          <w:color w:val="000000"/>
          <w:sz w:val="18"/>
          <w:szCs w:val="18"/>
        </w:rPr>
        <w:t>A solicitud de los contribuyentes, emitir y poner a su disposición el Formato Universal de Pago, el cual contendrá los conceptos e importe a pagar, así como la línea de captura Estatal.</w:t>
      </w:r>
    </w:p>
    <w:p w:rsidR="007A6E1E" w:rsidRPr="00C858E6" w:rsidRDefault="007A6E1E" w:rsidP="003E04F1">
      <w:pPr>
        <w:autoSpaceDE w:val="0"/>
        <w:autoSpaceDN w:val="0"/>
        <w:adjustRightInd w:val="0"/>
        <w:spacing w:after="0" w:line="240" w:lineRule="auto"/>
        <w:ind w:left="720"/>
        <w:jc w:val="both"/>
        <w:rPr>
          <w:rFonts w:ascii="Arial" w:hAnsi="Arial" w:cs="Arial"/>
          <w:color w:val="000000"/>
          <w:sz w:val="18"/>
          <w:szCs w:val="18"/>
        </w:rPr>
      </w:pPr>
    </w:p>
    <w:p w:rsidR="007A6E1E" w:rsidRPr="00C858E6" w:rsidRDefault="007A6E1E" w:rsidP="003E04F1">
      <w:pPr>
        <w:pStyle w:val="NormalWeb"/>
        <w:numPr>
          <w:ilvl w:val="0"/>
          <w:numId w:val="6"/>
        </w:numPr>
        <w:spacing w:before="0" w:beforeAutospacing="0" w:after="0" w:afterAutospacing="0"/>
        <w:jc w:val="both"/>
        <w:rPr>
          <w:rFonts w:ascii="Arial" w:hAnsi="Arial" w:cs="Arial"/>
          <w:sz w:val="18"/>
          <w:szCs w:val="18"/>
        </w:rPr>
      </w:pPr>
      <w:r w:rsidRPr="00C858E6">
        <w:rPr>
          <w:rFonts w:ascii="Arial" w:hAnsi="Arial" w:cs="Arial"/>
          <w:sz w:val="18"/>
          <w:szCs w:val="18"/>
        </w:rPr>
        <w:t xml:space="preserve">Poner a disposición de </w:t>
      </w:r>
      <w:r w:rsidRPr="00C858E6">
        <w:rPr>
          <w:rFonts w:ascii="Arial" w:hAnsi="Arial" w:cs="Arial"/>
          <w:b/>
          <w:sz w:val="18"/>
          <w:szCs w:val="18"/>
        </w:rPr>
        <w:t>“LA SECRETARÍA”</w:t>
      </w:r>
      <w:r w:rsidRPr="00C858E6">
        <w:rPr>
          <w:rFonts w:ascii="Arial" w:hAnsi="Arial" w:cs="Arial"/>
          <w:sz w:val="18"/>
          <w:szCs w:val="18"/>
        </w:rPr>
        <w:t xml:space="preserve"> las herramientas informáticas con que cuente, para la correcta presentación de las obligaciones fiscales, respecto del  Impuesto Predial.</w:t>
      </w:r>
    </w:p>
    <w:p w:rsidR="007A6E1E" w:rsidRPr="00C858E6" w:rsidRDefault="007A6E1E" w:rsidP="003E04F1">
      <w:pPr>
        <w:tabs>
          <w:tab w:val="num" w:pos="0"/>
          <w:tab w:val="left" w:pos="1100"/>
          <w:tab w:val="left" w:pos="1924"/>
        </w:tabs>
        <w:spacing w:after="0" w:line="240" w:lineRule="auto"/>
        <w:ind w:right="-2"/>
        <w:jc w:val="both"/>
        <w:rPr>
          <w:rFonts w:ascii="Arial" w:hAnsi="Arial" w:cs="Arial"/>
          <w:b/>
          <w:color w:val="000000"/>
          <w:sz w:val="18"/>
          <w:szCs w:val="18"/>
        </w:rPr>
      </w:pPr>
    </w:p>
    <w:p w:rsidR="007A6E1E" w:rsidRPr="00C858E6" w:rsidRDefault="007A6E1E" w:rsidP="003E04F1">
      <w:pPr>
        <w:tabs>
          <w:tab w:val="left" w:pos="2074"/>
        </w:tabs>
        <w:spacing w:after="0" w:line="240" w:lineRule="auto"/>
        <w:jc w:val="both"/>
        <w:rPr>
          <w:rFonts w:ascii="Arial" w:hAnsi="Arial" w:cs="Arial"/>
          <w:b/>
          <w:bCs/>
          <w:color w:val="000000"/>
          <w:sz w:val="18"/>
          <w:szCs w:val="18"/>
          <w:lang w:eastAsia="es-MX"/>
        </w:rPr>
      </w:pPr>
      <w:r w:rsidRPr="00C858E6">
        <w:rPr>
          <w:rFonts w:ascii="Arial" w:hAnsi="Arial" w:cs="Arial"/>
          <w:b/>
          <w:bCs/>
          <w:color w:val="000000"/>
          <w:sz w:val="18"/>
          <w:szCs w:val="18"/>
          <w:lang w:eastAsia="es-MX"/>
        </w:rPr>
        <w:t>DE LOS BENEFICIOS FISCALES.</w:t>
      </w:r>
    </w:p>
    <w:p w:rsidR="007A6E1E" w:rsidRPr="00C858E6" w:rsidRDefault="007A6E1E" w:rsidP="003E04F1">
      <w:pPr>
        <w:tabs>
          <w:tab w:val="left" w:pos="2074"/>
        </w:tabs>
        <w:spacing w:after="0" w:line="240" w:lineRule="auto"/>
        <w:jc w:val="both"/>
        <w:rPr>
          <w:rFonts w:ascii="Arial" w:hAnsi="Arial" w:cs="Arial"/>
          <w:b/>
          <w:bCs/>
          <w:strike/>
          <w:color w:val="000000"/>
          <w:sz w:val="18"/>
          <w:szCs w:val="18"/>
          <w:lang w:eastAsia="es-MX"/>
        </w:rPr>
      </w:pPr>
      <w:r w:rsidRPr="00C858E6">
        <w:rPr>
          <w:rFonts w:ascii="Arial" w:hAnsi="Arial" w:cs="Arial"/>
          <w:b/>
          <w:bCs/>
          <w:color w:val="000000"/>
          <w:sz w:val="18"/>
          <w:szCs w:val="18"/>
          <w:lang w:eastAsia="es-MX"/>
        </w:rPr>
        <w:t xml:space="preserve">SEXTA.- </w:t>
      </w:r>
      <w:r w:rsidRPr="00C858E6">
        <w:rPr>
          <w:rFonts w:ascii="Arial" w:hAnsi="Arial" w:cs="Arial"/>
          <w:bCs/>
          <w:color w:val="000000"/>
          <w:sz w:val="18"/>
          <w:szCs w:val="18"/>
          <w:lang w:eastAsia="es-MX"/>
        </w:rPr>
        <w:t xml:space="preserve">En caso de que </w:t>
      </w:r>
      <w:r w:rsidRPr="00C858E6">
        <w:rPr>
          <w:rFonts w:ascii="Arial" w:hAnsi="Arial" w:cs="Arial"/>
          <w:b/>
          <w:color w:val="000000"/>
          <w:sz w:val="18"/>
          <w:szCs w:val="18"/>
        </w:rPr>
        <w:t>“EL MUNICIPIO”</w:t>
      </w:r>
      <w:r w:rsidRPr="00C858E6">
        <w:rPr>
          <w:rFonts w:ascii="Arial" w:hAnsi="Arial" w:cs="Arial"/>
          <w:color w:val="000000"/>
          <w:sz w:val="18"/>
          <w:szCs w:val="18"/>
        </w:rPr>
        <w:t xml:space="preserve">, desee otorgar beneficios fiscales a los contribuyentes del Impuesto Predial en ejercicio de las facultades que le confiere la Ley de Ingresos de los Municipios del Estado de México del ejercicio fiscal que corresponda y el Código Financiero del Estado de México y Municipios, lo informará a </w:t>
      </w:r>
      <w:r w:rsidRPr="00C858E6">
        <w:rPr>
          <w:rFonts w:ascii="Arial" w:hAnsi="Arial" w:cs="Arial"/>
          <w:b/>
          <w:color w:val="000000"/>
          <w:sz w:val="18"/>
          <w:szCs w:val="18"/>
        </w:rPr>
        <w:t>“LA SECRETARÍA”</w:t>
      </w:r>
      <w:r w:rsidRPr="00C858E6">
        <w:rPr>
          <w:rFonts w:ascii="Arial" w:hAnsi="Arial" w:cs="Arial"/>
          <w:color w:val="000000"/>
          <w:sz w:val="18"/>
          <w:szCs w:val="18"/>
        </w:rPr>
        <w:t xml:space="preserve"> dentro de los 10 días hábiles anteriores a su entrada en vigor, a fin de que de manera conjunta determinen las acciones a seguir para su aplicación en el sistema informático desarrollado por </w:t>
      </w:r>
      <w:r w:rsidRPr="00C858E6">
        <w:rPr>
          <w:rFonts w:ascii="Arial" w:hAnsi="Arial" w:cs="Arial"/>
          <w:b/>
          <w:color w:val="000000"/>
          <w:sz w:val="18"/>
          <w:szCs w:val="18"/>
        </w:rPr>
        <w:t>“LA SECRETARÍA”</w:t>
      </w:r>
      <w:r w:rsidRPr="00C858E6">
        <w:rPr>
          <w:rFonts w:ascii="Arial" w:hAnsi="Arial" w:cs="Arial"/>
          <w:color w:val="000000"/>
          <w:sz w:val="18"/>
          <w:szCs w:val="18"/>
        </w:rPr>
        <w:t>.</w:t>
      </w:r>
    </w:p>
    <w:p w:rsidR="007A6E1E" w:rsidRPr="00C858E6" w:rsidRDefault="007A6E1E" w:rsidP="003E04F1">
      <w:pPr>
        <w:tabs>
          <w:tab w:val="left" w:pos="6866"/>
        </w:tabs>
        <w:spacing w:after="0" w:line="240" w:lineRule="auto"/>
        <w:jc w:val="both"/>
        <w:rPr>
          <w:rFonts w:ascii="Arial" w:hAnsi="Arial" w:cs="Arial"/>
          <w:b/>
          <w:bCs/>
          <w:color w:val="000000"/>
          <w:sz w:val="18"/>
          <w:szCs w:val="18"/>
          <w:lang w:eastAsia="es-MX"/>
        </w:rPr>
      </w:pPr>
    </w:p>
    <w:p w:rsidR="007A6E1E" w:rsidRPr="00C858E6" w:rsidRDefault="007A6E1E" w:rsidP="003E04F1">
      <w:pPr>
        <w:tabs>
          <w:tab w:val="left" w:pos="2074"/>
        </w:tabs>
        <w:spacing w:after="0" w:line="240" w:lineRule="auto"/>
        <w:jc w:val="both"/>
        <w:rPr>
          <w:rFonts w:ascii="Arial" w:hAnsi="Arial" w:cs="Arial"/>
          <w:b/>
          <w:bCs/>
          <w:color w:val="000000"/>
          <w:sz w:val="18"/>
          <w:szCs w:val="18"/>
          <w:lang w:eastAsia="es-MX"/>
        </w:rPr>
      </w:pPr>
      <w:r w:rsidRPr="00C858E6">
        <w:rPr>
          <w:rFonts w:ascii="Arial" w:hAnsi="Arial" w:cs="Arial"/>
          <w:color w:val="000000"/>
          <w:sz w:val="18"/>
          <w:szCs w:val="18"/>
        </w:rPr>
        <w:t xml:space="preserve">Aquellos contribuyentes que se beneficien de los estímulos fiscales que otorgue </w:t>
      </w:r>
      <w:r w:rsidRPr="00C858E6">
        <w:rPr>
          <w:rFonts w:ascii="Arial" w:hAnsi="Arial" w:cs="Arial"/>
          <w:b/>
          <w:color w:val="000000"/>
          <w:sz w:val="18"/>
          <w:szCs w:val="18"/>
        </w:rPr>
        <w:t>“EL MUNICIPIO”,</w:t>
      </w:r>
      <w:r w:rsidRPr="00C858E6">
        <w:rPr>
          <w:rFonts w:ascii="Arial" w:hAnsi="Arial" w:cs="Arial"/>
          <w:color w:val="000000"/>
          <w:sz w:val="18"/>
          <w:szCs w:val="18"/>
        </w:rPr>
        <w:t xml:space="preserve"> se sujetarán a los requisitos que se señalen en la página electrónica </w:t>
      </w:r>
      <w:hyperlink r:id="rId8" w:history="1">
        <w:r w:rsidRPr="00C858E6">
          <w:rPr>
            <w:rStyle w:val="Hipervnculo"/>
            <w:rFonts w:ascii="Arial" w:hAnsi="Arial" w:cs="Arial"/>
            <w:color w:val="000000"/>
            <w:sz w:val="18"/>
            <w:szCs w:val="18"/>
          </w:rPr>
          <w:t>www.edomex.gob.mx</w:t>
        </w:r>
      </w:hyperlink>
      <w:r w:rsidRPr="00C858E6">
        <w:rPr>
          <w:rFonts w:ascii="Arial" w:hAnsi="Arial" w:cs="Arial"/>
          <w:color w:val="000000"/>
          <w:sz w:val="18"/>
          <w:szCs w:val="18"/>
        </w:rPr>
        <w:t xml:space="preserve"> </w:t>
      </w:r>
      <w:r w:rsidRPr="00C858E6">
        <w:rPr>
          <w:rFonts w:ascii="Arial" w:hAnsi="Arial" w:cs="Arial"/>
          <w:b/>
          <w:bCs/>
          <w:color w:val="000000"/>
          <w:sz w:val="18"/>
          <w:szCs w:val="18"/>
          <w:lang w:eastAsia="es-MX"/>
        </w:rPr>
        <w:t xml:space="preserve"> </w:t>
      </w:r>
      <w:r w:rsidRPr="00C858E6">
        <w:rPr>
          <w:rFonts w:ascii="Arial" w:hAnsi="Arial" w:cs="Arial"/>
          <w:bCs/>
          <w:color w:val="000000"/>
          <w:sz w:val="18"/>
          <w:szCs w:val="18"/>
          <w:lang w:eastAsia="es-MX"/>
        </w:rPr>
        <w:t>Portal de Servicios al Contribuyente Pagos Electrónicos.</w:t>
      </w:r>
    </w:p>
    <w:p w:rsidR="007A6E1E" w:rsidRPr="00C858E6" w:rsidRDefault="007A6E1E" w:rsidP="003E04F1">
      <w:pPr>
        <w:pStyle w:val="Prrafodelista"/>
        <w:contextualSpacing w:val="0"/>
        <w:rPr>
          <w:rFonts w:ascii="Arial" w:hAnsi="Arial" w:cs="Arial"/>
          <w:color w:val="000000"/>
          <w:sz w:val="18"/>
          <w:szCs w:val="18"/>
        </w:rPr>
      </w:pPr>
    </w:p>
    <w:p w:rsidR="007A6E1E" w:rsidRPr="00C858E6" w:rsidRDefault="007A6E1E" w:rsidP="003E04F1">
      <w:pPr>
        <w:tabs>
          <w:tab w:val="num" w:pos="0"/>
          <w:tab w:val="left" w:pos="1100"/>
          <w:tab w:val="left" w:pos="1924"/>
        </w:tabs>
        <w:spacing w:after="0" w:line="240" w:lineRule="auto"/>
        <w:ind w:right="-2"/>
        <w:jc w:val="both"/>
        <w:rPr>
          <w:rFonts w:ascii="Arial" w:hAnsi="Arial" w:cs="Arial"/>
          <w:b/>
          <w:color w:val="000000"/>
          <w:sz w:val="18"/>
          <w:szCs w:val="18"/>
        </w:rPr>
      </w:pPr>
    </w:p>
    <w:p w:rsidR="007A6E1E" w:rsidRPr="00C858E6" w:rsidRDefault="007A6E1E" w:rsidP="003E04F1">
      <w:pPr>
        <w:tabs>
          <w:tab w:val="num" w:pos="0"/>
          <w:tab w:val="left" w:pos="1100"/>
          <w:tab w:val="left" w:pos="1924"/>
        </w:tabs>
        <w:spacing w:after="0" w:line="240" w:lineRule="auto"/>
        <w:ind w:right="-2"/>
        <w:jc w:val="both"/>
        <w:rPr>
          <w:rFonts w:ascii="Arial" w:hAnsi="Arial" w:cs="Arial"/>
          <w:b/>
          <w:color w:val="000000"/>
          <w:sz w:val="18"/>
          <w:szCs w:val="18"/>
        </w:rPr>
      </w:pPr>
      <w:r w:rsidRPr="00C858E6">
        <w:rPr>
          <w:rFonts w:ascii="Arial" w:hAnsi="Arial" w:cs="Arial"/>
          <w:b/>
          <w:color w:val="000000"/>
          <w:sz w:val="18"/>
          <w:szCs w:val="18"/>
        </w:rPr>
        <w:t>DEL PAGO.</w:t>
      </w:r>
    </w:p>
    <w:p w:rsidR="007A6E1E" w:rsidRPr="00C858E6" w:rsidRDefault="007A6E1E" w:rsidP="003E04F1">
      <w:pPr>
        <w:pStyle w:val="Prrafodelista"/>
        <w:ind w:left="0" w:right="-2"/>
        <w:contextualSpacing w:val="0"/>
        <w:rPr>
          <w:rFonts w:ascii="Arial" w:hAnsi="Arial" w:cs="Arial"/>
          <w:color w:val="000000"/>
          <w:sz w:val="18"/>
          <w:szCs w:val="18"/>
        </w:rPr>
      </w:pPr>
      <w:r w:rsidRPr="00C858E6">
        <w:rPr>
          <w:rFonts w:ascii="Arial" w:hAnsi="Arial" w:cs="Arial"/>
          <w:b/>
          <w:color w:val="000000"/>
          <w:sz w:val="18"/>
          <w:szCs w:val="18"/>
        </w:rPr>
        <w:t>SÉPTIMA.-</w:t>
      </w:r>
      <w:r w:rsidRPr="00C858E6">
        <w:rPr>
          <w:rFonts w:ascii="Arial" w:hAnsi="Arial" w:cs="Arial"/>
          <w:color w:val="000000"/>
          <w:sz w:val="18"/>
          <w:szCs w:val="18"/>
        </w:rPr>
        <w:t xml:space="preserve"> De la recaudación efectiva obtenida, </w:t>
      </w:r>
      <w:r w:rsidRPr="00C858E6">
        <w:rPr>
          <w:rFonts w:ascii="Arial" w:hAnsi="Arial" w:cs="Arial"/>
          <w:b/>
          <w:color w:val="000000"/>
          <w:sz w:val="18"/>
          <w:szCs w:val="18"/>
        </w:rPr>
        <w:t xml:space="preserve">“LA SECRETARÍA” </w:t>
      </w:r>
      <w:r w:rsidRPr="00C858E6">
        <w:rPr>
          <w:rFonts w:ascii="Arial" w:hAnsi="Arial" w:cs="Arial"/>
          <w:color w:val="000000"/>
          <w:sz w:val="18"/>
          <w:szCs w:val="18"/>
        </w:rPr>
        <w:t>descontará lo siguiente:</w:t>
      </w:r>
    </w:p>
    <w:p w:rsidR="007A6E1E" w:rsidRPr="00C858E6" w:rsidRDefault="007A6E1E" w:rsidP="003E04F1">
      <w:pPr>
        <w:pStyle w:val="Prrafodelista"/>
        <w:ind w:left="0" w:right="-2"/>
        <w:contextualSpacing w:val="0"/>
        <w:rPr>
          <w:rFonts w:ascii="Arial" w:hAnsi="Arial" w:cs="Arial"/>
          <w:color w:val="000000"/>
          <w:sz w:val="18"/>
          <w:szCs w:val="18"/>
        </w:rPr>
      </w:pPr>
    </w:p>
    <w:p w:rsidR="007A6E1E" w:rsidRPr="00C858E6" w:rsidRDefault="007A6E1E" w:rsidP="003E04F1">
      <w:pPr>
        <w:pStyle w:val="Prrafodelista"/>
        <w:numPr>
          <w:ilvl w:val="0"/>
          <w:numId w:val="8"/>
        </w:numPr>
        <w:ind w:right="-2"/>
        <w:contextualSpacing w:val="0"/>
        <w:jc w:val="both"/>
        <w:rPr>
          <w:rFonts w:ascii="Arial" w:hAnsi="Arial" w:cs="Arial"/>
          <w:color w:val="000000"/>
          <w:sz w:val="18"/>
          <w:szCs w:val="18"/>
        </w:rPr>
      </w:pPr>
      <w:r w:rsidRPr="00C858E6">
        <w:rPr>
          <w:rFonts w:ascii="Arial" w:hAnsi="Arial" w:cs="Arial"/>
          <w:color w:val="000000"/>
          <w:sz w:val="18"/>
          <w:szCs w:val="18"/>
        </w:rPr>
        <w:t>El importe de las devoluciones efectuadas a los contribuyentes por pagos indebidos o saldos a favor.</w:t>
      </w:r>
    </w:p>
    <w:p w:rsidR="007A6E1E" w:rsidRPr="00C858E6" w:rsidRDefault="007A6E1E" w:rsidP="003E04F1">
      <w:pPr>
        <w:pStyle w:val="Prrafodelista"/>
        <w:ind w:right="-2"/>
        <w:contextualSpacing w:val="0"/>
        <w:rPr>
          <w:rFonts w:ascii="Arial" w:hAnsi="Arial" w:cs="Arial"/>
          <w:color w:val="000000"/>
          <w:sz w:val="12"/>
          <w:szCs w:val="12"/>
        </w:rPr>
      </w:pPr>
    </w:p>
    <w:p w:rsidR="007A6E1E" w:rsidRPr="00C858E6" w:rsidRDefault="007A6E1E" w:rsidP="003E04F1">
      <w:pPr>
        <w:pStyle w:val="Prrafodelista"/>
        <w:numPr>
          <w:ilvl w:val="0"/>
          <w:numId w:val="8"/>
        </w:numPr>
        <w:ind w:right="-2"/>
        <w:contextualSpacing w:val="0"/>
        <w:jc w:val="both"/>
        <w:rPr>
          <w:rFonts w:ascii="Arial" w:hAnsi="Arial" w:cs="Arial"/>
          <w:color w:val="000000"/>
          <w:sz w:val="18"/>
          <w:szCs w:val="18"/>
        </w:rPr>
      </w:pPr>
      <w:r w:rsidRPr="00C858E6">
        <w:rPr>
          <w:rFonts w:ascii="Arial" w:hAnsi="Arial" w:cs="Arial"/>
          <w:color w:val="000000"/>
          <w:sz w:val="18"/>
          <w:szCs w:val="18"/>
        </w:rPr>
        <w:t xml:space="preserve">Las comisiones bancarias correspondientes por la recepción de los pagos y/o transferencias electrónicas, y </w:t>
      </w:r>
    </w:p>
    <w:p w:rsidR="007A6E1E" w:rsidRPr="00C858E6" w:rsidRDefault="007A6E1E" w:rsidP="003E04F1">
      <w:pPr>
        <w:pStyle w:val="Prrafodelista"/>
        <w:ind w:left="360" w:right="-2"/>
        <w:contextualSpacing w:val="0"/>
        <w:rPr>
          <w:rFonts w:ascii="Arial" w:hAnsi="Arial" w:cs="Arial"/>
          <w:color w:val="000000"/>
          <w:sz w:val="18"/>
          <w:szCs w:val="18"/>
        </w:rPr>
      </w:pPr>
    </w:p>
    <w:p w:rsidR="007A6E1E" w:rsidRPr="00C858E6" w:rsidRDefault="007A6E1E" w:rsidP="003E04F1">
      <w:pPr>
        <w:pStyle w:val="Prrafodelista"/>
        <w:numPr>
          <w:ilvl w:val="0"/>
          <w:numId w:val="8"/>
        </w:numPr>
        <w:ind w:right="-2"/>
        <w:contextualSpacing w:val="0"/>
        <w:jc w:val="both"/>
        <w:rPr>
          <w:rFonts w:ascii="Arial" w:hAnsi="Arial" w:cs="Arial"/>
          <w:color w:val="000000"/>
          <w:sz w:val="18"/>
          <w:szCs w:val="18"/>
        </w:rPr>
      </w:pPr>
      <w:r w:rsidRPr="00C858E6">
        <w:rPr>
          <w:rFonts w:ascii="Arial" w:hAnsi="Arial" w:cs="Arial"/>
          <w:color w:val="000000"/>
          <w:sz w:val="18"/>
          <w:szCs w:val="18"/>
        </w:rPr>
        <w:t>Los gastos de ejecución que en su caso se hayan generado con motivo del cobro coactivo del Impuesto Predial.</w:t>
      </w:r>
    </w:p>
    <w:p w:rsidR="007A6E1E" w:rsidRPr="00C858E6" w:rsidRDefault="007A6E1E" w:rsidP="003E04F1">
      <w:pPr>
        <w:tabs>
          <w:tab w:val="left" w:pos="2074"/>
        </w:tabs>
        <w:spacing w:after="0" w:line="240" w:lineRule="auto"/>
        <w:jc w:val="both"/>
        <w:rPr>
          <w:rFonts w:ascii="Arial" w:hAnsi="Arial" w:cs="Arial"/>
          <w:color w:val="000000"/>
          <w:sz w:val="12"/>
          <w:szCs w:val="12"/>
        </w:rPr>
      </w:pP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b/>
          <w:bCs/>
          <w:color w:val="000000"/>
          <w:sz w:val="18"/>
          <w:szCs w:val="18"/>
          <w:lang w:eastAsia="es-MX"/>
        </w:rPr>
        <w:t>REPORTES DE INFORMACIÓN.</w:t>
      </w: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b/>
          <w:bCs/>
          <w:color w:val="000000"/>
          <w:sz w:val="18"/>
          <w:szCs w:val="18"/>
          <w:lang w:eastAsia="es-MX"/>
        </w:rPr>
        <w:t xml:space="preserve">OCTAVA.- “LA SECRETARÍA” </w:t>
      </w:r>
      <w:r w:rsidRPr="00C858E6">
        <w:rPr>
          <w:rFonts w:ascii="Arial" w:hAnsi="Arial" w:cs="Arial"/>
          <w:bCs/>
          <w:color w:val="000000"/>
          <w:sz w:val="18"/>
          <w:szCs w:val="18"/>
          <w:lang w:eastAsia="es-MX"/>
        </w:rPr>
        <w:t xml:space="preserve">a través de </w:t>
      </w:r>
      <w:smartTag w:uri="urn:schemas-microsoft-com:office:smarttags" w:element="PersonName">
        <w:smartTagPr>
          <w:attr w:name="ProductID" w:val="la Direcci￳n General"/>
        </w:smartTagPr>
        <w:r w:rsidRPr="00C858E6">
          <w:rPr>
            <w:rFonts w:ascii="Arial" w:hAnsi="Arial" w:cs="Arial"/>
            <w:bCs/>
            <w:color w:val="000000"/>
            <w:sz w:val="18"/>
            <w:szCs w:val="18"/>
            <w:lang w:eastAsia="es-MX"/>
          </w:rPr>
          <w:t>la Dirección General</w:t>
        </w:r>
      </w:smartTag>
      <w:r w:rsidRPr="00C858E6">
        <w:rPr>
          <w:rFonts w:ascii="Arial" w:hAnsi="Arial" w:cs="Arial"/>
          <w:bCs/>
          <w:color w:val="000000"/>
          <w:sz w:val="18"/>
          <w:szCs w:val="18"/>
          <w:lang w:eastAsia="es-MX"/>
        </w:rPr>
        <w:t xml:space="preserve"> de Recaudación presentará mensualmente a </w:t>
      </w:r>
      <w:smartTag w:uri="urn:schemas-microsoft-com:office:smarttags" w:element="PersonName">
        <w:smartTagPr>
          <w:attr w:name="ProductID" w:val="la Tesorer￭a Municipal"/>
        </w:smartTagPr>
        <w:r w:rsidRPr="00C858E6">
          <w:rPr>
            <w:rFonts w:ascii="Arial" w:hAnsi="Arial" w:cs="Arial"/>
            <w:bCs/>
            <w:color w:val="000000"/>
            <w:sz w:val="18"/>
            <w:szCs w:val="18"/>
            <w:lang w:eastAsia="es-MX"/>
          </w:rPr>
          <w:t>la Tesorería Municipal</w:t>
        </w:r>
      </w:smartTag>
      <w:r w:rsidRPr="00C858E6">
        <w:rPr>
          <w:rFonts w:ascii="Arial" w:hAnsi="Arial" w:cs="Arial"/>
          <w:bCs/>
          <w:color w:val="000000"/>
          <w:sz w:val="18"/>
          <w:szCs w:val="18"/>
          <w:lang w:eastAsia="es-MX"/>
        </w:rPr>
        <w:t xml:space="preserve"> de </w:t>
      </w:r>
      <w:r w:rsidRPr="00C858E6">
        <w:rPr>
          <w:rFonts w:ascii="Arial" w:hAnsi="Arial" w:cs="Arial"/>
          <w:b/>
          <w:bCs/>
          <w:color w:val="000000"/>
          <w:sz w:val="18"/>
          <w:szCs w:val="18"/>
          <w:lang w:eastAsia="es-MX"/>
        </w:rPr>
        <w:t xml:space="preserve">“EL MUNICIPIO” </w:t>
      </w:r>
      <w:r w:rsidRPr="00C858E6">
        <w:rPr>
          <w:rFonts w:ascii="Arial" w:hAnsi="Arial" w:cs="Arial"/>
          <w:bCs/>
          <w:color w:val="000000"/>
          <w:sz w:val="18"/>
          <w:szCs w:val="18"/>
          <w:lang w:eastAsia="es-MX"/>
        </w:rPr>
        <w:t xml:space="preserve">, </w:t>
      </w:r>
      <w:r w:rsidRPr="00C858E6">
        <w:rPr>
          <w:rFonts w:ascii="Arial" w:hAnsi="Arial" w:cs="Arial"/>
          <w:color w:val="000000"/>
          <w:sz w:val="18"/>
          <w:szCs w:val="18"/>
        </w:rPr>
        <w:t xml:space="preserve">dentro de los 10 días hábiles siguientes al mes que reporta, a través de medio magnético y documento impreso, un </w:t>
      </w:r>
      <w:r w:rsidRPr="00C858E6">
        <w:rPr>
          <w:rFonts w:ascii="Arial" w:hAnsi="Arial" w:cs="Arial"/>
          <w:bCs/>
          <w:color w:val="000000"/>
          <w:sz w:val="18"/>
          <w:szCs w:val="18"/>
          <w:lang w:eastAsia="es-MX"/>
        </w:rPr>
        <w:t>informe de las</w:t>
      </w:r>
      <w:r w:rsidRPr="00C858E6">
        <w:rPr>
          <w:rFonts w:ascii="Arial" w:hAnsi="Arial" w:cs="Arial"/>
          <w:color w:val="000000"/>
          <w:sz w:val="18"/>
          <w:szCs w:val="18"/>
        </w:rPr>
        <w:t xml:space="preserve"> acciones de comprobación, vigilancia, determinación de créditos fiscales, imposición de multas y cobro a través del procedimiento administrativo de ejecución que haya realizado a los contribuyentes del Impuesto Predial administrados por </w:t>
      </w:r>
      <w:r w:rsidRPr="00C858E6">
        <w:rPr>
          <w:rFonts w:ascii="Arial" w:hAnsi="Arial" w:cs="Arial"/>
          <w:b/>
          <w:color w:val="000000"/>
          <w:sz w:val="18"/>
          <w:szCs w:val="18"/>
        </w:rPr>
        <w:t>“LA SECRETARÍA”</w:t>
      </w:r>
      <w:r w:rsidRPr="00C858E6">
        <w:rPr>
          <w:rFonts w:ascii="Arial" w:hAnsi="Arial" w:cs="Arial"/>
          <w:color w:val="000000"/>
          <w:sz w:val="18"/>
          <w:szCs w:val="18"/>
        </w:rPr>
        <w:t>, el importe efectivamente recaudado, así como  el relativo a las comisiones bancarias y/o gastos de ejecución que se hayan generado con motivo de la operación de las acciones convenidas, conforme a la cláusula anterior.</w:t>
      </w:r>
    </w:p>
    <w:p w:rsidR="007A6E1E" w:rsidRPr="00C858E6" w:rsidRDefault="007A6E1E" w:rsidP="003E04F1">
      <w:pPr>
        <w:spacing w:after="0" w:line="240" w:lineRule="auto"/>
        <w:jc w:val="both"/>
        <w:rPr>
          <w:rFonts w:ascii="Arial" w:hAnsi="Arial" w:cs="Arial"/>
          <w:color w:val="000000"/>
          <w:sz w:val="12"/>
          <w:szCs w:val="12"/>
        </w:rPr>
      </w:pP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En caso de inconformidad, </w:t>
      </w:r>
      <w:r w:rsidRPr="00C858E6">
        <w:rPr>
          <w:rFonts w:ascii="Arial" w:hAnsi="Arial" w:cs="Arial"/>
          <w:b/>
          <w:bCs/>
          <w:color w:val="000000"/>
          <w:sz w:val="18"/>
          <w:szCs w:val="18"/>
          <w:lang w:eastAsia="es-MX"/>
        </w:rPr>
        <w:t xml:space="preserve">“EL MUNICIPIO” </w:t>
      </w:r>
      <w:r w:rsidRPr="00C858E6">
        <w:rPr>
          <w:rFonts w:ascii="Arial" w:hAnsi="Arial" w:cs="Arial"/>
          <w:color w:val="000000"/>
          <w:sz w:val="18"/>
          <w:szCs w:val="18"/>
        </w:rPr>
        <w:t xml:space="preserve">lo hará del conocimiento de </w:t>
      </w:r>
      <w:r w:rsidRPr="00C858E6">
        <w:rPr>
          <w:rFonts w:ascii="Arial" w:hAnsi="Arial" w:cs="Arial"/>
          <w:b/>
          <w:color w:val="000000"/>
          <w:sz w:val="18"/>
          <w:szCs w:val="18"/>
        </w:rPr>
        <w:t>“LA SECRETARÍA”</w:t>
      </w:r>
      <w:r w:rsidRPr="00C858E6">
        <w:rPr>
          <w:rFonts w:ascii="Arial" w:hAnsi="Arial" w:cs="Arial"/>
          <w:color w:val="000000"/>
          <w:sz w:val="18"/>
          <w:szCs w:val="18"/>
        </w:rPr>
        <w:t xml:space="preserve">, a fin de conciliar cifras conforme a </w:t>
      </w:r>
      <w:smartTag w:uri="urn:schemas-microsoft-com:office:smarttags" w:element="PersonName">
        <w:smartTagPr>
          <w:attr w:name="ProductID" w:val="la cl￡usula D￉CIMA."/>
        </w:smartTagPr>
        <w:r w:rsidRPr="00C858E6">
          <w:rPr>
            <w:rFonts w:ascii="Arial" w:hAnsi="Arial" w:cs="Arial"/>
            <w:color w:val="000000"/>
            <w:sz w:val="18"/>
            <w:szCs w:val="18"/>
          </w:rPr>
          <w:t>la cláusula DÉCIMA.</w:t>
        </w:r>
      </w:smartTag>
    </w:p>
    <w:p w:rsidR="007A6E1E" w:rsidRPr="00C858E6" w:rsidRDefault="007A6E1E" w:rsidP="003E04F1">
      <w:pPr>
        <w:spacing w:after="0" w:line="240" w:lineRule="auto"/>
        <w:jc w:val="both"/>
        <w:rPr>
          <w:rFonts w:ascii="Arial" w:hAnsi="Arial" w:cs="Arial"/>
          <w:color w:val="000000"/>
          <w:sz w:val="12"/>
          <w:szCs w:val="12"/>
        </w:rPr>
      </w:pPr>
    </w:p>
    <w:p w:rsidR="007A6E1E" w:rsidRPr="00C858E6" w:rsidRDefault="007A6E1E" w:rsidP="003E04F1">
      <w:pPr>
        <w:tabs>
          <w:tab w:val="num" w:pos="0"/>
          <w:tab w:val="left" w:pos="1100"/>
          <w:tab w:val="left" w:pos="1924"/>
        </w:tabs>
        <w:spacing w:after="0" w:line="240" w:lineRule="auto"/>
        <w:ind w:right="-2"/>
        <w:jc w:val="both"/>
        <w:rPr>
          <w:rFonts w:ascii="Arial" w:hAnsi="Arial" w:cs="Arial"/>
          <w:b/>
          <w:color w:val="000000"/>
          <w:sz w:val="18"/>
          <w:szCs w:val="18"/>
        </w:rPr>
      </w:pPr>
      <w:r w:rsidRPr="00C858E6">
        <w:rPr>
          <w:rFonts w:ascii="Arial" w:hAnsi="Arial" w:cs="Arial"/>
          <w:b/>
          <w:color w:val="000000"/>
          <w:sz w:val="18"/>
          <w:szCs w:val="18"/>
        </w:rPr>
        <w:t>DEL PROCEDIMIENTO DEL PAGO.</w:t>
      </w:r>
    </w:p>
    <w:p w:rsidR="007A6E1E" w:rsidRPr="00C858E6" w:rsidRDefault="007A6E1E" w:rsidP="003E04F1">
      <w:pPr>
        <w:tabs>
          <w:tab w:val="num" w:pos="0"/>
          <w:tab w:val="left" w:pos="1100"/>
          <w:tab w:val="left" w:pos="1924"/>
        </w:tabs>
        <w:spacing w:after="0" w:line="240" w:lineRule="auto"/>
        <w:ind w:right="-2"/>
        <w:jc w:val="both"/>
        <w:rPr>
          <w:rFonts w:ascii="Arial" w:hAnsi="Arial" w:cs="Arial"/>
          <w:color w:val="000000"/>
          <w:sz w:val="18"/>
          <w:szCs w:val="18"/>
        </w:rPr>
      </w:pPr>
      <w:r w:rsidRPr="00C858E6">
        <w:rPr>
          <w:rFonts w:ascii="Arial" w:hAnsi="Arial" w:cs="Arial"/>
          <w:b/>
          <w:color w:val="000000"/>
          <w:sz w:val="18"/>
          <w:szCs w:val="18"/>
        </w:rPr>
        <w:t xml:space="preserve">NOVENA.- </w:t>
      </w:r>
      <w:r w:rsidRPr="00C858E6">
        <w:rPr>
          <w:rFonts w:ascii="Arial" w:hAnsi="Arial" w:cs="Arial"/>
          <w:color w:val="000000"/>
          <w:sz w:val="18"/>
          <w:szCs w:val="18"/>
        </w:rPr>
        <w:t xml:space="preserve">El Importe efectivamente recaudado por concepto del Impuesto Predial a través de </w:t>
      </w:r>
      <w:r w:rsidRPr="00C858E6">
        <w:rPr>
          <w:rFonts w:ascii="Arial" w:hAnsi="Arial" w:cs="Arial"/>
          <w:b/>
          <w:color w:val="000000"/>
          <w:sz w:val="18"/>
          <w:szCs w:val="18"/>
        </w:rPr>
        <w:t>“LA SECRETARÍA”</w:t>
      </w:r>
      <w:r w:rsidRPr="00C858E6">
        <w:rPr>
          <w:rFonts w:ascii="Arial" w:hAnsi="Arial" w:cs="Arial"/>
          <w:color w:val="000000"/>
          <w:sz w:val="18"/>
          <w:szCs w:val="18"/>
        </w:rPr>
        <w:t xml:space="preserve"> mediante las instituciones del sistema financiero mexicano y establecimientos comerciales autorizados será depositado a </w:t>
      </w:r>
      <w:r w:rsidRPr="00C858E6">
        <w:rPr>
          <w:rFonts w:ascii="Arial" w:hAnsi="Arial" w:cs="Arial"/>
          <w:b/>
          <w:color w:val="000000"/>
          <w:sz w:val="18"/>
          <w:szCs w:val="18"/>
        </w:rPr>
        <w:t>“EL MUNICIPIO”</w:t>
      </w:r>
      <w:r w:rsidRPr="00C858E6">
        <w:rPr>
          <w:rFonts w:ascii="Arial" w:hAnsi="Arial" w:cs="Arial"/>
          <w:color w:val="000000"/>
          <w:sz w:val="18"/>
          <w:szCs w:val="18"/>
        </w:rPr>
        <w:t xml:space="preserve">, mediante transferencia electrónica, a más tardar al siguiente día hábil del registro de su recepción, a la cuenta que enseguida se señala: </w:t>
      </w:r>
    </w:p>
    <w:p w:rsidR="007A6E1E" w:rsidRPr="00C858E6" w:rsidRDefault="007A6E1E" w:rsidP="003E04F1">
      <w:pPr>
        <w:autoSpaceDE w:val="0"/>
        <w:autoSpaceDN w:val="0"/>
        <w:adjustRightInd w:val="0"/>
        <w:spacing w:after="0" w:line="240" w:lineRule="auto"/>
        <w:rPr>
          <w:rFonts w:ascii="Arial" w:hAnsi="Arial" w:cs="Arial"/>
          <w:b/>
          <w:color w:val="000000"/>
          <w:sz w:val="18"/>
          <w:szCs w:val="18"/>
        </w:rPr>
      </w:pPr>
      <w:r w:rsidRPr="00C858E6">
        <w:rPr>
          <w:rFonts w:ascii="Arial" w:hAnsi="Arial" w:cs="Arial"/>
          <w:b/>
          <w:bCs/>
          <w:color w:val="000000"/>
          <w:sz w:val="18"/>
          <w:szCs w:val="18"/>
        </w:rPr>
        <w:t>Beneficiario:</w:t>
      </w:r>
      <w:r w:rsidRPr="00C858E6">
        <w:rPr>
          <w:rFonts w:ascii="Arial" w:hAnsi="Arial" w:cs="Arial"/>
          <w:color w:val="000000"/>
          <w:sz w:val="18"/>
          <w:szCs w:val="18"/>
        </w:rPr>
        <w:t xml:space="preserve"> MUNICIPIO DE ATLACOMULCO</w:t>
      </w:r>
    </w:p>
    <w:p w:rsidR="007A6E1E" w:rsidRPr="00C858E6" w:rsidRDefault="007A6E1E" w:rsidP="003E04F1">
      <w:pPr>
        <w:autoSpaceDE w:val="0"/>
        <w:autoSpaceDN w:val="0"/>
        <w:adjustRightInd w:val="0"/>
        <w:spacing w:after="0" w:line="240" w:lineRule="auto"/>
        <w:rPr>
          <w:rFonts w:ascii="Arial" w:hAnsi="Arial" w:cs="Arial"/>
          <w:color w:val="000000"/>
          <w:sz w:val="18"/>
          <w:szCs w:val="18"/>
        </w:rPr>
      </w:pPr>
      <w:r w:rsidRPr="00C858E6">
        <w:rPr>
          <w:rFonts w:ascii="Arial" w:hAnsi="Arial" w:cs="Arial"/>
          <w:b/>
          <w:bCs/>
          <w:color w:val="000000"/>
          <w:sz w:val="18"/>
          <w:szCs w:val="18"/>
        </w:rPr>
        <w:t>Banco:</w:t>
      </w:r>
      <w:r w:rsidRPr="00C858E6">
        <w:rPr>
          <w:rFonts w:ascii="Arial" w:hAnsi="Arial" w:cs="Arial"/>
          <w:color w:val="000000"/>
          <w:sz w:val="18"/>
          <w:szCs w:val="18"/>
        </w:rPr>
        <w:t xml:space="preserve">  BBVA Bancomer</w:t>
      </w:r>
    </w:p>
    <w:p w:rsidR="007A6E1E" w:rsidRPr="00C858E6" w:rsidRDefault="007A6E1E" w:rsidP="003E04F1">
      <w:pPr>
        <w:autoSpaceDE w:val="0"/>
        <w:autoSpaceDN w:val="0"/>
        <w:adjustRightInd w:val="0"/>
        <w:spacing w:after="0" w:line="240" w:lineRule="auto"/>
        <w:rPr>
          <w:rFonts w:ascii="Arial" w:hAnsi="Arial" w:cs="Arial"/>
          <w:color w:val="000000"/>
          <w:sz w:val="18"/>
          <w:szCs w:val="18"/>
        </w:rPr>
      </w:pPr>
      <w:r w:rsidRPr="00C858E6">
        <w:rPr>
          <w:rFonts w:ascii="Arial" w:hAnsi="Arial" w:cs="Arial"/>
          <w:b/>
          <w:bCs/>
          <w:color w:val="000000"/>
          <w:sz w:val="18"/>
          <w:szCs w:val="18"/>
        </w:rPr>
        <w:t>Cuenta:</w:t>
      </w:r>
      <w:r w:rsidRPr="00C858E6">
        <w:rPr>
          <w:rFonts w:ascii="Arial" w:hAnsi="Arial" w:cs="Arial"/>
          <w:color w:val="000000"/>
          <w:sz w:val="18"/>
          <w:szCs w:val="18"/>
        </w:rPr>
        <w:t xml:space="preserve">   0192256304</w:t>
      </w: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b/>
          <w:bCs/>
          <w:color w:val="000000"/>
          <w:sz w:val="18"/>
          <w:szCs w:val="18"/>
        </w:rPr>
        <w:t>CLABE:</w:t>
      </w:r>
      <w:r w:rsidRPr="00C858E6">
        <w:rPr>
          <w:rFonts w:ascii="Arial" w:hAnsi="Arial" w:cs="Arial"/>
          <w:color w:val="000000"/>
          <w:sz w:val="18"/>
          <w:szCs w:val="18"/>
        </w:rPr>
        <w:t xml:space="preserve">   012420001922563043</w:t>
      </w:r>
    </w:p>
    <w:p w:rsidR="007A6E1E" w:rsidRPr="00C858E6" w:rsidRDefault="007A6E1E" w:rsidP="003E04F1">
      <w:pPr>
        <w:spacing w:after="0" w:line="240" w:lineRule="auto"/>
        <w:jc w:val="both"/>
        <w:rPr>
          <w:rFonts w:ascii="Arial" w:hAnsi="Arial" w:cs="Arial"/>
          <w:color w:val="000000"/>
          <w:sz w:val="20"/>
          <w:szCs w:val="20"/>
        </w:rPr>
      </w:pPr>
    </w:p>
    <w:p w:rsidR="007A6E1E" w:rsidRPr="00C858E6" w:rsidRDefault="007A6E1E" w:rsidP="003E04F1">
      <w:pPr>
        <w:tabs>
          <w:tab w:val="num" w:pos="0"/>
        </w:tabs>
        <w:spacing w:after="0" w:line="240" w:lineRule="auto"/>
        <w:ind w:right="-2"/>
        <w:jc w:val="both"/>
        <w:rPr>
          <w:rFonts w:ascii="Arial" w:hAnsi="Arial" w:cs="Arial"/>
          <w:b/>
          <w:color w:val="000000"/>
          <w:sz w:val="18"/>
          <w:szCs w:val="18"/>
        </w:rPr>
      </w:pPr>
      <w:r w:rsidRPr="00C858E6">
        <w:rPr>
          <w:rFonts w:ascii="Arial" w:hAnsi="Arial" w:cs="Arial"/>
          <w:b/>
          <w:color w:val="000000"/>
          <w:sz w:val="18"/>
          <w:szCs w:val="18"/>
        </w:rPr>
        <w:t>DE LA CONCILIACIÓN.</w:t>
      </w: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b/>
          <w:color w:val="000000"/>
          <w:sz w:val="18"/>
          <w:szCs w:val="18"/>
        </w:rPr>
        <w:t xml:space="preserve">DÉCIMA.- </w:t>
      </w:r>
      <w:r w:rsidRPr="00C858E6">
        <w:rPr>
          <w:rFonts w:ascii="Arial" w:hAnsi="Arial" w:cs="Arial"/>
          <w:color w:val="000000"/>
          <w:sz w:val="18"/>
          <w:szCs w:val="18"/>
        </w:rPr>
        <w:t xml:space="preserve">“EL MUNICIPIO” analizará las cifras relacionadas con el importe efectivamente recaudado y el correspondiente a los conceptos detallados en los incisos a) b) y c) de </w:t>
      </w:r>
      <w:smartTag w:uri="urn:schemas-microsoft-com:office:smarttags" w:element="PersonName">
        <w:smartTagPr>
          <w:attr w:name="ProductID" w:val="la cl￡usula S￉PTIMA"/>
        </w:smartTagPr>
        <w:r w:rsidRPr="00C858E6">
          <w:rPr>
            <w:rFonts w:ascii="Arial" w:hAnsi="Arial" w:cs="Arial"/>
            <w:color w:val="000000"/>
            <w:sz w:val="18"/>
            <w:szCs w:val="18"/>
          </w:rPr>
          <w:t>la cláusula SÉPTIMA</w:t>
        </w:r>
      </w:smartTag>
      <w:r w:rsidRPr="00C858E6">
        <w:rPr>
          <w:rFonts w:ascii="Arial" w:hAnsi="Arial" w:cs="Arial"/>
          <w:color w:val="000000"/>
          <w:sz w:val="18"/>
          <w:szCs w:val="18"/>
        </w:rPr>
        <w:t xml:space="preserve"> del presente convenio, los resultados de dicho análisis lo informará a “LA SECRETARÍA mediante escrito dentro de los cinco días hábiles siguientes a aquel en que “LA SECRETARÍA” le haga entrega del informe a que refiere </w:t>
      </w:r>
      <w:smartTag w:uri="urn:schemas-microsoft-com:office:smarttags" w:element="PersonName">
        <w:smartTagPr>
          <w:attr w:name="ProductID" w:val="la cl￡usula OCTAVA"/>
        </w:smartTagPr>
        <w:r w:rsidRPr="00C858E6">
          <w:rPr>
            <w:rFonts w:ascii="Arial" w:hAnsi="Arial" w:cs="Arial"/>
            <w:color w:val="000000"/>
            <w:sz w:val="18"/>
            <w:szCs w:val="18"/>
          </w:rPr>
          <w:t>la cláusula OCTAVA</w:t>
        </w:r>
      </w:smartTag>
      <w:r w:rsidRPr="00C858E6">
        <w:rPr>
          <w:rFonts w:ascii="Arial" w:hAnsi="Arial" w:cs="Arial"/>
          <w:color w:val="000000"/>
          <w:sz w:val="18"/>
          <w:szCs w:val="18"/>
        </w:rPr>
        <w:t xml:space="preserve"> del presente instrumento.</w:t>
      </w:r>
    </w:p>
    <w:p w:rsidR="007A6E1E" w:rsidRPr="00C858E6" w:rsidRDefault="007A6E1E" w:rsidP="003E04F1">
      <w:pPr>
        <w:spacing w:after="0" w:line="240" w:lineRule="auto"/>
        <w:rPr>
          <w:rFonts w:ascii="Arial" w:hAnsi="Arial" w:cs="Arial"/>
          <w:color w:val="000000"/>
          <w:sz w:val="20"/>
          <w:szCs w:val="20"/>
        </w:rPr>
      </w:pP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De existir diferencia conforme a lo señalado en el párrafo anterior, éstas serán aclaradas por “LA SECRETARÍA” en un plazo de diez días hábiles siguiente a aquel en que reciba por parte de “EL MUNICIPIO” el resultado del análisis realizado; de ser procedentes las aclaraciones reportadas, “LA SECRETARÍA” realizará los ajustes que correspondan y lo informará a “EL MUNICIPIO” en el plazo citado. </w:t>
      </w:r>
    </w:p>
    <w:p w:rsidR="007A6E1E" w:rsidRPr="00C858E6" w:rsidRDefault="007A6E1E" w:rsidP="003E04F1">
      <w:pPr>
        <w:spacing w:after="0" w:line="240" w:lineRule="auto"/>
        <w:rPr>
          <w:rFonts w:ascii="Arial" w:hAnsi="Arial" w:cs="Arial"/>
          <w:color w:val="000000"/>
          <w:sz w:val="20"/>
          <w:szCs w:val="20"/>
        </w:rPr>
      </w:pPr>
    </w:p>
    <w:p w:rsidR="007A6E1E" w:rsidRPr="00C858E6" w:rsidRDefault="007A6E1E" w:rsidP="003E04F1">
      <w:pPr>
        <w:tabs>
          <w:tab w:val="num" w:pos="0"/>
        </w:tabs>
        <w:spacing w:after="0" w:line="240" w:lineRule="auto"/>
        <w:ind w:right="-2"/>
        <w:jc w:val="both"/>
        <w:rPr>
          <w:rFonts w:ascii="Arial" w:hAnsi="Arial" w:cs="Arial"/>
          <w:color w:val="000000"/>
          <w:sz w:val="18"/>
          <w:szCs w:val="18"/>
        </w:rPr>
      </w:pPr>
      <w:r w:rsidRPr="00C858E6">
        <w:rPr>
          <w:rFonts w:ascii="Arial" w:hAnsi="Arial" w:cs="Arial"/>
          <w:color w:val="000000"/>
          <w:sz w:val="18"/>
          <w:szCs w:val="18"/>
        </w:rPr>
        <w:t>En caso de no recibirse aclaraciones por parte de “EL MUNICIPIO” en el plazo a que refiere el primer párrafo de esta cláusula, se tendrán por aceptados los datos contenidos en el informe que rinda “LA SECRETARÍA” en cumplimiento a la cláusula OCTAVA.</w:t>
      </w:r>
    </w:p>
    <w:p w:rsidR="007A6E1E" w:rsidRPr="00C858E6" w:rsidRDefault="007A6E1E" w:rsidP="003E04F1">
      <w:pPr>
        <w:tabs>
          <w:tab w:val="num" w:pos="0"/>
          <w:tab w:val="left" w:pos="1100"/>
          <w:tab w:val="left" w:pos="1924"/>
        </w:tabs>
        <w:spacing w:after="0" w:line="240" w:lineRule="auto"/>
        <w:ind w:right="-2"/>
        <w:jc w:val="both"/>
        <w:rPr>
          <w:rFonts w:ascii="Arial" w:hAnsi="Arial" w:cs="Arial"/>
          <w:b/>
          <w:color w:val="000000"/>
          <w:sz w:val="20"/>
          <w:szCs w:val="20"/>
        </w:rPr>
      </w:pPr>
    </w:p>
    <w:p w:rsidR="007A6E1E" w:rsidRPr="00C858E6" w:rsidRDefault="007A6E1E" w:rsidP="003E04F1">
      <w:pPr>
        <w:tabs>
          <w:tab w:val="num" w:pos="0"/>
          <w:tab w:val="left" w:pos="1100"/>
          <w:tab w:val="left" w:pos="1924"/>
        </w:tabs>
        <w:spacing w:after="0" w:line="240" w:lineRule="auto"/>
        <w:ind w:right="-2"/>
        <w:jc w:val="both"/>
        <w:rPr>
          <w:rFonts w:ascii="Arial" w:hAnsi="Arial" w:cs="Arial"/>
          <w:b/>
          <w:color w:val="000000"/>
          <w:sz w:val="18"/>
          <w:szCs w:val="18"/>
        </w:rPr>
      </w:pPr>
      <w:r w:rsidRPr="00C858E6">
        <w:rPr>
          <w:rFonts w:ascii="Arial" w:hAnsi="Arial" w:cs="Arial"/>
          <w:b/>
          <w:color w:val="000000"/>
          <w:sz w:val="18"/>
          <w:szCs w:val="18"/>
        </w:rPr>
        <w:t xml:space="preserve">“EL MUNICIPIO”, </w:t>
      </w:r>
      <w:r w:rsidRPr="00C858E6">
        <w:rPr>
          <w:rFonts w:ascii="Arial" w:hAnsi="Arial" w:cs="Arial"/>
          <w:color w:val="000000"/>
          <w:sz w:val="18"/>
          <w:szCs w:val="18"/>
        </w:rPr>
        <w:t xml:space="preserve">mediante los mecanismos que determine </w:t>
      </w:r>
      <w:r w:rsidRPr="00C858E6">
        <w:rPr>
          <w:rFonts w:ascii="Arial" w:hAnsi="Arial" w:cs="Arial"/>
          <w:b/>
          <w:color w:val="000000"/>
          <w:sz w:val="18"/>
          <w:szCs w:val="18"/>
        </w:rPr>
        <w:t xml:space="preserve">“LA SECRETARÍA”, </w:t>
      </w:r>
      <w:r w:rsidRPr="00C858E6">
        <w:rPr>
          <w:rFonts w:ascii="Arial" w:hAnsi="Arial" w:cs="Arial"/>
          <w:color w:val="000000"/>
          <w:sz w:val="18"/>
          <w:szCs w:val="18"/>
        </w:rPr>
        <w:t>enterará</w:t>
      </w:r>
      <w:r w:rsidRPr="00C858E6">
        <w:rPr>
          <w:rFonts w:ascii="Arial" w:hAnsi="Arial" w:cs="Arial"/>
          <w:b/>
          <w:color w:val="000000"/>
          <w:sz w:val="18"/>
          <w:szCs w:val="18"/>
        </w:rPr>
        <w:t xml:space="preserve"> </w:t>
      </w:r>
      <w:r w:rsidRPr="00C858E6">
        <w:rPr>
          <w:rFonts w:ascii="Arial" w:hAnsi="Arial" w:cs="Arial"/>
          <w:color w:val="000000"/>
          <w:sz w:val="18"/>
          <w:szCs w:val="18"/>
        </w:rPr>
        <w:t xml:space="preserve">el importe que corresponda a </w:t>
      </w:r>
      <w:r w:rsidRPr="00C858E6">
        <w:rPr>
          <w:rFonts w:ascii="Arial" w:hAnsi="Arial" w:cs="Arial"/>
          <w:b/>
          <w:color w:val="000000"/>
          <w:sz w:val="18"/>
          <w:szCs w:val="18"/>
        </w:rPr>
        <w:t>“LA SECRETARÍA”</w:t>
      </w:r>
      <w:r w:rsidRPr="00C858E6">
        <w:rPr>
          <w:rFonts w:ascii="Arial" w:hAnsi="Arial" w:cs="Arial"/>
          <w:color w:val="000000"/>
          <w:sz w:val="18"/>
          <w:szCs w:val="18"/>
        </w:rPr>
        <w:t xml:space="preserve"> por los conceptos establecidos en </w:t>
      </w:r>
      <w:smartTag w:uri="urn:schemas-microsoft-com:office:smarttags" w:element="PersonName">
        <w:smartTagPr>
          <w:attr w:name="ProductID" w:val="la cl￡usula S￉PTIMA."/>
        </w:smartTagPr>
        <w:r w:rsidRPr="00C858E6">
          <w:rPr>
            <w:rFonts w:ascii="Arial" w:hAnsi="Arial" w:cs="Arial"/>
            <w:color w:val="000000"/>
            <w:sz w:val="18"/>
            <w:szCs w:val="18"/>
          </w:rPr>
          <w:t>la cláusula SÉPTIMA.</w:t>
        </w:r>
      </w:smartTag>
    </w:p>
    <w:p w:rsidR="007A6E1E" w:rsidRPr="00C858E6" w:rsidRDefault="007A6E1E" w:rsidP="003E04F1">
      <w:pPr>
        <w:spacing w:after="0" w:line="240" w:lineRule="auto"/>
        <w:jc w:val="both"/>
        <w:rPr>
          <w:rFonts w:ascii="Arial" w:hAnsi="Arial" w:cs="Arial"/>
          <w:b/>
          <w:color w:val="000000"/>
          <w:sz w:val="20"/>
          <w:szCs w:val="20"/>
        </w:rPr>
      </w:pPr>
    </w:p>
    <w:p w:rsidR="007A6E1E" w:rsidRPr="00C858E6" w:rsidRDefault="007A6E1E" w:rsidP="003E04F1">
      <w:pPr>
        <w:spacing w:after="0" w:line="240" w:lineRule="auto"/>
        <w:jc w:val="both"/>
        <w:rPr>
          <w:rFonts w:ascii="Arial" w:hAnsi="Arial" w:cs="Arial"/>
          <w:b/>
          <w:color w:val="000000"/>
          <w:sz w:val="18"/>
          <w:szCs w:val="18"/>
        </w:rPr>
      </w:pPr>
      <w:r w:rsidRPr="00C858E6">
        <w:rPr>
          <w:rFonts w:ascii="Arial" w:hAnsi="Arial" w:cs="Arial"/>
          <w:b/>
          <w:color w:val="000000"/>
          <w:sz w:val="18"/>
          <w:szCs w:val="18"/>
        </w:rPr>
        <w:t>RECURSOS HUMANOS Y MATERIALES.</w:t>
      </w: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b/>
          <w:color w:val="000000"/>
          <w:sz w:val="18"/>
          <w:szCs w:val="18"/>
        </w:rPr>
        <w:t>DÉCIMA PRIMERA.- “LA SECRETARÍA”</w:t>
      </w:r>
      <w:r w:rsidRPr="00C858E6">
        <w:rPr>
          <w:rFonts w:ascii="Arial" w:hAnsi="Arial" w:cs="Arial"/>
          <w:color w:val="000000"/>
          <w:sz w:val="18"/>
          <w:szCs w:val="18"/>
        </w:rPr>
        <w:t xml:space="preserve"> ejercerá plena, legal y jurídicamente las funciones operativas y administrativas para la vigilancia y recuperación de los créditos fiscales del Impuesto Predial y sus accesorios legales, respecto del padrón de contribuyentes que </w:t>
      </w:r>
      <w:r w:rsidRPr="00C858E6">
        <w:rPr>
          <w:rFonts w:ascii="Arial" w:hAnsi="Arial" w:cs="Arial"/>
          <w:b/>
          <w:color w:val="000000"/>
          <w:sz w:val="18"/>
          <w:szCs w:val="18"/>
        </w:rPr>
        <w:t xml:space="preserve">“EL MUNICIPIO” </w:t>
      </w:r>
      <w:r w:rsidRPr="00C858E6">
        <w:rPr>
          <w:rFonts w:ascii="Arial" w:hAnsi="Arial" w:cs="Arial"/>
          <w:color w:val="000000"/>
          <w:sz w:val="18"/>
          <w:szCs w:val="18"/>
        </w:rPr>
        <w:t>le remita, con cargo a sus recursos humanos y presupuestales.</w:t>
      </w:r>
    </w:p>
    <w:p w:rsidR="007A6E1E" w:rsidRPr="00C858E6" w:rsidRDefault="007A6E1E" w:rsidP="003E04F1">
      <w:pPr>
        <w:spacing w:after="0" w:line="240" w:lineRule="auto"/>
        <w:jc w:val="both"/>
        <w:rPr>
          <w:rFonts w:ascii="Arial" w:hAnsi="Arial" w:cs="Arial"/>
          <w:b/>
          <w:color w:val="000000"/>
          <w:sz w:val="20"/>
          <w:szCs w:val="20"/>
        </w:rPr>
      </w:pPr>
    </w:p>
    <w:p w:rsidR="007A6E1E" w:rsidRPr="00C858E6" w:rsidRDefault="007A6E1E" w:rsidP="003E04F1">
      <w:pPr>
        <w:spacing w:after="0" w:line="240" w:lineRule="auto"/>
        <w:jc w:val="both"/>
        <w:rPr>
          <w:rFonts w:ascii="Arial" w:hAnsi="Arial" w:cs="Arial"/>
          <w:b/>
          <w:color w:val="000000"/>
          <w:sz w:val="18"/>
          <w:szCs w:val="18"/>
        </w:rPr>
      </w:pPr>
      <w:r w:rsidRPr="00C858E6">
        <w:rPr>
          <w:rFonts w:ascii="Arial" w:hAnsi="Arial" w:cs="Arial"/>
          <w:b/>
          <w:color w:val="000000"/>
          <w:sz w:val="18"/>
          <w:szCs w:val="18"/>
        </w:rPr>
        <w:t>FORMAS OFICIALES.</w:t>
      </w: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b/>
          <w:color w:val="000000"/>
          <w:sz w:val="18"/>
          <w:szCs w:val="18"/>
        </w:rPr>
        <w:t xml:space="preserve">DÉCIMA SEGUNDA.- “LA SECRETARÍA”, </w:t>
      </w:r>
      <w:r w:rsidRPr="00C858E6">
        <w:rPr>
          <w:rFonts w:ascii="Arial" w:hAnsi="Arial" w:cs="Arial"/>
          <w:color w:val="000000"/>
          <w:sz w:val="18"/>
          <w:szCs w:val="18"/>
        </w:rPr>
        <w:t>queda expresamente facultada para que, en el cumplimiento de las funciones operativas de colaboración que le corresponden según el presente Convenio, utilice las formas oficiales de pago y demás documentos jurídicos que viene empleando para la recaudación de las contribuciones estatales, en el entendido de que en dichos documentos se consignarán las disposiciones jurídicas fiscales municipales y estatales que correspondan.</w:t>
      </w:r>
    </w:p>
    <w:p w:rsidR="007A6E1E" w:rsidRPr="00C858E6" w:rsidRDefault="007A6E1E" w:rsidP="003E04F1">
      <w:pPr>
        <w:spacing w:after="0" w:line="240" w:lineRule="auto"/>
        <w:jc w:val="both"/>
        <w:rPr>
          <w:rFonts w:ascii="Arial" w:hAnsi="Arial" w:cs="Arial"/>
          <w:color w:val="000000"/>
        </w:rPr>
      </w:pPr>
    </w:p>
    <w:p w:rsidR="007A6E1E" w:rsidRPr="00C858E6" w:rsidRDefault="007A6E1E" w:rsidP="003E04F1">
      <w:pPr>
        <w:tabs>
          <w:tab w:val="left" w:pos="7380"/>
        </w:tabs>
        <w:spacing w:after="0" w:line="240" w:lineRule="auto"/>
        <w:jc w:val="both"/>
        <w:rPr>
          <w:rFonts w:ascii="Arial" w:hAnsi="Arial" w:cs="Arial"/>
          <w:b/>
          <w:color w:val="000000"/>
          <w:sz w:val="18"/>
          <w:szCs w:val="18"/>
        </w:rPr>
      </w:pPr>
      <w:r w:rsidRPr="00C858E6">
        <w:rPr>
          <w:rFonts w:ascii="Arial" w:hAnsi="Arial" w:cs="Arial"/>
          <w:b/>
          <w:color w:val="000000"/>
          <w:sz w:val="18"/>
          <w:szCs w:val="18"/>
        </w:rPr>
        <w:t>PUBLICIDAD.</w:t>
      </w:r>
    </w:p>
    <w:p w:rsidR="007A6E1E" w:rsidRPr="00C858E6" w:rsidRDefault="007A6E1E" w:rsidP="003E04F1">
      <w:pPr>
        <w:tabs>
          <w:tab w:val="left" w:pos="7380"/>
        </w:tabs>
        <w:spacing w:after="0" w:line="240" w:lineRule="auto"/>
        <w:jc w:val="both"/>
        <w:rPr>
          <w:rFonts w:ascii="Arial" w:hAnsi="Arial" w:cs="Arial"/>
          <w:b/>
          <w:color w:val="000000"/>
          <w:sz w:val="18"/>
          <w:szCs w:val="18"/>
        </w:rPr>
      </w:pPr>
      <w:r w:rsidRPr="00C858E6">
        <w:rPr>
          <w:rFonts w:ascii="Arial" w:hAnsi="Arial" w:cs="Arial"/>
          <w:b/>
          <w:color w:val="000000"/>
          <w:sz w:val="18"/>
          <w:szCs w:val="18"/>
        </w:rPr>
        <w:t xml:space="preserve">DÉCIMA TERCERA.- “LA SECRETARÍA” </w:t>
      </w:r>
      <w:r w:rsidRPr="00C858E6">
        <w:rPr>
          <w:rFonts w:ascii="Arial" w:hAnsi="Arial" w:cs="Arial"/>
          <w:color w:val="000000"/>
          <w:sz w:val="18"/>
          <w:szCs w:val="18"/>
        </w:rPr>
        <w:t xml:space="preserve">podrá utilizar los documentos y publicidad necesarios para la realización de las acciones descritas en </w:t>
      </w:r>
      <w:smartTag w:uri="urn:schemas-microsoft-com:office:smarttags" w:element="PersonName">
        <w:smartTagPr>
          <w:attr w:name="ProductID" w:val="la cl￡usula PRIMERA"/>
        </w:smartTagPr>
        <w:r w:rsidRPr="00C858E6">
          <w:rPr>
            <w:rFonts w:ascii="Arial" w:hAnsi="Arial" w:cs="Arial"/>
            <w:color w:val="000000"/>
            <w:sz w:val="18"/>
            <w:szCs w:val="18"/>
          </w:rPr>
          <w:t>la cláusula PRIMERA</w:t>
        </w:r>
      </w:smartTag>
      <w:r w:rsidRPr="00C858E6">
        <w:rPr>
          <w:rFonts w:ascii="Arial" w:hAnsi="Arial" w:cs="Arial"/>
          <w:color w:val="000000"/>
          <w:sz w:val="18"/>
          <w:szCs w:val="18"/>
        </w:rPr>
        <w:t xml:space="preserve"> del presente Convenio, con los emblemas institucionales del Gobierno del </w:t>
      </w:r>
      <w:r w:rsidRPr="00C858E6">
        <w:rPr>
          <w:rFonts w:ascii="Arial" w:hAnsi="Arial" w:cs="Arial"/>
          <w:color w:val="000000"/>
          <w:sz w:val="18"/>
          <w:szCs w:val="18"/>
        </w:rPr>
        <w:lastRenderedPageBreak/>
        <w:t xml:space="preserve">Estado de México y en caso de que utilice los emblemas de </w:t>
      </w:r>
      <w:r w:rsidRPr="00C858E6">
        <w:rPr>
          <w:rFonts w:ascii="Arial" w:hAnsi="Arial" w:cs="Arial"/>
          <w:b/>
          <w:color w:val="000000"/>
          <w:sz w:val="18"/>
          <w:szCs w:val="18"/>
        </w:rPr>
        <w:t>“EL MUNICIPIO”</w:t>
      </w:r>
      <w:r w:rsidRPr="00C858E6">
        <w:rPr>
          <w:rFonts w:ascii="Arial" w:hAnsi="Arial" w:cs="Arial"/>
          <w:color w:val="000000"/>
          <w:sz w:val="18"/>
          <w:szCs w:val="18"/>
        </w:rPr>
        <w:t>, deberá solicitar autorización, previo a la emisión de los productos publicitarios</w:t>
      </w:r>
      <w:r w:rsidRPr="00C858E6">
        <w:rPr>
          <w:rFonts w:ascii="Arial" w:hAnsi="Arial" w:cs="Arial"/>
          <w:b/>
          <w:color w:val="000000"/>
          <w:sz w:val="18"/>
          <w:szCs w:val="18"/>
        </w:rPr>
        <w:t xml:space="preserve">. </w:t>
      </w:r>
    </w:p>
    <w:p w:rsidR="007A6E1E" w:rsidRPr="00C858E6" w:rsidRDefault="007A6E1E" w:rsidP="003E04F1">
      <w:pPr>
        <w:tabs>
          <w:tab w:val="left" w:pos="7380"/>
        </w:tabs>
        <w:spacing w:after="0" w:line="240" w:lineRule="auto"/>
        <w:jc w:val="both"/>
        <w:rPr>
          <w:rFonts w:ascii="Arial" w:hAnsi="Arial" w:cs="Arial"/>
          <w:b/>
          <w:color w:val="000000"/>
          <w:sz w:val="20"/>
          <w:szCs w:val="20"/>
        </w:rPr>
      </w:pPr>
    </w:p>
    <w:p w:rsidR="007A6E1E" w:rsidRPr="00C858E6" w:rsidRDefault="007A6E1E" w:rsidP="003E04F1">
      <w:pPr>
        <w:tabs>
          <w:tab w:val="left" w:pos="7380"/>
        </w:tabs>
        <w:spacing w:after="0" w:line="240" w:lineRule="auto"/>
        <w:jc w:val="both"/>
        <w:rPr>
          <w:rFonts w:ascii="Arial" w:hAnsi="Arial" w:cs="Arial"/>
          <w:b/>
          <w:color w:val="000000"/>
          <w:sz w:val="18"/>
          <w:szCs w:val="18"/>
        </w:rPr>
      </w:pPr>
      <w:r w:rsidRPr="00C858E6">
        <w:rPr>
          <w:rFonts w:ascii="Arial" w:hAnsi="Arial" w:cs="Arial"/>
          <w:color w:val="000000"/>
          <w:sz w:val="18"/>
          <w:szCs w:val="18"/>
        </w:rPr>
        <w:t xml:space="preserve">Asimismo, deberá difundir en los medios electrónicos y las instalaciones de las oficinas donde se preste el servicio aquí convenido, la publicidad que </w:t>
      </w:r>
      <w:r w:rsidRPr="00C858E6">
        <w:rPr>
          <w:rFonts w:ascii="Arial" w:hAnsi="Arial" w:cs="Arial"/>
          <w:b/>
          <w:color w:val="000000"/>
          <w:sz w:val="18"/>
          <w:szCs w:val="18"/>
        </w:rPr>
        <w:t xml:space="preserve">“EL MUNICIPIO” </w:t>
      </w:r>
      <w:r w:rsidRPr="00C858E6">
        <w:rPr>
          <w:rFonts w:ascii="Arial" w:hAnsi="Arial" w:cs="Arial"/>
          <w:color w:val="000000"/>
          <w:sz w:val="18"/>
          <w:szCs w:val="18"/>
        </w:rPr>
        <w:t>emita para conocimiento del público en general</w:t>
      </w:r>
      <w:r w:rsidRPr="00C858E6">
        <w:rPr>
          <w:rFonts w:ascii="Arial" w:hAnsi="Arial" w:cs="Arial"/>
          <w:b/>
          <w:color w:val="000000"/>
          <w:sz w:val="18"/>
          <w:szCs w:val="18"/>
        </w:rPr>
        <w:t xml:space="preserve">. </w:t>
      </w:r>
    </w:p>
    <w:p w:rsidR="007A6E1E" w:rsidRPr="00C858E6" w:rsidRDefault="007A6E1E" w:rsidP="003E04F1">
      <w:pPr>
        <w:spacing w:after="0" w:line="240" w:lineRule="auto"/>
        <w:jc w:val="both"/>
        <w:rPr>
          <w:rFonts w:ascii="Arial" w:hAnsi="Arial" w:cs="Arial"/>
          <w:b/>
          <w:color w:val="000000"/>
          <w:sz w:val="20"/>
          <w:szCs w:val="20"/>
        </w:rPr>
      </w:pPr>
    </w:p>
    <w:p w:rsidR="007A6E1E" w:rsidRPr="00C858E6" w:rsidRDefault="007A6E1E" w:rsidP="003E04F1">
      <w:pPr>
        <w:spacing w:after="0" w:line="240" w:lineRule="auto"/>
        <w:jc w:val="both"/>
        <w:rPr>
          <w:rFonts w:ascii="Arial" w:hAnsi="Arial" w:cs="Arial"/>
          <w:b/>
          <w:color w:val="000000"/>
          <w:sz w:val="18"/>
          <w:szCs w:val="18"/>
        </w:rPr>
      </w:pPr>
      <w:r w:rsidRPr="00C858E6">
        <w:rPr>
          <w:rFonts w:ascii="Arial" w:hAnsi="Arial" w:cs="Arial"/>
          <w:b/>
          <w:color w:val="000000"/>
          <w:sz w:val="18"/>
          <w:szCs w:val="18"/>
        </w:rPr>
        <w:t>DE LA NORMATIVIDAD.</w:t>
      </w: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b/>
          <w:color w:val="000000"/>
          <w:sz w:val="18"/>
          <w:szCs w:val="18"/>
        </w:rPr>
        <w:t>DÉCIMA CUARTA.- “LA SECRETARÍA”</w:t>
      </w:r>
      <w:r w:rsidRPr="00C858E6">
        <w:rPr>
          <w:rFonts w:ascii="Arial" w:hAnsi="Arial" w:cs="Arial"/>
          <w:color w:val="000000"/>
          <w:sz w:val="18"/>
          <w:szCs w:val="18"/>
        </w:rPr>
        <w:t xml:space="preserve"> y </w:t>
      </w:r>
      <w:r w:rsidRPr="00C858E6">
        <w:rPr>
          <w:rFonts w:ascii="Arial" w:hAnsi="Arial" w:cs="Arial"/>
          <w:b/>
          <w:color w:val="000000"/>
          <w:sz w:val="18"/>
          <w:szCs w:val="18"/>
        </w:rPr>
        <w:t>“EL MUNICIPIO”</w:t>
      </w:r>
      <w:r w:rsidRPr="00C858E6">
        <w:rPr>
          <w:rFonts w:ascii="Arial" w:hAnsi="Arial" w:cs="Arial"/>
          <w:color w:val="000000"/>
          <w:sz w:val="18"/>
          <w:szCs w:val="18"/>
        </w:rPr>
        <w:t xml:space="preserve"> acuerdan que lo no previsto en el presente Convenio, así como los derechos y obligaciones de ambas, se someterán a lo establecido en la legislación fiscal, así como en los criterios, lineamientos, normatividad y reglas de carácter general que en su caso expida </w:t>
      </w:r>
      <w:r w:rsidRPr="00C858E6">
        <w:rPr>
          <w:rFonts w:ascii="Arial" w:hAnsi="Arial" w:cs="Arial"/>
          <w:b/>
          <w:color w:val="000000"/>
          <w:sz w:val="18"/>
          <w:szCs w:val="18"/>
        </w:rPr>
        <w:t>“EL MUNICIPIO”</w:t>
      </w:r>
      <w:r w:rsidRPr="00C858E6">
        <w:rPr>
          <w:rFonts w:ascii="Arial" w:hAnsi="Arial" w:cs="Arial"/>
          <w:color w:val="000000"/>
          <w:sz w:val="18"/>
          <w:szCs w:val="18"/>
        </w:rPr>
        <w:t xml:space="preserve"> en ejercicio de sus facultades.</w:t>
      </w:r>
    </w:p>
    <w:p w:rsidR="007A6E1E" w:rsidRPr="00C858E6" w:rsidRDefault="007A6E1E" w:rsidP="003E04F1">
      <w:pPr>
        <w:spacing w:after="0" w:line="240" w:lineRule="auto"/>
        <w:jc w:val="both"/>
        <w:rPr>
          <w:rFonts w:ascii="Arial" w:hAnsi="Arial" w:cs="Arial"/>
          <w:color w:val="000000"/>
          <w:sz w:val="20"/>
          <w:szCs w:val="20"/>
        </w:rPr>
      </w:pPr>
    </w:p>
    <w:p w:rsidR="007A6E1E" w:rsidRPr="00C858E6" w:rsidRDefault="007A6E1E" w:rsidP="003E04F1">
      <w:pPr>
        <w:spacing w:after="0" w:line="240" w:lineRule="auto"/>
        <w:jc w:val="both"/>
        <w:rPr>
          <w:rFonts w:ascii="Arial" w:hAnsi="Arial" w:cs="Arial"/>
          <w:b/>
          <w:color w:val="000000"/>
          <w:sz w:val="18"/>
          <w:szCs w:val="18"/>
        </w:rPr>
      </w:pPr>
      <w:r w:rsidRPr="00C858E6">
        <w:rPr>
          <w:rFonts w:ascii="Arial" w:hAnsi="Arial" w:cs="Arial"/>
          <w:b/>
          <w:color w:val="000000"/>
          <w:sz w:val="18"/>
          <w:szCs w:val="18"/>
        </w:rPr>
        <w:t xml:space="preserve">DE </w:t>
      </w:r>
      <w:smartTag w:uri="urn:schemas-microsoft-com:office:smarttags" w:element="PersonName">
        <w:smartTagPr>
          <w:attr w:name="ProductID" w:val="LA RESPONSABILIDAD ADMINISTRATIVA."/>
        </w:smartTagPr>
        <w:r w:rsidRPr="00C858E6">
          <w:rPr>
            <w:rFonts w:ascii="Arial" w:hAnsi="Arial" w:cs="Arial"/>
            <w:b/>
            <w:color w:val="000000"/>
            <w:sz w:val="18"/>
            <w:szCs w:val="18"/>
          </w:rPr>
          <w:t>LA RESPONSABILIDAD ADMINISTRATIVA.</w:t>
        </w:r>
      </w:smartTag>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b/>
          <w:color w:val="000000"/>
          <w:sz w:val="18"/>
          <w:szCs w:val="18"/>
        </w:rPr>
        <w:t xml:space="preserve">DÉCIMA QUINTA.- </w:t>
      </w:r>
      <w:r w:rsidRPr="00C858E6">
        <w:rPr>
          <w:rFonts w:ascii="Arial" w:hAnsi="Arial" w:cs="Arial"/>
          <w:color w:val="000000"/>
          <w:sz w:val="18"/>
          <w:szCs w:val="18"/>
        </w:rPr>
        <w:t xml:space="preserve">Las autoridades fiscales de </w:t>
      </w:r>
      <w:r w:rsidRPr="00C858E6">
        <w:rPr>
          <w:rFonts w:ascii="Arial" w:hAnsi="Arial" w:cs="Arial"/>
          <w:b/>
          <w:color w:val="000000"/>
          <w:sz w:val="18"/>
          <w:szCs w:val="18"/>
        </w:rPr>
        <w:t>“LA SECRETARÍA”</w:t>
      </w:r>
      <w:r w:rsidRPr="00C858E6">
        <w:rPr>
          <w:rFonts w:ascii="Arial" w:hAnsi="Arial" w:cs="Arial"/>
          <w:color w:val="000000"/>
          <w:sz w:val="18"/>
          <w:szCs w:val="18"/>
        </w:rPr>
        <w:t xml:space="preserve">, estarán sujetas a la aplicación de la Ley de Responsabilidades de los Servidores Públicos del Estado y Municipios. </w:t>
      </w:r>
    </w:p>
    <w:p w:rsidR="007A6E1E" w:rsidRPr="00C858E6" w:rsidRDefault="007A6E1E" w:rsidP="003E04F1">
      <w:pPr>
        <w:spacing w:after="0" w:line="240" w:lineRule="auto"/>
        <w:jc w:val="both"/>
        <w:rPr>
          <w:rFonts w:ascii="Arial" w:hAnsi="Arial" w:cs="Arial"/>
          <w:color w:val="000000"/>
          <w:sz w:val="20"/>
          <w:szCs w:val="20"/>
        </w:rPr>
      </w:pPr>
    </w:p>
    <w:p w:rsidR="007A6E1E" w:rsidRPr="00C858E6" w:rsidRDefault="007A6E1E" w:rsidP="003E04F1">
      <w:pPr>
        <w:spacing w:after="0" w:line="240" w:lineRule="auto"/>
        <w:jc w:val="both"/>
        <w:rPr>
          <w:rFonts w:ascii="Arial" w:hAnsi="Arial" w:cs="Arial"/>
          <w:b/>
          <w:color w:val="000000"/>
          <w:sz w:val="18"/>
          <w:szCs w:val="18"/>
        </w:rPr>
      </w:pPr>
      <w:r w:rsidRPr="00C858E6">
        <w:rPr>
          <w:rFonts w:ascii="Arial" w:hAnsi="Arial" w:cs="Arial"/>
          <w:b/>
          <w:color w:val="000000"/>
          <w:sz w:val="18"/>
          <w:szCs w:val="18"/>
        </w:rPr>
        <w:t>CONFIDENCIALIDAD DE LA INFORMACIÓN.</w:t>
      </w: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b/>
          <w:color w:val="000000"/>
          <w:sz w:val="18"/>
          <w:szCs w:val="18"/>
        </w:rPr>
        <w:t>DÉCIMA SEXTA.-</w:t>
      </w:r>
      <w:r w:rsidRPr="00C858E6">
        <w:rPr>
          <w:rFonts w:ascii="Arial" w:hAnsi="Arial" w:cs="Arial"/>
          <w:color w:val="000000"/>
          <w:sz w:val="18"/>
          <w:szCs w:val="18"/>
        </w:rPr>
        <w:t xml:space="preserve"> En virtud del presente Convenio </w:t>
      </w:r>
      <w:r w:rsidRPr="00C858E6">
        <w:rPr>
          <w:rFonts w:ascii="Arial" w:hAnsi="Arial" w:cs="Arial"/>
          <w:b/>
          <w:color w:val="000000"/>
          <w:sz w:val="18"/>
          <w:szCs w:val="18"/>
        </w:rPr>
        <w:t xml:space="preserve">“LAS PARTES” </w:t>
      </w:r>
      <w:r w:rsidRPr="00C858E6">
        <w:rPr>
          <w:rFonts w:ascii="Arial" w:hAnsi="Arial" w:cs="Arial"/>
          <w:color w:val="000000"/>
          <w:sz w:val="18"/>
          <w:szCs w:val="18"/>
        </w:rPr>
        <w:t>se obligan a no divulgar ni revelar datos, sistemas y en general cualquier información y/o procedimientos que les sean proporcionados, por una de ellas para la ejecución del presente Convenio.</w:t>
      </w:r>
    </w:p>
    <w:p w:rsidR="007A6E1E" w:rsidRPr="00C858E6" w:rsidRDefault="007A6E1E" w:rsidP="003E04F1">
      <w:pPr>
        <w:spacing w:after="0" w:line="240" w:lineRule="auto"/>
        <w:jc w:val="both"/>
        <w:rPr>
          <w:rFonts w:ascii="Arial" w:hAnsi="Arial" w:cs="Arial"/>
          <w:color w:val="000000"/>
        </w:rPr>
      </w:pPr>
    </w:p>
    <w:p w:rsidR="007A6E1E" w:rsidRPr="00C858E6" w:rsidRDefault="007A6E1E" w:rsidP="003E04F1">
      <w:pPr>
        <w:tabs>
          <w:tab w:val="left" w:pos="7380"/>
        </w:tabs>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Asimismo, en términos de lo dispuesto en los artículos 55 del Código Financiero del Estado de México y Municipios; 2 fracciones VII y VIII de la Ley de Transparencia y Acceso a </w:t>
      </w:r>
      <w:smartTag w:uri="urn:schemas-microsoft-com:office:smarttags" w:element="PersonName">
        <w:smartTagPr>
          <w:attr w:name="ProductID" w:val="la Informaci￳n P￺blica"/>
        </w:smartTagPr>
        <w:r w:rsidRPr="00C858E6">
          <w:rPr>
            <w:rFonts w:ascii="Arial" w:hAnsi="Arial" w:cs="Arial"/>
            <w:color w:val="000000"/>
            <w:sz w:val="18"/>
            <w:szCs w:val="18"/>
          </w:rPr>
          <w:t>la Información Pública</w:t>
        </w:r>
      </w:smartTag>
      <w:r w:rsidRPr="00C858E6">
        <w:rPr>
          <w:rFonts w:ascii="Arial" w:hAnsi="Arial" w:cs="Arial"/>
          <w:color w:val="000000"/>
          <w:sz w:val="18"/>
          <w:szCs w:val="18"/>
        </w:rPr>
        <w:t xml:space="preserve"> del Estado de México y Municipios, en relación con el artículo 186 del Código Penal del Estado de México, se obligan a mantener absoluta reserva y confidencialidad de la información y documentación que le sea proporcionada por alguna de</w:t>
      </w:r>
      <w:r w:rsidRPr="00C858E6">
        <w:rPr>
          <w:rFonts w:ascii="Arial" w:hAnsi="Arial" w:cs="Arial"/>
          <w:b/>
          <w:color w:val="000000"/>
          <w:sz w:val="18"/>
          <w:szCs w:val="18"/>
        </w:rPr>
        <w:t xml:space="preserve"> “LAS PARTES” </w:t>
      </w:r>
      <w:r w:rsidRPr="00C858E6">
        <w:rPr>
          <w:rFonts w:ascii="Arial" w:hAnsi="Arial" w:cs="Arial"/>
          <w:color w:val="000000"/>
          <w:sz w:val="18"/>
          <w:szCs w:val="18"/>
        </w:rPr>
        <w:t>o por los contribuyentes, con motivo del presente Convenio.</w:t>
      </w:r>
    </w:p>
    <w:p w:rsidR="007A6E1E" w:rsidRPr="00C858E6" w:rsidRDefault="007A6E1E" w:rsidP="003E04F1">
      <w:pPr>
        <w:pStyle w:val="Lista"/>
        <w:ind w:left="0" w:firstLine="0"/>
        <w:jc w:val="both"/>
        <w:rPr>
          <w:rFonts w:ascii="Arial" w:hAnsi="Arial" w:cs="Arial"/>
          <w:b/>
          <w:color w:val="000000"/>
          <w:sz w:val="18"/>
          <w:szCs w:val="18"/>
          <w:lang w:val="es-MX"/>
        </w:rPr>
      </w:pPr>
      <w:r w:rsidRPr="00C858E6">
        <w:rPr>
          <w:rFonts w:ascii="Arial" w:hAnsi="Arial" w:cs="Arial"/>
          <w:b/>
          <w:color w:val="000000"/>
          <w:sz w:val="18"/>
          <w:szCs w:val="18"/>
          <w:lang w:val="es-MX"/>
        </w:rPr>
        <w:t>DE LAS CAUSAS DE TERMINACIÓN.</w:t>
      </w:r>
    </w:p>
    <w:p w:rsidR="007A6E1E" w:rsidRPr="00C858E6" w:rsidRDefault="007A6E1E" w:rsidP="003E04F1">
      <w:pPr>
        <w:spacing w:after="0" w:line="240" w:lineRule="auto"/>
        <w:jc w:val="both"/>
        <w:rPr>
          <w:rFonts w:ascii="Arial" w:hAnsi="Arial" w:cs="Arial"/>
          <w:b/>
          <w:color w:val="000000"/>
          <w:sz w:val="18"/>
          <w:szCs w:val="18"/>
        </w:rPr>
      </w:pPr>
      <w:r w:rsidRPr="00C858E6">
        <w:rPr>
          <w:rFonts w:ascii="Arial" w:hAnsi="Arial" w:cs="Arial"/>
          <w:b/>
          <w:color w:val="000000"/>
          <w:sz w:val="18"/>
          <w:szCs w:val="18"/>
        </w:rPr>
        <w:t xml:space="preserve">DÉCIMA SÉPTIMA.- </w:t>
      </w:r>
      <w:r w:rsidRPr="00C858E6">
        <w:rPr>
          <w:rFonts w:ascii="Arial" w:hAnsi="Arial" w:cs="Arial"/>
          <w:color w:val="000000"/>
          <w:sz w:val="18"/>
          <w:szCs w:val="18"/>
        </w:rPr>
        <w:t xml:space="preserve">Serán causas anticipadas de terminación del presente Convenio: </w:t>
      </w:r>
    </w:p>
    <w:p w:rsidR="007A6E1E" w:rsidRPr="00C858E6" w:rsidRDefault="007A6E1E" w:rsidP="003E04F1">
      <w:pPr>
        <w:tabs>
          <w:tab w:val="left" w:pos="4078"/>
        </w:tabs>
        <w:spacing w:after="0" w:line="240" w:lineRule="auto"/>
        <w:jc w:val="both"/>
        <w:rPr>
          <w:rFonts w:ascii="Arial" w:hAnsi="Arial" w:cs="Arial"/>
          <w:color w:val="000000"/>
          <w:sz w:val="12"/>
          <w:szCs w:val="12"/>
        </w:rPr>
      </w:pPr>
      <w:r w:rsidRPr="00C858E6">
        <w:rPr>
          <w:rFonts w:ascii="Arial" w:hAnsi="Arial" w:cs="Arial"/>
          <w:color w:val="000000"/>
          <w:sz w:val="18"/>
          <w:szCs w:val="18"/>
        </w:rPr>
        <w:tab/>
      </w:r>
    </w:p>
    <w:p w:rsidR="007A6E1E" w:rsidRPr="00C858E6" w:rsidRDefault="007A6E1E" w:rsidP="003E04F1">
      <w:pPr>
        <w:numPr>
          <w:ilvl w:val="0"/>
          <w:numId w:val="7"/>
        </w:numPr>
        <w:tabs>
          <w:tab w:val="left" w:pos="7380"/>
        </w:tabs>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El incumplimiento de cualquiera de </w:t>
      </w:r>
      <w:r w:rsidRPr="00C858E6">
        <w:rPr>
          <w:rFonts w:ascii="Arial" w:hAnsi="Arial" w:cs="Arial"/>
          <w:b/>
          <w:color w:val="000000"/>
          <w:sz w:val="18"/>
          <w:szCs w:val="18"/>
        </w:rPr>
        <w:t>“LAS PARTES”</w:t>
      </w:r>
      <w:r w:rsidRPr="00C858E6">
        <w:rPr>
          <w:rFonts w:ascii="Arial" w:hAnsi="Arial" w:cs="Arial"/>
          <w:color w:val="000000"/>
          <w:sz w:val="18"/>
          <w:szCs w:val="18"/>
        </w:rPr>
        <w:t xml:space="preserve"> a </w:t>
      </w:r>
      <w:smartTag w:uri="urn:schemas-microsoft-com:office:smarttags" w:element="PersonName">
        <w:smartTagPr>
          <w:attr w:name="ProductID" w:val="la cl￡usula QUINTA"/>
        </w:smartTagPr>
        <w:r w:rsidRPr="00C858E6">
          <w:rPr>
            <w:rFonts w:ascii="Arial" w:hAnsi="Arial" w:cs="Arial"/>
            <w:color w:val="000000"/>
            <w:sz w:val="18"/>
            <w:szCs w:val="18"/>
          </w:rPr>
          <w:t>la cláusula QUINTA</w:t>
        </w:r>
      </w:smartTag>
      <w:r w:rsidRPr="00C858E6">
        <w:rPr>
          <w:rFonts w:ascii="Arial" w:hAnsi="Arial" w:cs="Arial"/>
          <w:color w:val="000000"/>
          <w:sz w:val="18"/>
          <w:szCs w:val="18"/>
        </w:rPr>
        <w:t>, referente a las obligaciones de las mismas</w:t>
      </w:r>
      <w:r w:rsidRPr="00C858E6">
        <w:rPr>
          <w:rFonts w:ascii="Arial" w:hAnsi="Arial" w:cs="Arial"/>
          <w:b/>
          <w:color w:val="000000"/>
          <w:sz w:val="18"/>
          <w:szCs w:val="18"/>
        </w:rPr>
        <w:t>.</w:t>
      </w:r>
      <w:r w:rsidRPr="00C858E6">
        <w:rPr>
          <w:rFonts w:ascii="Arial" w:hAnsi="Arial" w:cs="Arial"/>
          <w:color w:val="000000"/>
          <w:sz w:val="18"/>
          <w:szCs w:val="18"/>
        </w:rPr>
        <w:t xml:space="preserve"> </w:t>
      </w:r>
    </w:p>
    <w:p w:rsidR="007A6E1E" w:rsidRPr="00C858E6" w:rsidRDefault="007A6E1E" w:rsidP="003E04F1">
      <w:pPr>
        <w:tabs>
          <w:tab w:val="left" w:pos="7380"/>
        </w:tabs>
        <w:spacing w:after="0" w:line="240" w:lineRule="auto"/>
        <w:ind w:left="644"/>
        <w:jc w:val="both"/>
        <w:rPr>
          <w:rFonts w:ascii="Arial" w:hAnsi="Arial" w:cs="Arial"/>
          <w:color w:val="000000"/>
          <w:sz w:val="12"/>
          <w:szCs w:val="12"/>
        </w:rPr>
      </w:pPr>
    </w:p>
    <w:p w:rsidR="007A6E1E" w:rsidRPr="00C858E6" w:rsidRDefault="007A6E1E" w:rsidP="003E04F1">
      <w:pPr>
        <w:numPr>
          <w:ilvl w:val="0"/>
          <w:numId w:val="7"/>
        </w:numPr>
        <w:tabs>
          <w:tab w:val="left" w:pos="7380"/>
        </w:tabs>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Cuando se detecten deficiencias, irregularidades u omisiones de cualquiera de </w:t>
      </w:r>
      <w:r w:rsidRPr="00C858E6">
        <w:rPr>
          <w:rFonts w:ascii="Arial" w:hAnsi="Arial" w:cs="Arial"/>
          <w:b/>
          <w:color w:val="000000"/>
          <w:sz w:val="18"/>
          <w:szCs w:val="18"/>
        </w:rPr>
        <w:t>“LAS PARTES”</w:t>
      </w:r>
      <w:r w:rsidRPr="00C858E6">
        <w:rPr>
          <w:rFonts w:ascii="Arial" w:hAnsi="Arial" w:cs="Arial"/>
          <w:color w:val="000000"/>
          <w:sz w:val="18"/>
          <w:szCs w:val="18"/>
        </w:rPr>
        <w:t>, si éstas no se ponen de acuerdo en su solventación.</w:t>
      </w:r>
    </w:p>
    <w:p w:rsidR="007A6E1E" w:rsidRPr="00C858E6" w:rsidRDefault="007A6E1E" w:rsidP="003E04F1">
      <w:pPr>
        <w:tabs>
          <w:tab w:val="left" w:pos="7380"/>
        </w:tabs>
        <w:spacing w:after="0" w:line="240" w:lineRule="auto"/>
        <w:jc w:val="both"/>
        <w:rPr>
          <w:rFonts w:ascii="Arial" w:hAnsi="Arial" w:cs="Arial"/>
          <w:color w:val="000000"/>
          <w:sz w:val="12"/>
          <w:szCs w:val="12"/>
        </w:rPr>
      </w:pPr>
    </w:p>
    <w:p w:rsidR="007A6E1E" w:rsidRPr="00C858E6" w:rsidRDefault="007A6E1E" w:rsidP="003E04F1">
      <w:pPr>
        <w:numPr>
          <w:ilvl w:val="0"/>
          <w:numId w:val="7"/>
        </w:numPr>
        <w:tabs>
          <w:tab w:val="num" w:pos="1068"/>
        </w:tabs>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La decisión de </w:t>
      </w:r>
      <w:r w:rsidRPr="00C858E6">
        <w:rPr>
          <w:rFonts w:ascii="Arial" w:hAnsi="Arial" w:cs="Arial"/>
          <w:b/>
          <w:color w:val="000000"/>
          <w:sz w:val="18"/>
          <w:szCs w:val="18"/>
        </w:rPr>
        <w:t>“LAS PARTES”</w:t>
      </w:r>
      <w:r w:rsidRPr="00C858E6">
        <w:rPr>
          <w:rFonts w:ascii="Arial" w:hAnsi="Arial" w:cs="Arial"/>
          <w:color w:val="000000"/>
          <w:sz w:val="18"/>
          <w:szCs w:val="18"/>
        </w:rPr>
        <w:t xml:space="preserve"> de darlo por terminado en cuyo caso deberán comunicarlo por escrito a la otra parte con 30 (treinta) días naturales de anticipación en el entendido de que las cuestiones que estén pendientes de resolver durante y después de este plazo, serán atendidas hasta su total conclusión. </w:t>
      </w:r>
    </w:p>
    <w:p w:rsidR="007A6E1E" w:rsidRPr="00C858E6" w:rsidRDefault="007A6E1E" w:rsidP="003E04F1">
      <w:pPr>
        <w:pStyle w:val="Prrafodelista"/>
        <w:ind w:left="0"/>
        <w:contextualSpacing w:val="0"/>
        <w:rPr>
          <w:rFonts w:ascii="Arial" w:hAnsi="Arial" w:cs="Arial"/>
          <w:color w:val="000000"/>
          <w:sz w:val="12"/>
          <w:szCs w:val="12"/>
        </w:rPr>
      </w:pPr>
    </w:p>
    <w:p w:rsidR="007A6E1E" w:rsidRPr="00C858E6" w:rsidRDefault="007A6E1E" w:rsidP="003E04F1">
      <w:pPr>
        <w:tabs>
          <w:tab w:val="num" w:pos="1068"/>
        </w:tabs>
        <w:spacing w:after="0" w:line="240" w:lineRule="auto"/>
        <w:ind w:left="644"/>
        <w:jc w:val="both"/>
        <w:rPr>
          <w:rFonts w:ascii="Arial" w:hAnsi="Arial" w:cs="Arial"/>
          <w:color w:val="000000"/>
          <w:sz w:val="18"/>
          <w:szCs w:val="18"/>
        </w:rPr>
      </w:pPr>
      <w:r w:rsidRPr="00C858E6">
        <w:rPr>
          <w:rFonts w:ascii="Arial" w:hAnsi="Arial" w:cs="Arial"/>
          <w:color w:val="000000"/>
          <w:sz w:val="18"/>
          <w:szCs w:val="18"/>
        </w:rPr>
        <w:t xml:space="preserve">Con independencia del plazo anterior, </w:t>
      </w:r>
      <w:r w:rsidRPr="00C858E6">
        <w:rPr>
          <w:rFonts w:ascii="Arial" w:hAnsi="Arial" w:cs="Arial"/>
          <w:b/>
          <w:color w:val="000000"/>
          <w:sz w:val="18"/>
          <w:szCs w:val="18"/>
        </w:rPr>
        <w:t>“LAS PARTES”</w:t>
      </w:r>
      <w:r w:rsidRPr="00C858E6">
        <w:rPr>
          <w:rFonts w:ascii="Arial" w:hAnsi="Arial" w:cs="Arial"/>
          <w:color w:val="000000"/>
          <w:sz w:val="18"/>
          <w:szCs w:val="18"/>
        </w:rPr>
        <w:t xml:space="preserve"> acordarán el período en el cual realizarán la entrega-recepción de los documentos, bienes muebles o inmuebles, así como los programas informáticos y demás elementos utilizados para la realización del objeto del presente Convenio, el cual no podrá exceder de 3 meses.</w:t>
      </w:r>
    </w:p>
    <w:p w:rsidR="007A6E1E" w:rsidRPr="00C858E6" w:rsidRDefault="007A6E1E" w:rsidP="003E04F1">
      <w:pPr>
        <w:pStyle w:val="Prrafodelista11"/>
        <w:rPr>
          <w:rFonts w:ascii="Arial" w:hAnsi="Arial" w:cs="Arial"/>
          <w:b/>
          <w:color w:val="000000"/>
          <w:sz w:val="12"/>
          <w:szCs w:val="12"/>
          <w:lang w:val="es-ES"/>
        </w:rPr>
      </w:pPr>
    </w:p>
    <w:p w:rsidR="007A6E1E" w:rsidRPr="00C858E6" w:rsidRDefault="007A6E1E" w:rsidP="003E04F1">
      <w:pPr>
        <w:numPr>
          <w:ilvl w:val="0"/>
          <w:numId w:val="7"/>
        </w:numPr>
        <w:tabs>
          <w:tab w:val="num" w:pos="1068"/>
        </w:tabs>
        <w:spacing w:after="0" w:line="240" w:lineRule="auto"/>
        <w:jc w:val="both"/>
        <w:rPr>
          <w:rFonts w:ascii="Arial" w:hAnsi="Arial" w:cs="Arial"/>
          <w:color w:val="000000"/>
          <w:sz w:val="18"/>
          <w:szCs w:val="18"/>
        </w:rPr>
      </w:pPr>
      <w:r w:rsidRPr="00C858E6">
        <w:rPr>
          <w:rFonts w:ascii="Arial" w:hAnsi="Arial" w:cs="Arial"/>
          <w:color w:val="000000"/>
          <w:sz w:val="18"/>
          <w:szCs w:val="18"/>
        </w:rPr>
        <w:t xml:space="preserve">El incumplimiento por alguna de </w:t>
      </w:r>
      <w:r w:rsidRPr="00C858E6">
        <w:rPr>
          <w:rFonts w:ascii="Arial" w:hAnsi="Arial" w:cs="Arial"/>
          <w:b/>
          <w:color w:val="000000"/>
          <w:sz w:val="18"/>
          <w:szCs w:val="18"/>
        </w:rPr>
        <w:t xml:space="preserve">“LAS PARTES” </w:t>
      </w:r>
      <w:r w:rsidRPr="00C858E6">
        <w:rPr>
          <w:rFonts w:ascii="Arial" w:hAnsi="Arial" w:cs="Arial"/>
          <w:color w:val="000000"/>
          <w:sz w:val="18"/>
          <w:szCs w:val="18"/>
        </w:rPr>
        <w:t xml:space="preserve">a lo dispuesto en </w:t>
      </w:r>
      <w:smartTag w:uri="urn:schemas-microsoft-com:office:smarttags" w:element="PersonName">
        <w:smartTagPr>
          <w:attr w:name="ProductID" w:val="la cl￡usula D￉CIMA SEXTA"/>
        </w:smartTagPr>
        <w:r w:rsidRPr="00C858E6">
          <w:rPr>
            <w:rFonts w:ascii="Arial" w:hAnsi="Arial" w:cs="Arial"/>
            <w:color w:val="000000"/>
            <w:sz w:val="18"/>
            <w:szCs w:val="18"/>
          </w:rPr>
          <w:t>la cláusula DÉCIMA SEXTA</w:t>
        </w:r>
      </w:smartTag>
      <w:r w:rsidRPr="00C858E6">
        <w:rPr>
          <w:rFonts w:ascii="Arial" w:hAnsi="Arial" w:cs="Arial"/>
          <w:color w:val="000000"/>
          <w:sz w:val="18"/>
          <w:szCs w:val="18"/>
        </w:rPr>
        <w:t xml:space="preserve"> de este documento.</w:t>
      </w:r>
    </w:p>
    <w:p w:rsidR="007A6E1E" w:rsidRPr="00C858E6" w:rsidRDefault="007A6E1E" w:rsidP="003E04F1">
      <w:pPr>
        <w:spacing w:after="0" w:line="240" w:lineRule="auto"/>
        <w:jc w:val="both"/>
        <w:rPr>
          <w:rFonts w:ascii="Arial" w:hAnsi="Arial" w:cs="Arial"/>
          <w:b/>
          <w:color w:val="000000"/>
          <w:sz w:val="12"/>
          <w:szCs w:val="12"/>
        </w:rPr>
      </w:pP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b/>
          <w:color w:val="000000"/>
          <w:sz w:val="18"/>
          <w:szCs w:val="18"/>
        </w:rPr>
        <w:t>MODIFICACIONES.</w:t>
      </w: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b/>
          <w:bCs/>
          <w:color w:val="000000"/>
          <w:sz w:val="18"/>
          <w:szCs w:val="18"/>
          <w:lang w:eastAsia="es-MX"/>
        </w:rPr>
        <w:t xml:space="preserve">DÉCIMA </w:t>
      </w:r>
      <w:r w:rsidRPr="00C858E6">
        <w:rPr>
          <w:rFonts w:ascii="Arial" w:hAnsi="Arial" w:cs="Arial"/>
          <w:b/>
          <w:color w:val="000000"/>
          <w:sz w:val="18"/>
          <w:szCs w:val="18"/>
        </w:rPr>
        <w:t>OCTAVA.- “LAS PARTES”</w:t>
      </w:r>
      <w:r w:rsidRPr="00C858E6">
        <w:rPr>
          <w:rFonts w:ascii="Arial" w:hAnsi="Arial" w:cs="Arial"/>
          <w:color w:val="000000"/>
          <w:sz w:val="18"/>
          <w:szCs w:val="18"/>
        </w:rPr>
        <w:t>, previo acuerdo, podrán modificar o ampliar el contenido del presente Convenio para el mejor desempeño de las funciones y atribuciones que en el mismo se prevén, mediante la suscripción de un Convenio Modificatorio o Addendum.</w:t>
      </w:r>
    </w:p>
    <w:p w:rsidR="007A6E1E" w:rsidRPr="00C858E6" w:rsidRDefault="007A6E1E" w:rsidP="003E04F1">
      <w:pPr>
        <w:spacing w:after="0" w:line="240" w:lineRule="auto"/>
        <w:jc w:val="both"/>
        <w:rPr>
          <w:rFonts w:ascii="Arial" w:hAnsi="Arial" w:cs="Arial"/>
          <w:color w:val="000000"/>
          <w:sz w:val="16"/>
          <w:szCs w:val="16"/>
        </w:rPr>
      </w:pPr>
    </w:p>
    <w:p w:rsidR="007A6E1E" w:rsidRPr="00C858E6" w:rsidRDefault="007A6E1E" w:rsidP="003E04F1">
      <w:pPr>
        <w:tabs>
          <w:tab w:val="left" w:pos="7380"/>
        </w:tabs>
        <w:spacing w:after="0" w:line="240" w:lineRule="auto"/>
        <w:jc w:val="both"/>
        <w:rPr>
          <w:rFonts w:ascii="Arial" w:hAnsi="Arial" w:cs="Arial"/>
          <w:b/>
          <w:color w:val="000000"/>
          <w:sz w:val="18"/>
          <w:szCs w:val="18"/>
        </w:rPr>
      </w:pPr>
      <w:r w:rsidRPr="00C858E6">
        <w:rPr>
          <w:rFonts w:ascii="Arial" w:hAnsi="Arial" w:cs="Arial"/>
          <w:b/>
          <w:color w:val="000000"/>
          <w:sz w:val="18"/>
          <w:szCs w:val="18"/>
        </w:rPr>
        <w:t xml:space="preserve">DE </w:t>
      </w:r>
      <w:smartTag w:uri="urn:schemas-microsoft-com:office:smarttags" w:element="PersonName">
        <w:smartTagPr>
          <w:attr w:name="ProductID" w:val="LA RELACIￓN LABORAL."/>
        </w:smartTagPr>
        <w:r w:rsidRPr="00C858E6">
          <w:rPr>
            <w:rFonts w:ascii="Arial" w:hAnsi="Arial" w:cs="Arial"/>
            <w:b/>
            <w:color w:val="000000"/>
            <w:sz w:val="18"/>
            <w:szCs w:val="18"/>
          </w:rPr>
          <w:t>LA RELACIÓN LABORAL.</w:t>
        </w:r>
      </w:smartTag>
    </w:p>
    <w:p w:rsidR="007A6E1E" w:rsidRPr="00C858E6" w:rsidRDefault="007A6E1E" w:rsidP="003E04F1">
      <w:pPr>
        <w:tabs>
          <w:tab w:val="left" w:pos="7380"/>
        </w:tabs>
        <w:spacing w:after="0" w:line="240" w:lineRule="auto"/>
        <w:jc w:val="both"/>
        <w:rPr>
          <w:rFonts w:ascii="Arial" w:hAnsi="Arial" w:cs="Arial"/>
          <w:color w:val="000000"/>
          <w:sz w:val="18"/>
          <w:szCs w:val="18"/>
        </w:rPr>
      </w:pPr>
      <w:r w:rsidRPr="00C858E6">
        <w:rPr>
          <w:rFonts w:ascii="Arial" w:hAnsi="Arial" w:cs="Arial"/>
          <w:b/>
          <w:color w:val="000000"/>
          <w:sz w:val="18"/>
          <w:szCs w:val="18"/>
        </w:rPr>
        <w:t xml:space="preserve">DÉCIMA NOVENA.- </w:t>
      </w:r>
      <w:r w:rsidRPr="00C858E6">
        <w:rPr>
          <w:rFonts w:ascii="Arial" w:hAnsi="Arial" w:cs="Arial"/>
          <w:color w:val="000000"/>
          <w:sz w:val="18"/>
          <w:szCs w:val="18"/>
        </w:rPr>
        <w:t xml:space="preserve">La única obligación laboral que se genere por la aplicación del presente Convenio será entre </w:t>
      </w:r>
      <w:r w:rsidRPr="00C858E6">
        <w:rPr>
          <w:rFonts w:ascii="Arial" w:hAnsi="Arial" w:cs="Arial"/>
          <w:b/>
          <w:color w:val="000000"/>
          <w:sz w:val="18"/>
          <w:szCs w:val="18"/>
        </w:rPr>
        <w:t>“LA SECRETARÍA”</w:t>
      </w:r>
      <w:r w:rsidRPr="00C858E6">
        <w:rPr>
          <w:rFonts w:ascii="Arial" w:hAnsi="Arial" w:cs="Arial"/>
          <w:color w:val="000000"/>
          <w:sz w:val="18"/>
          <w:szCs w:val="18"/>
        </w:rPr>
        <w:t xml:space="preserve"> y el personal que ésta designe para realizar las acciones descritas en </w:t>
      </w:r>
      <w:smartTag w:uri="urn:schemas-microsoft-com:office:smarttags" w:element="PersonName">
        <w:smartTagPr>
          <w:attr w:name="ProductID" w:val="la cl￡usula PRIMERA"/>
        </w:smartTagPr>
        <w:r w:rsidRPr="00C858E6">
          <w:rPr>
            <w:rFonts w:ascii="Arial" w:hAnsi="Arial" w:cs="Arial"/>
            <w:color w:val="000000"/>
            <w:sz w:val="18"/>
            <w:szCs w:val="18"/>
          </w:rPr>
          <w:t>la cláusula PRIMERA</w:t>
        </w:r>
      </w:smartTag>
      <w:r w:rsidRPr="00C858E6">
        <w:rPr>
          <w:rFonts w:ascii="Arial" w:hAnsi="Arial" w:cs="Arial"/>
          <w:b/>
          <w:color w:val="000000"/>
          <w:sz w:val="18"/>
          <w:szCs w:val="18"/>
        </w:rPr>
        <w:t xml:space="preserve"> </w:t>
      </w:r>
      <w:r w:rsidRPr="00C858E6">
        <w:rPr>
          <w:rFonts w:ascii="Arial" w:hAnsi="Arial" w:cs="Arial"/>
          <w:color w:val="000000"/>
          <w:sz w:val="18"/>
          <w:szCs w:val="18"/>
        </w:rPr>
        <w:t xml:space="preserve">del presente Convenio, ya que a </w:t>
      </w:r>
      <w:r w:rsidRPr="00C858E6">
        <w:rPr>
          <w:rFonts w:ascii="Arial" w:hAnsi="Arial" w:cs="Arial"/>
          <w:b/>
          <w:color w:val="000000"/>
          <w:sz w:val="18"/>
          <w:szCs w:val="18"/>
        </w:rPr>
        <w:t xml:space="preserve">“EL MUNICIPIO” </w:t>
      </w:r>
      <w:r w:rsidRPr="00C858E6">
        <w:rPr>
          <w:rFonts w:ascii="Arial" w:hAnsi="Arial" w:cs="Arial"/>
          <w:color w:val="000000"/>
          <w:sz w:val="18"/>
          <w:szCs w:val="18"/>
        </w:rPr>
        <w:t xml:space="preserve">no se le considerará como patrón sustituto, por lo que no estará vinculado bajo ningún concepto con los trabajadores de </w:t>
      </w:r>
      <w:r w:rsidRPr="00C858E6">
        <w:rPr>
          <w:rFonts w:ascii="Arial" w:hAnsi="Arial" w:cs="Arial"/>
          <w:b/>
          <w:color w:val="000000"/>
          <w:sz w:val="18"/>
          <w:szCs w:val="18"/>
        </w:rPr>
        <w:t>“LA SECRETARÍA”</w:t>
      </w:r>
      <w:r w:rsidRPr="00C858E6">
        <w:rPr>
          <w:rFonts w:ascii="Arial" w:hAnsi="Arial" w:cs="Arial"/>
          <w:color w:val="000000"/>
          <w:sz w:val="18"/>
          <w:szCs w:val="18"/>
        </w:rPr>
        <w:t xml:space="preserve">, por lo que cualquier demanda laboral será atendida exclusivamente por ésta, dejando a salvo y en paz a </w:t>
      </w:r>
      <w:r w:rsidRPr="00C858E6">
        <w:rPr>
          <w:rFonts w:ascii="Arial" w:hAnsi="Arial" w:cs="Arial"/>
          <w:b/>
          <w:color w:val="000000"/>
          <w:sz w:val="18"/>
          <w:szCs w:val="18"/>
        </w:rPr>
        <w:t>“EL MUNICIPIO”</w:t>
      </w:r>
      <w:r w:rsidRPr="00C858E6">
        <w:rPr>
          <w:rFonts w:ascii="Arial" w:hAnsi="Arial" w:cs="Arial"/>
          <w:color w:val="000000"/>
          <w:sz w:val="18"/>
          <w:szCs w:val="18"/>
        </w:rPr>
        <w:t>.</w:t>
      </w:r>
    </w:p>
    <w:p w:rsidR="007A6E1E" w:rsidRPr="00C858E6" w:rsidRDefault="007A6E1E" w:rsidP="003E04F1">
      <w:pPr>
        <w:spacing w:after="0" w:line="240" w:lineRule="auto"/>
        <w:jc w:val="both"/>
        <w:rPr>
          <w:rFonts w:ascii="Arial" w:hAnsi="Arial" w:cs="Arial"/>
          <w:b/>
          <w:bCs/>
          <w:color w:val="000000"/>
          <w:sz w:val="16"/>
          <w:szCs w:val="16"/>
          <w:lang w:eastAsia="es-MX"/>
        </w:rPr>
      </w:pPr>
    </w:p>
    <w:p w:rsidR="007A6E1E" w:rsidRPr="00C858E6" w:rsidRDefault="007A6E1E" w:rsidP="003E04F1">
      <w:pPr>
        <w:spacing w:after="0" w:line="240" w:lineRule="auto"/>
        <w:jc w:val="both"/>
        <w:rPr>
          <w:rFonts w:ascii="Arial" w:hAnsi="Arial" w:cs="Arial"/>
          <w:b/>
          <w:bCs/>
          <w:color w:val="000000"/>
          <w:sz w:val="18"/>
          <w:szCs w:val="18"/>
          <w:lang w:eastAsia="es-MX"/>
        </w:rPr>
      </w:pPr>
      <w:r w:rsidRPr="00C858E6">
        <w:rPr>
          <w:rFonts w:ascii="Arial" w:hAnsi="Arial" w:cs="Arial"/>
          <w:b/>
          <w:bCs/>
          <w:color w:val="000000"/>
          <w:sz w:val="18"/>
          <w:szCs w:val="18"/>
          <w:lang w:eastAsia="es-MX"/>
        </w:rPr>
        <w:t>INTERPRETACIÓN Y CONTROVERSIA.</w:t>
      </w: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b/>
          <w:bCs/>
          <w:color w:val="000000"/>
          <w:sz w:val="18"/>
          <w:szCs w:val="18"/>
          <w:lang w:eastAsia="es-MX"/>
        </w:rPr>
        <w:t>VIGÉSIMA.-</w:t>
      </w:r>
      <w:r w:rsidRPr="00C858E6">
        <w:rPr>
          <w:rFonts w:ascii="Arial" w:hAnsi="Arial" w:cs="Arial"/>
          <w:color w:val="000000"/>
          <w:sz w:val="18"/>
          <w:szCs w:val="18"/>
        </w:rPr>
        <w:t xml:space="preserve"> Cualquier diferencia o controversia derivada de la interpretación o aplicación de este Convenio, será resuelta en forma administrativa de común acuerdo por </w:t>
      </w:r>
      <w:r w:rsidRPr="00C858E6">
        <w:rPr>
          <w:rFonts w:ascii="Arial" w:hAnsi="Arial" w:cs="Arial"/>
          <w:b/>
          <w:bCs/>
          <w:color w:val="000000"/>
          <w:sz w:val="18"/>
          <w:szCs w:val="18"/>
          <w:lang w:eastAsia="es-MX"/>
        </w:rPr>
        <w:t>“LAS PARTES”.</w:t>
      </w:r>
    </w:p>
    <w:p w:rsidR="007A6E1E" w:rsidRPr="00C858E6" w:rsidRDefault="007A6E1E" w:rsidP="003E04F1">
      <w:pPr>
        <w:spacing w:after="0" w:line="240" w:lineRule="auto"/>
        <w:jc w:val="both"/>
        <w:rPr>
          <w:rFonts w:ascii="Arial" w:hAnsi="Arial" w:cs="Arial"/>
          <w:b/>
          <w:color w:val="000000"/>
          <w:sz w:val="16"/>
          <w:szCs w:val="16"/>
        </w:rPr>
      </w:pPr>
    </w:p>
    <w:p w:rsidR="007A6E1E" w:rsidRPr="00C858E6" w:rsidRDefault="007A6E1E" w:rsidP="003E04F1">
      <w:pPr>
        <w:spacing w:after="0" w:line="240" w:lineRule="auto"/>
        <w:jc w:val="both"/>
        <w:rPr>
          <w:rFonts w:ascii="Arial" w:hAnsi="Arial" w:cs="Arial"/>
          <w:b/>
          <w:color w:val="000000"/>
          <w:sz w:val="18"/>
          <w:szCs w:val="18"/>
        </w:rPr>
      </w:pPr>
      <w:r w:rsidRPr="00C858E6">
        <w:rPr>
          <w:rFonts w:ascii="Arial" w:hAnsi="Arial" w:cs="Arial"/>
          <w:b/>
          <w:color w:val="000000"/>
          <w:sz w:val="18"/>
          <w:szCs w:val="18"/>
        </w:rPr>
        <w:t>VIGENCIA.</w:t>
      </w: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b/>
          <w:color w:val="000000"/>
          <w:sz w:val="18"/>
          <w:szCs w:val="18"/>
        </w:rPr>
        <w:t>VIGÉSIMA PRIMERA.-</w:t>
      </w:r>
      <w:r w:rsidRPr="00C858E6">
        <w:rPr>
          <w:rFonts w:ascii="Arial" w:hAnsi="Arial" w:cs="Arial"/>
          <w:color w:val="000000"/>
          <w:sz w:val="18"/>
          <w:szCs w:val="18"/>
        </w:rPr>
        <w:t xml:space="preserve"> El presente Convenio tendrá una vigencia de cinco años a partir del 1º de Agosto de 2013, asimismo podrá darse por terminado en los casos previstos en </w:t>
      </w:r>
      <w:smartTag w:uri="urn:schemas-microsoft-com:office:smarttags" w:element="PersonName">
        <w:smartTagPr>
          <w:attr w:name="ProductID" w:val="la cl￡usula D￉CIMA S￉PTIMA"/>
        </w:smartTagPr>
        <w:r w:rsidRPr="00C858E6">
          <w:rPr>
            <w:rFonts w:ascii="Arial" w:hAnsi="Arial" w:cs="Arial"/>
            <w:color w:val="000000"/>
            <w:sz w:val="18"/>
            <w:szCs w:val="18"/>
          </w:rPr>
          <w:t>la cláusula DÉCIMA SÉPTIMA</w:t>
        </w:r>
      </w:smartTag>
      <w:r w:rsidRPr="00C858E6">
        <w:rPr>
          <w:rFonts w:ascii="Arial" w:hAnsi="Arial" w:cs="Arial"/>
          <w:color w:val="000000"/>
          <w:sz w:val="18"/>
          <w:szCs w:val="18"/>
        </w:rPr>
        <w:t xml:space="preserve"> del presente Convenio.</w:t>
      </w:r>
    </w:p>
    <w:p w:rsidR="007A6E1E" w:rsidRPr="00C858E6" w:rsidRDefault="007A6E1E" w:rsidP="003E04F1">
      <w:pPr>
        <w:spacing w:after="0" w:line="240" w:lineRule="auto"/>
        <w:jc w:val="both"/>
        <w:rPr>
          <w:rFonts w:ascii="Arial" w:hAnsi="Arial" w:cs="Arial"/>
          <w:b/>
          <w:bCs/>
          <w:color w:val="000000"/>
          <w:sz w:val="16"/>
          <w:szCs w:val="16"/>
          <w:lang w:eastAsia="es-MX"/>
        </w:rPr>
      </w:pPr>
    </w:p>
    <w:p w:rsidR="007A6E1E" w:rsidRPr="00C858E6" w:rsidRDefault="007A6E1E" w:rsidP="003E04F1">
      <w:pPr>
        <w:spacing w:after="0" w:line="240" w:lineRule="auto"/>
        <w:jc w:val="both"/>
        <w:rPr>
          <w:rFonts w:ascii="Arial" w:hAnsi="Arial" w:cs="Arial"/>
          <w:b/>
          <w:bCs/>
          <w:color w:val="000000"/>
          <w:sz w:val="18"/>
          <w:szCs w:val="18"/>
          <w:lang w:eastAsia="es-MX"/>
        </w:rPr>
      </w:pPr>
      <w:r w:rsidRPr="00C858E6">
        <w:rPr>
          <w:rFonts w:ascii="Arial" w:hAnsi="Arial" w:cs="Arial"/>
          <w:b/>
          <w:bCs/>
          <w:color w:val="000000"/>
          <w:sz w:val="18"/>
          <w:szCs w:val="18"/>
          <w:lang w:eastAsia="es-MX"/>
        </w:rPr>
        <w:t>PUBLICACIÓN.</w:t>
      </w:r>
    </w:p>
    <w:p w:rsidR="007A6E1E" w:rsidRPr="00C858E6" w:rsidRDefault="007A6E1E" w:rsidP="003E04F1">
      <w:pPr>
        <w:spacing w:after="0" w:line="240" w:lineRule="auto"/>
        <w:jc w:val="both"/>
        <w:rPr>
          <w:rFonts w:ascii="Arial" w:hAnsi="Arial" w:cs="Arial"/>
          <w:strike/>
          <w:color w:val="000000"/>
          <w:sz w:val="18"/>
          <w:szCs w:val="18"/>
        </w:rPr>
      </w:pPr>
      <w:r w:rsidRPr="00C858E6">
        <w:rPr>
          <w:rFonts w:ascii="Arial" w:hAnsi="Arial" w:cs="Arial"/>
          <w:b/>
          <w:color w:val="000000"/>
          <w:sz w:val="18"/>
          <w:szCs w:val="18"/>
        </w:rPr>
        <w:lastRenderedPageBreak/>
        <w:t>VIGÉSIMA SEGUNDA.-</w:t>
      </w:r>
      <w:r w:rsidRPr="00C858E6">
        <w:rPr>
          <w:rFonts w:ascii="Arial" w:hAnsi="Arial" w:cs="Arial"/>
          <w:b/>
          <w:bCs/>
          <w:color w:val="000000"/>
          <w:sz w:val="18"/>
          <w:szCs w:val="18"/>
          <w:lang w:eastAsia="es-MX"/>
        </w:rPr>
        <w:t xml:space="preserve"> </w:t>
      </w:r>
      <w:r w:rsidRPr="00C858E6">
        <w:rPr>
          <w:rFonts w:ascii="Arial" w:hAnsi="Arial" w:cs="Arial"/>
          <w:color w:val="000000"/>
          <w:sz w:val="18"/>
          <w:szCs w:val="18"/>
        </w:rPr>
        <w:t xml:space="preserve">El presente Convenio será publicado en el Periódico Oficial “Gaceta del Gobierno” del Estado de México y en su caso, en </w:t>
      </w:r>
      <w:smartTag w:uri="urn:schemas-microsoft-com:office:smarttags" w:element="PersonName">
        <w:smartTagPr>
          <w:attr w:name="ProductID" w:val="la “Gaceta Municipal"/>
        </w:smartTagPr>
        <w:r w:rsidRPr="00C858E6">
          <w:rPr>
            <w:rFonts w:ascii="Arial" w:hAnsi="Arial" w:cs="Arial"/>
            <w:color w:val="000000"/>
            <w:sz w:val="18"/>
            <w:szCs w:val="18"/>
          </w:rPr>
          <w:t>la “Gaceta Municipal</w:t>
        </w:r>
      </w:smartTag>
      <w:r w:rsidRPr="00C858E6">
        <w:rPr>
          <w:rFonts w:ascii="Arial" w:hAnsi="Arial" w:cs="Arial"/>
          <w:color w:val="000000"/>
          <w:sz w:val="18"/>
          <w:szCs w:val="18"/>
        </w:rPr>
        <w:t>”</w:t>
      </w:r>
    </w:p>
    <w:p w:rsidR="007A6E1E" w:rsidRPr="00C858E6" w:rsidRDefault="007A6E1E" w:rsidP="003E04F1">
      <w:pPr>
        <w:spacing w:after="0" w:line="240" w:lineRule="auto"/>
        <w:jc w:val="both"/>
        <w:rPr>
          <w:rFonts w:ascii="Arial" w:hAnsi="Arial" w:cs="Arial"/>
          <w:color w:val="000000"/>
          <w:sz w:val="16"/>
          <w:szCs w:val="16"/>
        </w:rPr>
      </w:pPr>
    </w:p>
    <w:p w:rsidR="007A6E1E" w:rsidRPr="00C858E6" w:rsidRDefault="007A6E1E" w:rsidP="003E04F1">
      <w:pPr>
        <w:spacing w:after="0" w:line="240" w:lineRule="auto"/>
        <w:jc w:val="both"/>
        <w:rPr>
          <w:rFonts w:ascii="Arial" w:hAnsi="Arial" w:cs="Arial"/>
          <w:color w:val="000000"/>
          <w:sz w:val="18"/>
          <w:szCs w:val="18"/>
        </w:rPr>
      </w:pPr>
      <w:r w:rsidRPr="00C858E6">
        <w:rPr>
          <w:rFonts w:ascii="Arial" w:hAnsi="Arial" w:cs="Arial"/>
          <w:color w:val="000000"/>
          <w:sz w:val="18"/>
          <w:szCs w:val="18"/>
        </w:rPr>
        <w:t>Una vez leído su contenido y entendido su alcance legal,</w:t>
      </w:r>
      <w:r w:rsidRPr="00C858E6">
        <w:rPr>
          <w:rFonts w:ascii="Arial" w:hAnsi="Arial" w:cs="Arial"/>
          <w:b/>
          <w:color w:val="000000"/>
          <w:sz w:val="18"/>
          <w:szCs w:val="18"/>
        </w:rPr>
        <w:t xml:space="preserve"> “LAS PARTES”</w:t>
      </w:r>
      <w:r w:rsidRPr="00C858E6">
        <w:rPr>
          <w:rFonts w:ascii="Arial" w:hAnsi="Arial" w:cs="Arial"/>
          <w:color w:val="000000"/>
          <w:sz w:val="18"/>
          <w:szCs w:val="18"/>
        </w:rPr>
        <w:t xml:space="preserve"> firman por duplicado el presente Convenio, quedando uno en poder de cada parte, en la Ciudad de Toluca de Lerdo, México a los 27 días del mes de Junio de 2013.</w:t>
      </w:r>
    </w:p>
    <w:p w:rsidR="007A6E1E" w:rsidRPr="00C858E6" w:rsidRDefault="007A6E1E" w:rsidP="003E04F1">
      <w:pPr>
        <w:tabs>
          <w:tab w:val="left" w:pos="6045"/>
        </w:tabs>
        <w:spacing w:after="0" w:line="240" w:lineRule="auto"/>
        <w:jc w:val="both"/>
        <w:rPr>
          <w:rFonts w:ascii="Arial" w:hAnsi="Arial" w:cs="Arial"/>
          <w:color w:val="000000"/>
          <w:sz w:val="20"/>
          <w:szCs w:val="20"/>
        </w:rPr>
      </w:pPr>
    </w:p>
    <w:p w:rsidR="007A6E1E" w:rsidRPr="00C858E6" w:rsidRDefault="007A6E1E" w:rsidP="003E04F1">
      <w:pPr>
        <w:spacing w:after="0" w:line="240" w:lineRule="auto"/>
        <w:jc w:val="both"/>
        <w:rPr>
          <w:rFonts w:ascii="Arial" w:hAnsi="Arial" w:cs="Arial"/>
          <w:color w:val="000000"/>
          <w:sz w:val="20"/>
          <w:szCs w:val="20"/>
        </w:rPr>
      </w:pPr>
    </w:p>
    <w:tbl>
      <w:tblPr>
        <w:tblW w:w="10533" w:type="dxa"/>
        <w:tblInd w:w="-252" w:type="dxa"/>
        <w:tblLook w:val="00A0" w:firstRow="1" w:lastRow="0" w:firstColumn="1" w:lastColumn="0" w:noHBand="0" w:noVBand="0"/>
      </w:tblPr>
      <w:tblGrid>
        <w:gridCol w:w="5404"/>
        <w:gridCol w:w="5129"/>
      </w:tblGrid>
      <w:tr w:rsidR="007A6E1E" w:rsidRPr="00C858E6" w:rsidTr="007A6E1E">
        <w:trPr>
          <w:trHeight w:val="2023"/>
        </w:trPr>
        <w:tc>
          <w:tcPr>
            <w:tcW w:w="5404" w:type="dxa"/>
          </w:tcPr>
          <w:p w:rsidR="007A6E1E" w:rsidRPr="00C858E6" w:rsidRDefault="007A6E1E" w:rsidP="003E04F1">
            <w:pPr>
              <w:spacing w:after="0" w:line="240" w:lineRule="auto"/>
              <w:ind w:left="360"/>
              <w:jc w:val="center"/>
              <w:rPr>
                <w:rFonts w:ascii="Arial" w:hAnsi="Arial" w:cs="Arial"/>
                <w:b/>
                <w:color w:val="000000"/>
                <w:sz w:val="18"/>
                <w:szCs w:val="18"/>
              </w:rPr>
            </w:pPr>
            <w:r w:rsidRPr="00C858E6">
              <w:rPr>
                <w:rFonts w:ascii="Arial" w:hAnsi="Arial" w:cs="Arial"/>
                <w:b/>
                <w:color w:val="000000"/>
                <w:sz w:val="18"/>
                <w:szCs w:val="18"/>
              </w:rPr>
              <w:t xml:space="preserve">POR </w:t>
            </w:r>
            <w:r w:rsidRPr="00C858E6">
              <w:rPr>
                <w:rFonts w:ascii="Arial" w:hAnsi="Arial" w:cs="Arial"/>
                <w:b/>
                <w:bCs/>
                <w:color w:val="000000"/>
                <w:sz w:val="18"/>
                <w:szCs w:val="18"/>
                <w:lang w:eastAsia="es-MX"/>
              </w:rPr>
              <w:t>“LA SECRETARÍA”</w:t>
            </w:r>
          </w:p>
          <w:p w:rsidR="007A6E1E" w:rsidRPr="00C858E6" w:rsidRDefault="007A6E1E" w:rsidP="003E04F1">
            <w:pPr>
              <w:spacing w:after="0" w:line="240" w:lineRule="auto"/>
              <w:ind w:left="360"/>
              <w:jc w:val="center"/>
              <w:rPr>
                <w:rFonts w:ascii="Arial" w:hAnsi="Arial" w:cs="Arial"/>
                <w:b/>
                <w:color w:val="000000"/>
                <w:sz w:val="16"/>
                <w:szCs w:val="16"/>
              </w:rPr>
            </w:pPr>
          </w:p>
          <w:p w:rsidR="007A6E1E" w:rsidRPr="00C858E6" w:rsidRDefault="007A6E1E" w:rsidP="003E04F1">
            <w:pPr>
              <w:spacing w:after="0" w:line="240" w:lineRule="auto"/>
              <w:ind w:left="360"/>
              <w:jc w:val="center"/>
              <w:rPr>
                <w:rFonts w:ascii="Arial" w:hAnsi="Arial" w:cs="Arial"/>
                <w:b/>
                <w:color w:val="000000"/>
                <w:sz w:val="16"/>
                <w:szCs w:val="16"/>
              </w:rPr>
            </w:pPr>
          </w:p>
          <w:p w:rsidR="007A6E1E" w:rsidRPr="00C858E6" w:rsidRDefault="007A6E1E" w:rsidP="003E04F1">
            <w:pPr>
              <w:spacing w:after="0" w:line="240" w:lineRule="auto"/>
              <w:ind w:left="360"/>
              <w:jc w:val="center"/>
              <w:rPr>
                <w:rFonts w:ascii="Arial" w:hAnsi="Arial" w:cs="Arial"/>
                <w:b/>
                <w:color w:val="000000"/>
                <w:sz w:val="14"/>
                <w:szCs w:val="14"/>
              </w:rPr>
            </w:pPr>
          </w:p>
          <w:p w:rsidR="007A6E1E" w:rsidRPr="00C858E6" w:rsidRDefault="007A6E1E" w:rsidP="003E04F1">
            <w:pPr>
              <w:spacing w:after="0" w:line="240" w:lineRule="auto"/>
              <w:ind w:left="360"/>
              <w:jc w:val="center"/>
              <w:rPr>
                <w:rFonts w:ascii="Arial" w:hAnsi="Arial" w:cs="Arial"/>
                <w:b/>
                <w:bCs/>
                <w:color w:val="000000"/>
                <w:sz w:val="18"/>
                <w:szCs w:val="18"/>
              </w:rPr>
            </w:pPr>
            <w:r w:rsidRPr="00C858E6">
              <w:rPr>
                <w:rFonts w:ascii="Arial" w:hAnsi="Arial" w:cs="Arial"/>
                <w:b/>
                <w:bCs/>
                <w:color w:val="000000"/>
                <w:sz w:val="18"/>
                <w:szCs w:val="18"/>
              </w:rPr>
              <w:t>M. EN D</w:t>
            </w:r>
            <w:r w:rsidRPr="00C858E6">
              <w:rPr>
                <w:rFonts w:ascii="Arial" w:hAnsi="Arial" w:cs="Arial"/>
                <w:bCs/>
                <w:color w:val="000000"/>
                <w:sz w:val="18"/>
                <w:szCs w:val="18"/>
              </w:rPr>
              <w:t>.</w:t>
            </w:r>
            <w:r w:rsidRPr="00C858E6">
              <w:rPr>
                <w:rFonts w:ascii="Arial" w:hAnsi="Arial" w:cs="Arial"/>
                <w:b/>
                <w:bCs/>
                <w:color w:val="000000"/>
                <w:sz w:val="18"/>
                <w:szCs w:val="18"/>
              </w:rPr>
              <w:t xml:space="preserve"> ERASTO MARTÍNEZ ROJAS.</w:t>
            </w:r>
          </w:p>
          <w:p w:rsidR="007A6E1E" w:rsidRPr="00C858E6" w:rsidRDefault="007A6E1E" w:rsidP="003E04F1">
            <w:pPr>
              <w:spacing w:after="0" w:line="240" w:lineRule="auto"/>
              <w:ind w:left="360"/>
              <w:jc w:val="center"/>
              <w:rPr>
                <w:rFonts w:ascii="Arial" w:hAnsi="Arial" w:cs="Arial"/>
                <w:b/>
                <w:bCs/>
                <w:color w:val="000000"/>
                <w:sz w:val="18"/>
                <w:szCs w:val="18"/>
              </w:rPr>
            </w:pPr>
            <w:r w:rsidRPr="00C858E6">
              <w:rPr>
                <w:rFonts w:ascii="Arial" w:hAnsi="Arial" w:cs="Arial"/>
                <w:b/>
                <w:bCs/>
                <w:color w:val="000000"/>
                <w:sz w:val="18"/>
                <w:szCs w:val="18"/>
              </w:rPr>
              <w:t>SECRETARIO DE FINANZAS</w:t>
            </w:r>
          </w:p>
          <w:p w:rsidR="007A6E1E" w:rsidRPr="00C858E6" w:rsidRDefault="007A6E1E" w:rsidP="003E04F1">
            <w:pPr>
              <w:spacing w:after="0" w:line="240" w:lineRule="auto"/>
              <w:ind w:left="360"/>
              <w:jc w:val="center"/>
              <w:rPr>
                <w:rFonts w:ascii="Arial" w:hAnsi="Arial" w:cs="Arial"/>
                <w:b/>
                <w:color w:val="000000"/>
                <w:sz w:val="18"/>
                <w:szCs w:val="18"/>
              </w:rPr>
            </w:pPr>
            <w:r w:rsidRPr="00C858E6">
              <w:rPr>
                <w:rFonts w:ascii="Arial" w:hAnsi="Arial" w:cs="Arial"/>
                <w:b/>
                <w:bCs/>
                <w:color w:val="000000"/>
                <w:sz w:val="18"/>
                <w:szCs w:val="18"/>
              </w:rPr>
              <w:t>(RÚBRICA).</w:t>
            </w:r>
          </w:p>
        </w:tc>
        <w:tc>
          <w:tcPr>
            <w:tcW w:w="5129" w:type="dxa"/>
          </w:tcPr>
          <w:p w:rsidR="007A6E1E" w:rsidRPr="00C858E6" w:rsidRDefault="007A6E1E" w:rsidP="003E04F1">
            <w:pPr>
              <w:spacing w:after="0" w:line="240" w:lineRule="auto"/>
              <w:ind w:left="360"/>
              <w:jc w:val="center"/>
              <w:rPr>
                <w:rFonts w:ascii="Arial" w:hAnsi="Arial" w:cs="Arial"/>
                <w:b/>
                <w:color w:val="000000"/>
                <w:sz w:val="18"/>
                <w:szCs w:val="18"/>
              </w:rPr>
            </w:pPr>
            <w:r w:rsidRPr="00C858E6">
              <w:rPr>
                <w:rFonts w:ascii="Arial" w:hAnsi="Arial" w:cs="Arial"/>
                <w:b/>
                <w:color w:val="000000"/>
                <w:sz w:val="18"/>
                <w:szCs w:val="18"/>
              </w:rPr>
              <w:t xml:space="preserve">POR </w:t>
            </w:r>
            <w:r w:rsidRPr="00C858E6">
              <w:rPr>
                <w:rFonts w:ascii="Arial" w:hAnsi="Arial" w:cs="Arial"/>
                <w:b/>
                <w:bCs/>
                <w:color w:val="000000"/>
                <w:sz w:val="18"/>
                <w:szCs w:val="18"/>
                <w:lang w:eastAsia="es-MX"/>
              </w:rPr>
              <w:t>“EL MUNICIPIO”</w:t>
            </w:r>
          </w:p>
          <w:p w:rsidR="007A6E1E" w:rsidRPr="00C858E6" w:rsidRDefault="007A6E1E" w:rsidP="003E04F1">
            <w:pPr>
              <w:spacing w:after="0" w:line="240" w:lineRule="auto"/>
              <w:ind w:left="360"/>
              <w:jc w:val="center"/>
              <w:rPr>
                <w:rFonts w:ascii="Arial" w:hAnsi="Arial" w:cs="Arial"/>
                <w:b/>
                <w:color w:val="000000"/>
                <w:sz w:val="16"/>
                <w:szCs w:val="16"/>
              </w:rPr>
            </w:pPr>
          </w:p>
          <w:p w:rsidR="007A6E1E" w:rsidRPr="00C858E6" w:rsidRDefault="007A6E1E" w:rsidP="003E04F1">
            <w:pPr>
              <w:spacing w:after="0" w:line="240" w:lineRule="auto"/>
              <w:ind w:left="360"/>
              <w:jc w:val="center"/>
              <w:rPr>
                <w:rFonts w:ascii="Arial" w:hAnsi="Arial" w:cs="Arial"/>
                <w:b/>
                <w:color w:val="000000"/>
                <w:sz w:val="16"/>
                <w:szCs w:val="16"/>
              </w:rPr>
            </w:pPr>
          </w:p>
          <w:p w:rsidR="007A6E1E" w:rsidRPr="00C858E6" w:rsidRDefault="007A6E1E" w:rsidP="003E04F1">
            <w:pPr>
              <w:spacing w:after="0" w:line="240" w:lineRule="auto"/>
              <w:ind w:left="360"/>
              <w:jc w:val="center"/>
              <w:rPr>
                <w:rFonts w:ascii="Arial" w:hAnsi="Arial" w:cs="Arial"/>
                <w:b/>
                <w:color w:val="000000"/>
                <w:sz w:val="14"/>
                <w:szCs w:val="14"/>
              </w:rPr>
            </w:pPr>
          </w:p>
          <w:p w:rsidR="007A6E1E" w:rsidRPr="00C858E6" w:rsidRDefault="007A6E1E" w:rsidP="003E04F1">
            <w:pPr>
              <w:spacing w:after="0" w:line="240" w:lineRule="auto"/>
              <w:ind w:left="360"/>
              <w:jc w:val="center"/>
              <w:rPr>
                <w:rFonts w:ascii="Arial" w:hAnsi="Arial" w:cs="Arial"/>
                <w:b/>
                <w:color w:val="000000"/>
                <w:sz w:val="18"/>
                <w:szCs w:val="18"/>
              </w:rPr>
            </w:pPr>
            <w:r w:rsidRPr="00C858E6">
              <w:rPr>
                <w:rFonts w:ascii="Arial" w:hAnsi="Arial" w:cs="Arial"/>
                <w:b/>
                <w:color w:val="000000"/>
                <w:sz w:val="18"/>
                <w:szCs w:val="18"/>
              </w:rPr>
              <w:t>MTRO</w:t>
            </w:r>
            <w:r w:rsidRPr="00C858E6">
              <w:rPr>
                <w:rFonts w:ascii="Arial" w:hAnsi="Arial" w:cs="Arial"/>
                <w:color w:val="000000"/>
                <w:sz w:val="18"/>
                <w:szCs w:val="18"/>
              </w:rPr>
              <w:t xml:space="preserve">. </w:t>
            </w:r>
            <w:r w:rsidRPr="00C858E6">
              <w:rPr>
                <w:rStyle w:val="Textoennegrita"/>
                <w:rFonts w:ascii="Arial" w:hAnsi="Arial" w:cs="Arial"/>
                <w:color w:val="000000"/>
                <w:sz w:val="18"/>
                <w:szCs w:val="18"/>
                <w:shd w:val="clear" w:color="auto" w:fill="FFFFFF"/>
              </w:rPr>
              <w:t>ARTURO NEMECIO NICOLÁS VÉLEZ ESCAMILLA</w:t>
            </w:r>
            <w:r w:rsidRPr="00C858E6">
              <w:rPr>
                <w:rFonts w:ascii="Arial" w:hAnsi="Arial" w:cs="Arial"/>
                <w:b/>
                <w:color w:val="000000"/>
                <w:sz w:val="18"/>
                <w:szCs w:val="18"/>
              </w:rPr>
              <w:t xml:space="preserve"> </w:t>
            </w:r>
          </w:p>
          <w:p w:rsidR="007A6E1E" w:rsidRPr="00C858E6" w:rsidRDefault="007A6E1E" w:rsidP="003E04F1">
            <w:pPr>
              <w:spacing w:after="0" w:line="240" w:lineRule="auto"/>
              <w:ind w:left="360"/>
              <w:jc w:val="center"/>
              <w:rPr>
                <w:rFonts w:ascii="Arial" w:hAnsi="Arial" w:cs="Arial"/>
                <w:b/>
                <w:color w:val="000000"/>
                <w:sz w:val="18"/>
                <w:szCs w:val="18"/>
              </w:rPr>
            </w:pPr>
            <w:r w:rsidRPr="00C858E6">
              <w:rPr>
                <w:rFonts w:ascii="Arial" w:hAnsi="Arial" w:cs="Arial"/>
                <w:b/>
                <w:color w:val="000000"/>
                <w:sz w:val="18"/>
                <w:szCs w:val="18"/>
              </w:rPr>
              <w:t>PRESIDENTE MUNICIPAL</w:t>
            </w:r>
          </w:p>
          <w:p w:rsidR="007A6E1E" w:rsidRPr="00C858E6" w:rsidRDefault="007A6E1E" w:rsidP="003E04F1">
            <w:pPr>
              <w:spacing w:after="0" w:line="240" w:lineRule="auto"/>
              <w:ind w:left="360"/>
              <w:jc w:val="center"/>
              <w:rPr>
                <w:rFonts w:ascii="Arial" w:hAnsi="Arial" w:cs="Arial"/>
                <w:color w:val="000000"/>
                <w:sz w:val="18"/>
                <w:szCs w:val="18"/>
              </w:rPr>
            </w:pPr>
            <w:r w:rsidRPr="00C858E6">
              <w:rPr>
                <w:rFonts w:ascii="Arial" w:hAnsi="Arial" w:cs="Arial"/>
                <w:b/>
                <w:bCs/>
                <w:color w:val="000000"/>
                <w:sz w:val="18"/>
                <w:szCs w:val="18"/>
              </w:rPr>
              <w:t>(RÚBRICA).</w:t>
            </w:r>
          </w:p>
        </w:tc>
      </w:tr>
      <w:tr w:rsidR="007A6E1E" w:rsidRPr="00C858E6" w:rsidTr="007A6E1E">
        <w:trPr>
          <w:trHeight w:val="1333"/>
        </w:trPr>
        <w:tc>
          <w:tcPr>
            <w:tcW w:w="5404" w:type="dxa"/>
          </w:tcPr>
          <w:p w:rsidR="007A6E1E" w:rsidRPr="00C858E6" w:rsidRDefault="007A6E1E" w:rsidP="003E04F1">
            <w:pPr>
              <w:spacing w:after="0" w:line="240" w:lineRule="auto"/>
              <w:ind w:left="360"/>
              <w:jc w:val="center"/>
              <w:rPr>
                <w:rFonts w:ascii="Arial" w:hAnsi="Arial" w:cs="Arial"/>
                <w:b/>
                <w:color w:val="000000"/>
                <w:sz w:val="18"/>
                <w:szCs w:val="18"/>
              </w:rPr>
            </w:pPr>
          </w:p>
        </w:tc>
        <w:tc>
          <w:tcPr>
            <w:tcW w:w="5129" w:type="dxa"/>
          </w:tcPr>
          <w:p w:rsidR="007A6E1E" w:rsidRPr="00C858E6" w:rsidRDefault="007A6E1E" w:rsidP="003E04F1">
            <w:pPr>
              <w:spacing w:after="0" w:line="240" w:lineRule="auto"/>
              <w:ind w:left="360"/>
              <w:jc w:val="center"/>
              <w:rPr>
                <w:rFonts w:ascii="Arial" w:hAnsi="Arial" w:cs="Arial"/>
                <w:b/>
                <w:color w:val="000000"/>
                <w:sz w:val="20"/>
                <w:szCs w:val="20"/>
              </w:rPr>
            </w:pPr>
          </w:p>
          <w:p w:rsidR="007A6E1E" w:rsidRPr="00C858E6" w:rsidRDefault="007A6E1E" w:rsidP="003E04F1">
            <w:pPr>
              <w:spacing w:after="0" w:line="240" w:lineRule="auto"/>
              <w:ind w:left="360"/>
              <w:jc w:val="center"/>
              <w:rPr>
                <w:rStyle w:val="Textoennegrita"/>
                <w:rFonts w:ascii="Arial" w:hAnsi="Arial" w:cs="Arial"/>
                <w:color w:val="000000"/>
                <w:sz w:val="18"/>
                <w:szCs w:val="18"/>
                <w:shd w:val="clear" w:color="auto" w:fill="FFFFFF"/>
              </w:rPr>
            </w:pPr>
            <w:r w:rsidRPr="00C858E6">
              <w:rPr>
                <w:rFonts w:ascii="Arial" w:hAnsi="Arial" w:cs="Arial"/>
                <w:b/>
                <w:color w:val="000000"/>
                <w:sz w:val="18"/>
                <w:szCs w:val="18"/>
              </w:rPr>
              <w:t>LIC.</w:t>
            </w:r>
            <w:r w:rsidRPr="00C858E6">
              <w:rPr>
                <w:rFonts w:ascii="Arial" w:hAnsi="Arial" w:cs="Arial"/>
                <w:color w:val="000000"/>
                <w:sz w:val="18"/>
                <w:szCs w:val="18"/>
              </w:rPr>
              <w:t xml:space="preserve"> </w:t>
            </w:r>
            <w:r w:rsidRPr="00C858E6">
              <w:rPr>
                <w:rStyle w:val="Textoennegrita"/>
                <w:rFonts w:ascii="Arial" w:hAnsi="Arial" w:cs="Arial"/>
                <w:color w:val="000000"/>
                <w:sz w:val="18"/>
                <w:szCs w:val="18"/>
                <w:shd w:val="clear" w:color="auto" w:fill="FFFFFF"/>
              </w:rPr>
              <w:t>MARCO ANTONIO SUÁREZ CORDERO</w:t>
            </w:r>
          </w:p>
          <w:p w:rsidR="007A6E1E" w:rsidRPr="00C858E6" w:rsidRDefault="007A6E1E" w:rsidP="003E04F1">
            <w:pPr>
              <w:spacing w:after="0" w:line="240" w:lineRule="auto"/>
              <w:ind w:left="360"/>
              <w:jc w:val="center"/>
              <w:rPr>
                <w:rFonts w:ascii="Arial" w:hAnsi="Arial" w:cs="Arial"/>
                <w:b/>
                <w:color w:val="000000"/>
                <w:sz w:val="18"/>
                <w:szCs w:val="18"/>
              </w:rPr>
            </w:pPr>
            <w:r w:rsidRPr="00C858E6">
              <w:rPr>
                <w:rFonts w:ascii="Arial" w:hAnsi="Arial" w:cs="Arial"/>
                <w:b/>
                <w:color w:val="000000"/>
                <w:sz w:val="18"/>
                <w:szCs w:val="18"/>
              </w:rPr>
              <w:t xml:space="preserve"> SECRETARIO DEL AYUNTAMIENTO</w:t>
            </w:r>
          </w:p>
          <w:p w:rsidR="007A6E1E" w:rsidRPr="00C858E6" w:rsidRDefault="007A6E1E" w:rsidP="003E04F1">
            <w:pPr>
              <w:spacing w:after="0" w:line="240" w:lineRule="auto"/>
              <w:ind w:left="360"/>
              <w:jc w:val="center"/>
              <w:rPr>
                <w:rFonts w:ascii="Arial" w:hAnsi="Arial" w:cs="Arial"/>
                <w:b/>
                <w:color w:val="000000"/>
                <w:sz w:val="18"/>
                <w:szCs w:val="18"/>
              </w:rPr>
            </w:pPr>
            <w:r w:rsidRPr="00C858E6">
              <w:rPr>
                <w:rFonts w:ascii="Arial" w:hAnsi="Arial" w:cs="Arial"/>
                <w:b/>
                <w:bCs/>
                <w:color w:val="000000"/>
                <w:sz w:val="18"/>
                <w:szCs w:val="18"/>
              </w:rPr>
              <w:t>(RÚBRICA).</w:t>
            </w:r>
          </w:p>
          <w:p w:rsidR="007A6E1E" w:rsidRPr="00C858E6" w:rsidRDefault="007A6E1E" w:rsidP="003E04F1">
            <w:pPr>
              <w:spacing w:after="0" w:line="240" w:lineRule="auto"/>
              <w:ind w:left="360"/>
              <w:jc w:val="center"/>
              <w:rPr>
                <w:rFonts w:ascii="Arial" w:hAnsi="Arial" w:cs="Arial"/>
                <w:b/>
                <w:color w:val="000000"/>
                <w:sz w:val="16"/>
                <w:szCs w:val="16"/>
              </w:rPr>
            </w:pPr>
          </w:p>
          <w:p w:rsidR="007A6E1E" w:rsidRPr="00C858E6" w:rsidRDefault="007A6E1E" w:rsidP="003E04F1">
            <w:pPr>
              <w:spacing w:after="0" w:line="240" w:lineRule="auto"/>
              <w:ind w:left="360"/>
              <w:jc w:val="center"/>
              <w:rPr>
                <w:rFonts w:ascii="Arial" w:hAnsi="Arial" w:cs="Arial"/>
                <w:b/>
                <w:color w:val="000000"/>
                <w:sz w:val="16"/>
                <w:szCs w:val="16"/>
              </w:rPr>
            </w:pPr>
          </w:p>
          <w:p w:rsidR="007A6E1E" w:rsidRPr="00C858E6" w:rsidRDefault="007A6E1E" w:rsidP="003E04F1">
            <w:pPr>
              <w:spacing w:after="0" w:line="240" w:lineRule="auto"/>
              <w:ind w:left="360"/>
              <w:jc w:val="center"/>
              <w:rPr>
                <w:rFonts w:ascii="Arial" w:hAnsi="Arial" w:cs="Arial"/>
                <w:b/>
                <w:color w:val="000000"/>
                <w:sz w:val="20"/>
                <w:szCs w:val="20"/>
              </w:rPr>
            </w:pPr>
          </w:p>
        </w:tc>
      </w:tr>
      <w:tr w:rsidR="007A6E1E" w:rsidRPr="00C858E6" w:rsidTr="007A6E1E">
        <w:trPr>
          <w:trHeight w:val="688"/>
        </w:trPr>
        <w:tc>
          <w:tcPr>
            <w:tcW w:w="5404" w:type="dxa"/>
          </w:tcPr>
          <w:p w:rsidR="007A6E1E" w:rsidRPr="00C858E6" w:rsidRDefault="007A6E1E" w:rsidP="003E04F1">
            <w:pPr>
              <w:spacing w:after="0" w:line="240" w:lineRule="auto"/>
              <w:ind w:left="360"/>
              <w:jc w:val="center"/>
              <w:rPr>
                <w:rFonts w:ascii="Arial" w:hAnsi="Arial" w:cs="Arial"/>
                <w:b/>
                <w:color w:val="000000"/>
                <w:sz w:val="18"/>
                <w:szCs w:val="18"/>
              </w:rPr>
            </w:pPr>
          </w:p>
        </w:tc>
        <w:tc>
          <w:tcPr>
            <w:tcW w:w="5129" w:type="dxa"/>
          </w:tcPr>
          <w:p w:rsidR="007A6E1E" w:rsidRPr="00C858E6" w:rsidRDefault="007A6E1E" w:rsidP="003E04F1">
            <w:pPr>
              <w:spacing w:after="0" w:line="240" w:lineRule="auto"/>
              <w:ind w:left="360"/>
              <w:jc w:val="center"/>
              <w:rPr>
                <w:rFonts w:ascii="Arial" w:hAnsi="Arial" w:cs="Arial"/>
                <w:b/>
                <w:color w:val="000000"/>
                <w:sz w:val="18"/>
                <w:szCs w:val="18"/>
              </w:rPr>
            </w:pPr>
            <w:r w:rsidRPr="00C858E6">
              <w:rPr>
                <w:rFonts w:ascii="Arial" w:hAnsi="Arial" w:cs="Arial"/>
                <w:b/>
                <w:color w:val="000000"/>
                <w:sz w:val="18"/>
                <w:szCs w:val="18"/>
              </w:rPr>
              <w:t>C.P.</w:t>
            </w:r>
            <w:r w:rsidRPr="00C858E6">
              <w:rPr>
                <w:rFonts w:ascii="Arial" w:hAnsi="Arial" w:cs="Arial"/>
                <w:color w:val="000000"/>
                <w:sz w:val="18"/>
                <w:szCs w:val="18"/>
              </w:rPr>
              <w:t xml:space="preserve"> </w:t>
            </w:r>
            <w:r w:rsidRPr="00C858E6">
              <w:rPr>
                <w:rStyle w:val="Textoennegrita"/>
                <w:rFonts w:ascii="Arial" w:hAnsi="Arial" w:cs="Arial"/>
                <w:color w:val="000000"/>
                <w:sz w:val="18"/>
                <w:szCs w:val="18"/>
                <w:shd w:val="clear" w:color="auto" w:fill="FFFFFF"/>
              </w:rPr>
              <w:t xml:space="preserve"> ANTONIO MEDRANO GUADARRAMA</w:t>
            </w:r>
            <w:r w:rsidRPr="00C858E6">
              <w:rPr>
                <w:rFonts w:ascii="Arial" w:hAnsi="Arial" w:cs="Arial"/>
                <w:b/>
                <w:color w:val="000000"/>
                <w:sz w:val="18"/>
                <w:szCs w:val="18"/>
              </w:rPr>
              <w:t xml:space="preserve"> TESORERO DEL AYUNTAMIENTO</w:t>
            </w:r>
          </w:p>
          <w:p w:rsidR="007A6E1E" w:rsidRPr="00C858E6" w:rsidRDefault="007A6E1E" w:rsidP="003E04F1">
            <w:pPr>
              <w:spacing w:after="0" w:line="240" w:lineRule="auto"/>
              <w:ind w:left="360"/>
              <w:jc w:val="center"/>
              <w:rPr>
                <w:rFonts w:ascii="Arial" w:hAnsi="Arial" w:cs="Arial"/>
                <w:b/>
                <w:color w:val="000000"/>
                <w:sz w:val="18"/>
                <w:szCs w:val="18"/>
              </w:rPr>
            </w:pPr>
            <w:r w:rsidRPr="00C858E6">
              <w:rPr>
                <w:rFonts w:ascii="Arial" w:hAnsi="Arial" w:cs="Arial"/>
                <w:b/>
                <w:bCs/>
                <w:color w:val="000000"/>
                <w:sz w:val="18"/>
                <w:szCs w:val="18"/>
              </w:rPr>
              <w:t>(RÚBRICA).</w:t>
            </w:r>
          </w:p>
        </w:tc>
      </w:tr>
    </w:tbl>
    <w:p w:rsidR="007A6E1E" w:rsidRPr="00C858E6" w:rsidRDefault="00163298" w:rsidP="003E04F1">
      <w:pPr>
        <w:spacing w:after="0" w:line="240" w:lineRule="auto"/>
        <w:jc w:val="center"/>
        <w:rPr>
          <w:rFonts w:ascii="Arial" w:hAnsi="Arial" w:cs="Arial"/>
          <w:color w:val="000000"/>
          <w:sz w:val="20"/>
          <w:szCs w:val="20"/>
        </w:rPr>
      </w:pPr>
      <w:r w:rsidRPr="00C858E6">
        <w:rPr>
          <w:rFonts w:ascii="Arial" w:hAnsi="Arial" w:cs="Arial"/>
          <w:noProof/>
          <w:color w:val="000000"/>
          <w:sz w:val="20"/>
          <w:szCs w:val="20"/>
          <w:lang w:val="es-MX" w:eastAsia="es-MX"/>
        </w:rPr>
        <w:lastRenderedPageBreak/>
        <w:drawing>
          <wp:inline distT="0" distB="0" distL="0" distR="0">
            <wp:extent cx="6181725" cy="5638800"/>
            <wp:effectExtent l="0" t="0" r="9525" b="0"/>
            <wp:docPr id="37" name="Imagen 3" descr="escanear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scanear0004"/>
                    <pic:cNvPicPr>
                      <a:picLocks noChangeAspect="1" noChangeArrowheads="1"/>
                    </pic:cNvPicPr>
                  </pic:nvPicPr>
                  <pic:blipFill>
                    <a:blip r:embed="rId9" cstate="print">
                      <a:lum bright="-20000" contrast="40000"/>
                      <a:extLst>
                        <a:ext uri="{28A0092B-C50C-407E-A947-70E740481C1C}">
                          <a14:useLocalDpi xmlns:a14="http://schemas.microsoft.com/office/drawing/2010/main" val="0"/>
                        </a:ext>
                      </a:extLst>
                    </a:blip>
                    <a:srcRect/>
                    <a:stretch>
                      <a:fillRect/>
                    </a:stretch>
                  </pic:blipFill>
                  <pic:spPr bwMode="auto">
                    <a:xfrm>
                      <a:off x="0" y="0"/>
                      <a:ext cx="6181725" cy="5638800"/>
                    </a:xfrm>
                    <a:prstGeom prst="rect">
                      <a:avLst/>
                    </a:prstGeom>
                    <a:noFill/>
                    <a:ln>
                      <a:noFill/>
                    </a:ln>
                  </pic:spPr>
                </pic:pic>
              </a:graphicData>
            </a:graphic>
          </wp:inline>
        </w:drawing>
      </w:r>
    </w:p>
    <w:p w:rsidR="007A6E1E" w:rsidRPr="00C858E6" w:rsidRDefault="007A6E1E" w:rsidP="003E04F1">
      <w:pPr>
        <w:spacing w:after="0" w:line="240" w:lineRule="auto"/>
        <w:jc w:val="both"/>
        <w:rPr>
          <w:rFonts w:ascii="Arial" w:hAnsi="Arial" w:cs="Arial"/>
          <w:color w:val="000000"/>
          <w:sz w:val="8"/>
          <w:szCs w:val="8"/>
        </w:rPr>
      </w:pPr>
    </w:p>
    <w:p w:rsidR="007A6E1E" w:rsidRPr="00C858E6" w:rsidRDefault="007A6E1E" w:rsidP="003E04F1">
      <w:pPr>
        <w:pBdr>
          <w:top w:val="single" w:sz="18" w:space="1" w:color="auto"/>
        </w:pBdr>
        <w:spacing w:after="0" w:line="240" w:lineRule="auto"/>
        <w:jc w:val="both"/>
        <w:rPr>
          <w:rFonts w:ascii="Arial" w:hAnsi="Arial" w:cs="Arial"/>
          <w:color w:val="000000"/>
          <w:sz w:val="8"/>
          <w:szCs w:val="8"/>
        </w:rPr>
      </w:pPr>
    </w:p>
    <w:p w:rsidR="007A6E1E" w:rsidRPr="00C858E6" w:rsidRDefault="00163298" w:rsidP="003E04F1">
      <w:pPr>
        <w:spacing w:after="0" w:line="240" w:lineRule="auto"/>
        <w:jc w:val="both"/>
        <w:rPr>
          <w:rFonts w:ascii="Arial" w:hAnsi="Arial" w:cs="Arial"/>
          <w:noProof/>
          <w:color w:val="000000"/>
          <w:sz w:val="20"/>
          <w:szCs w:val="20"/>
          <w:lang w:eastAsia="es-MX"/>
        </w:rPr>
      </w:pPr>
      <w:r w:rsidRPr="00C858E6">
        <w:rPr>
          <w:rFonts w:ascii="Arial" w:hAnsi="Arial" w:cs="Arial"/>
          <w:noProof/>
          <w:color w:val="000000"/>
          <w:sz w:val="20"/>
          <w:szCs w:val="20"/>
          <w:lang w:val="es-MX" w:eastAsia="es-MX"/>
        </w:rPr>
        <w:drawing>
          <wp:inline distT="0" distB="0" distL="0" distR="0">
            <wp:extent cx="6286500" cy="2676525"/>
            <wp:effectExtent l="0" t="0" r="0" b="9525"/>
            <wp:docPr id="38" name="Imagen 4" descr="escanea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escanear0001"/>
                    <pic:cNvPicPr>
                      <a:picLocks noChangeAspect="1" noChangeArrowheads="1"/>
                    </pic:cNvPicPr>
                  </pic:nvPicPr>
                  <pic:blipFill>
                    <a:blip r:embed="rId10" cstate="print">
                      <a:lum bright="-20000" contrast="40000"/>
                      <a:extLst>
                        <a:ext uri="{28A0092B-C50C-407E-A947-70E740481C1C}">
                          <a14:useLocalDpi xmlns:a14="http://schemas.microsoft.com/office/drawing/2010/main" val="0"/>
                        </a:ext>
                      </a:extLst>
                    </a:blip>
                    <a:srcRect l="1106" r="3551"/>
                    <a:stretch>
                      <a:fillRect/>
                    </a:stretch>
                  </pic:blipFill>
                  <pic:spPr bwMode="auto">
                    <a:xfrm>
                      <a:off x="0" y="0"/>
                      <a:ext cx="6286500" cy="2676525"/>
                    </a:xfrm>
                    <a:prstGeom prst="rect">
                      <a:avLst/>
                    </a:prstGeom>
                    <a:noFill/>
                    <a:ln>
                      <a:noFill/>
                    </a:ln>
                  </pic:spPr>
                </pic:pic>
              </a:graphicData>
            </a:graphic>
          </wp:inline>
        </w:drawing>
      </w:r>
    </w:p>
    <w:p w:rsidR="007A6E1E" w:rsidRPr="00C858E6" w:rsidRDefault="00163298" w:rsidP="003E04F1">
      <w:pPr>
        <w:spacing w:after="0" w:line="240" w:lineRule="auto"/>
        <w:jc w:val="both"/>
        <w:rPr>
          <w:rFonts w:ascii="Arial" w:hAnsi="Arial" w:cs="Arial"/>
          <w:color w:val="000000"/>
          <w:sz w:val="20"/>
          <w:szCs w:val="20"/>
        </w:rPr>
      </w:pPr>
      <w:r w:rsidRPr="00C858E6">
        <w:rPr>
          <w:rFonts w:ascii="Arial" w:hAnsi="Arial" w:cs="Arial"/>
          <w:noProof/>
          <w:color w:val="000000"/>
          <w:sz w:val="20"/>
          <w:szCs w:val="20"/>
          <w:lang w:val="es-MX" w:eastAsia="es-MX"/>
        </w:rPr>
        <w:lastRenderedPageBreak/>
        <w:drawing>
          <wp:inline distT="0" distB="0" distL="0" distR="0">
            <wp:extent cx="6286500" cy="3867150"/>
            <wp:effectExtent l="0" t="0" r="0" b="0"/>
            <wp:docPr id="39" name="Imagen 5" descr="escanea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escanear0002"/>
                    <pic:cNvPicPr>
                      <a:picLocks noChangeAspect="1" noChangeArrowheads="1"/>
                    </pic:cNvPicPr>
                  </pic:nvPicPr>
                  <pic:blipFill>
                    <a:blip r:embed="rId11" cstate="print">
                      <a:lum bright="-20000" contrast="40000"/>
                      <a:extLst>
                        <a:ext uri="{28A0092B-C50C-407E-A947-70E740481C1C}">
                          <a14:useLocalDpi xmlns:a14="http://schemas.microsoft.com/office/drawing/2010/main" val="0"/>
                        </a:ext>
                      </a:extLst>
                    </a:blip>
                    <a:srcRect r="1271"/>
                    <a:stretch>
                      <a:fillRect/>
                    </a:stretch>
                  </pic:blipFill>
                  <pic:spPr bwMode="auto">
                    <a:xfrm>
                      <a:off x="0" y="0"/>
                      <a:ext cx="6286500" cy="3867150"/>
                    </a:xfrm>
                    <a:prstGeom prst="rect">
                      <a:avLst/>
                    </a:prstGeom>
                    <a:noFill/>
                    <a:ln>
                      <a:noFill/>
                    </a:ln>
                  </pic:spPr>
                </pic:pic>
              </a:graphicData>
            </a:graphic>
          </wp:inline>
        </w:drawing>
      </w:r>
    </w:p>
    <w:p w:rsidR="007A6E1E" w:rsidRPr="00C858E6" w:rsidRDefault="007A6E1E" w:rsidP="003E04F1">
      <w:pPr>
        <w:spacing w:after="0" w:line="240" w:lineRule="auto"/>
        <w:jc w:val="both"/>
        <w:rPr>
          <w:rFonts w:ascii="Arial" w:hAnsi="Arial" w:cs="Arial"/>
          <w:color w:val="000000"/>
          <w:sz w:val="12"/>
          <w:szCs w:val="12"/>
        </w:rPr>
      </w:pPr>
    </w:p>
    <w:p w:rsidR="007A6E1E" w:rsidRPr="00C858E6" w:rsidRDefault="007A6E1E" w:rsidP="003E04F1">
      <w:pPr>
        <w:pBdr>
          <w:top w:val="single" w:sz="18" w:space="1" w:color="auto"/>
        </w:pBdr>
        <w:spacing w:after="0" w:line="240" w:lineRule="auto"/>
        <w:jc w:val="both"/>
        <w:rPr>
          <w:rFonts w:ascii="Arial" w:hAnsi="Arial" w:cs="Arial"/>
          <w:color w:val="000000"/>
          <w:sz w:val="12"/>
          <w:szCs w:val="12"/>
        </w:rPr>
      </w:pPr>
    </w:p>
    <w:p w:rsidR="007A6E1E" w:rsidRPr="00C858E6" w:rsidRDefault="00163298" w:rsidP="003E04F1">
      <w:pPr>
        <w:spacing w:after="0" w:line="240" w:lineRule="auto"/>
        <w:jc w:val="both"/>
        <w:rPr>
          <w:rFonts w:ascii="Arial" w:hAnsi="Arial" w:cs="Arial"/>
          <w:color w:val="000000"/>
          <w:sz w:val="20"/>
          <w:szCs w:val="20"/>
        </w:rPr>
      </w:pPr>
      <w:r w:rsidRPr="00C858E6">
        <w:rPr>
          <w:rFonts w:ascii="Arial" w:hAnsi="Arial" w:cs="Arial"/>
          <w:noProof/>
          <w:color w:val="000000"/>
          <w:sz w:val="20"/>
          <w:szCs w:val="20"/>
          <w:lang w:val="es-MX" w:eastAsia="es-MX"/>
        </w:rPr>
        <w:drawing>
          <wp:inline distT="0" distB="0" distL="0" distR="0">
            <wp:extent cx="6343650" cy="4429125"/>
            <wp:effectExtent l="0" t="0" r="0" b="9525"/>
            <wp:docPr id="40" name="Imagen 2" descr="escanear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scanear0003"/>
                    <pic:cNvPicPr>
                      <a:picLocks noChangeAspect="1" noChangeArrowheads="1"/>
                    </pic:cNvPicPr>
                  </pic:nvPicPr>
                  <pic:blipFill>
                    <a:blip r:embed="rId12" cstate="print">
                      <a:lum bright="-20000" contrast="40000"/>
                      <a:extLst>
                        <a:ext uri="{28A0092B-C50C-407E-A947-70E740481C1C}">
                          <a14:useLocalDpi xmlns:a14="http://schemas.microsoft.com/office/drawing/2010/main" val="0"/>
                        </a:ext>
                      </a:extLst>
                    </a:blip>
                    <a:srcRect l="2438" r="3123"/>
                    <a:stretch>
                      <a:fillRect/>
                    </a:stretch>
                  </pic:blipFill>
                  <pic:spPr bwMode="auto">
                    <a:xfrm>
                      <a:off x="0" y="0"/>
                      <a:ext cx="6343650" cy="4429125"/>
                    </a:xfrm>
                    <a:prstGeom prst="rect">
                      <a:avLst/>
                    </a:prstGeom>
                    <a:noFill/>
                    <a:ln>
                      <a:noFill/>
                    </a:ln>
                  </pic:spPr>
                </pic:pic>
              </a:graphicData>
            </a:graphic>
          </wp:inline>
        </w:drawing>
      </w:r>
    </w:p>
    <w:p w:rsidR="007A6E1E" w:rsidRPr="00C858E6" w:rsidRDefault="00163298" w:rsidP="003E04F1">
      <w:pPr>
        <w:spacing w:after="0" w:line="240" w:lineRule="auto"/>
        <w:jc w:val="center"/>
        <w:rPr>
          <w:rFonts w:ascii="Arial" w:hAnsi="Arial" w:cs="Arial"/>
          <w:color w:val="000000"/>
          <w:sz w:val="20"/>
          <w:szCs w:val="20"/>
        </w:rPr>
      </w:pPr>
      <w:r w:rsidRPr="00C858E6">
        <w:rPr>
          <w:rFonts w:ascii="Arial" w:hAnsi="Arial" w:cs="Arial"/>
          <w:noProof/>
          <w:color w:val="000000"/>
          <w:sz w:val="20"/>
          <w:szCs w:val="20"/>
          <w:lang w:val="es-MX" w:eastAsia="es-MX"/>
        </w:rPr>
        <w:lastRenderedPageBreak/>
        <w:drawing>
          <wp:inline distT="0" distB="0" distL="0" distR="0">
            <wp:extent cx="6153150" cy="8467725"/>
            <wp:effectExtent l="0" t="0" r="0" b="9525"/>
            <wp:docPr id="41" name="Imagen 7" descr="escanear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escanear0006"/>
                    <pic:cNvPicPr>
                      <a:picLocks noChangeAspect="1" noChangeArrowheads="1"/>
                    </pic:cNvPicPr>
                  </pic:nvPicPr>
                  <pic:blipFill>
                    <a:blip r:embed="rId13" cstate="print">
                      <a:lum bright="-20000" contrast="40000"/>
                      <a:extLst>
                        <a:ext uri="{28A0092B-C50C-407E-A947-70E740481C1C}">
                          <a14:useLocalDpi xmlns:a14="http://schemas.microsoft.com/office/drawing/2010/main" val="0"/>
                        </a:ext>
                      </a:extLst>
                    </a:blip>
                    <a:srcRect l="1160" r="1169" b="3152"/>
                    <a:stretch>
                      <a:fillRect/>
                    </a:stretch>
                  </pic:blipFill>
                  <pic:spPr bwMode="auto">
                    <a:xfrm>
                      <a:off x="0" y="0"/>
                      <a:ext cx="6153150" cy="8467725"/>
                    </a:xfrm>
                    <a:prstGeom prst="rect">
                      <a:avLst/>
                    </a:prstGeom>
                    <a:noFill/>
                    <a:ln>
                      <a:noFill/>
                    </a:ln>
                  </pic:spPr>
                </pic:pic>
              </a:graphicData>
            </a:graphic>
          </wp:inline>
        </w:drawing>
      </w:r>
    </w:p>
    <w:p w:rsidR="007A6E1E" w:rsidRPr="00C858E6" w:rsidRDefault="00163298" w:rsidP="003E04F1">
      <w:pPr>
        <w:spacing w:after="0" w:line="240" w:lineRule="auto"/>
        <w:jc w:val="both"/>
        <w:rPr>
          <w:rFonts w:ascii="Arial" w:hAnsi="Arial" w:cs="Arial"/>
          <w:color w:val="000000"/>
          <w:sz w:val="20"/>
          <w:szCs w:val="20"/>
        </w:rPr>
      </w:pPr>
      <w:r w:rsidRPr="00C858E6">
        <w:rPr>
          <w:rFonts w:ascii="Arial" w:hAnsi="Arial" w:cs="Arial"/>
          <w:noProof/>
          <w:color w:val="000000"/>
          <w:sz w:val="20"/>
          <w:szCs w:val="20"/>
          <w:lang w:val="es-MX" w:eastAsia="es-MX"/>
        </w:rPr>
        <w:lastRenderedPageBreak/>
        <w:drawing>
          <wp:inline distT="0" distB="0" distL="0" distR="0">
            <wp:extent cx="6286500" cy="8467725"/>
            <wp:effectExtent l="0" t="0" r="0" b="9525"/>
            <wp:docPr id="42" name="Imagen 8" descr="escanear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escanear0005"/>
                    <pic:cNvPicPr>
                      <a:picLocks noChangeAspect="1" noChangeArrowheads="1"/>
                    </pic:cNvPicPr>
                  </pic:nvPicPr>
                  <pic:blipFill>
                    <a:blip r:embed="rId14" cstate="print">
                      <a:lum bright="-20000" contrast="40000"/>
                      <a:extLst>
                        <a:ext uri="{28A0092B-C50C-407E-A947-70E740481C1C}">
                          <a14:useLocalDpi xmlns:a14="http://schemas.microsoft.com/office/drawing/2010/main" val="0"/>
                        </a:ext>
                      </a:extLst>
                    </a:blip>
                    <a:srcRect r="3790" b="1126"/>
                    <a:stretch>
                      <a:fillRect/>
                    </a:stretch>
                  </pic:blipFill>
                  <pic:spPr bwMode="auto">
                    <a:xfrm>
                      <a:off x="0" y="0"/>
                      <a:ext cx="6286500" cy="8467725"/>
                    </a:xfrm>
                    <a:prstGeom prst="rect">
                      <a:avLst/>
                    </a:prstGeom>
                    <a:noFill/>
                    <a:ln>
                      <a:noFill/>
                    </a:ln>
                  </pic:spPr>
                </pic:pic>
              </a:graphicData>
            </a:graphic>
          </wp:inline>
        </w:drawing>
      </w:r>
    </w:p>
    <w:p w:rsidR="007A6E1E" w:rsidRPr="00C858E6" w:rsidRDefault="00163298" w:rsidP="003E04F1">
      <w:pPr>
        <w:spacing w:after="0" w:line="240" w:lineRule="auto"/>
        <w:jc w:val="both"/>
        <w:rPr>
          <w:rFonts w:ascii="Arial" w:hAnsi="Arial" w:cs="Arial"/>
          <w:color w:val="000000"/>
          <w:sz w:val="20"/>
          <w:szCs w:val="20"/>
        </w:rPr>
      </w:pPr>
      <w:r w:rsidRPr="00C858E6">
        <w:rPr>
          <w:rFonts w:ascii="Arial" w:hAnsi="Arial" w:cs="Arial"/>
          <w:noProof/>
          <w:color w:val="000000"/>
          <w:sz w:val="20"/>
          <w:szCs w:val="20"/>
          <w:lang w:val="es-MX" w:eastAsia="es-MX"/>
        </w:rPr>
        <w:drawing>
          <wp:anchor distT="0" distB="0" distL="114300" distR="114300" simplePos="0" relativeHeight="251654656" behindDoc="0" locked="0" layoutInCell="1" allowOverlap="1">
            <wp:simplePos x="0" y="0"/>
            <wp:positionH relativeFrom="column">
              <wp:posOffset>43180</wp:posOffset>
            </wp:positionH>
            <wp:positionV relativeFrom="paragraph">
              <wp:posOffset>34925</wp:posOffset>
            </wp:positionV>
            <wp:extent cx="6329045" cy="8457565"/>
            <wp:effectExtent l="0" t="0" r="0" b="635"/>
            <wp:wrapNone/>
            <wp:docPr id="13" name="Imagen 3" descr="ESCANEAR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SCANEAR0000"/>
                    <pic:cNvPicPr>
                      <a:picLocks noChangeAspect="1" noChangeArrowheads="1"/>
                    </pic:cNvPicPr>
                  </pic:nvPicPr>
                  <pic:blipFill>
                    <a:blip r:embed="rId15" cstate="print">
                      <a:lum bright="-20000" contrast="40000"/>
                      <a:extLst>
                        <a:ext uri="{28A0092B-C50C-407E-A947-70E740481C1C}">
                          <a14:useLocalDpi xmlns:a14="http://schemas.microsoft.com/office/drawing/2010/main" val="0"/>
                        </a:ext>
                      </a:extLst>
                    </a:blip>
                    <a:srcRect/>
                    <a:stretch>
                      <a:fillRect/>
                    </a:stretch>
                  </pic:blipFill>
                  <pic:spPr bwMode="auto">
                    <a:xfrm>
                      <a:off x="0" y="0"/>
                      <a:ext cx="6329045" cy="8457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6E1E" w:rsidRPr="00C858E6" w:rsidRDefault="007A6E1E" w:rsidP="003E04F1">
      <w:pPr>
        <w:spacing w:after="0" w:line="240" w:lineRule="auto"/>
        <w:jc w:val="both"/>
        <w:rPr>
          <w:rFonts w:ascii="Arial" w:hAnsi="Arial" w:cs="Arial"/>
          <w:color w:val="000000"/>
          <w:sz w:val="20"/>
          <w:szCs w:val="20"/>
        </w:rPr>
      </w:pPr>
    </w:p>
    <w:p w:rsidR="007A6E1E" w:rsidRPr="00C858E6" w:rsidRDefault="00163298" w:rsidP="003E04F1">
      <w:pPr>
        <w:spacing w:after="0" w:line="240" w:lineRule="auto"/>
        <w:jc w:val="both"/>
        <w:rPr>
          <w:rFonts w:ascii="Arial" w:hAnsi="Arial" w:cs="Arial"/>
          <w:color w:val="000000"/>
          <w:sz w:val="20"/>
          <w:szCs w:val="20"/>
        </w:rPr>
      </w:pPr>
      <w:r w:rsidRPr="00C858E6">
        <w:rPr>
          <w:rFonts w:ascii="Arial" w:hAnsi="Arial" w:cs="Arial"/>
          <w:noProof/>
          <w:color w:val="000000"/>
          <w:sz w:val="20"/>
          <w:szCs w:val="20"/>
          <w:lang w:val="es-MX" w:eastAsia="es-MX"/>
        </w:rPr>
        <w:drawing>
          <wp:inline distT="0" distB="0" distL="0" distR="0">
            <wp:extent cx="6276975" cy="8448675"/>
            <wp:effectExtent l="0" t="0" r="9525" b="9525"/>
            <wp:docPr id="43" name="Imagen 11" descr="escanear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scanear0007"/>
                    <pic:cNvPicPr>
                      <a:picLocks noChangeAspect="1" noChangeArrowheads="1"/>
                    </pic:cNvPicPr>
                  </pic:nvPicPr>
                  <pic:blipFill>
                    <a:blip r:embed="rId16" cstate="print">
                      <a:lum bright="-20000" contrast="40000"/>
                      <a:extLst>
                        <a:ext uri="{28A0092B-C50C-407E-A947-70E740481C1C}">
                          <a14:useLocalDpi xmlns:a14="http://schemas.microsoft.com/office/drawing/2010/main" val="0"/>
                        </a:ext>
                      </a:extLst>
                    </a:blip>
                    <a:srcRect l="1030" r="2058" b="1120"/>
                    <a:stretch>
                      <a:fillRect/>
                    </a:stretch>
                  </pic:blipFill>
                  <pic:spPr bwMode="auto">
                    <a:xfrm>
                      <a:off x="0" y="0"/>
                      <a:ext cx="6276975" cy="8448675"/>
                    </a:xfrm>
                    <a:prstGeom prst="rect">
                      <a:avLst/>
                    </a:prstGeom>
                    <a:noFill/>
                    <a:ln>
                      <a:noFill/>
                    </a:ln>
                  </pic:spPr>
                </pic:pic>
              </a:graphicData>
            </a:graphic>
          </wp:inline>
        </w:drawing>
      </w:r>
    </w:p>
    <w:p w:rsidR="007A6E1E" w:rsidRPr="00C858E6" w:rsidRDefault="00163298" w:rsidP="003E04F1">
      <w:pPr>
        <w:spacing w:after="0" w:line="240" w:lineRule="auto"/>
        <w:jc w:val="both"/>
        <w:rPr>
          <w:rFonts w:ascii="Arial" w:hAnsi="Arial" w:cs="Arial"/>
          <w:color w:val="000000"/>
          <w:sz w:val="20"/>
          <w:szCs w:val="20"/>
        </w:rPr>
      </w:pPr>
      <w:r w:rsidRPr="00C858E6">
        <w:rPr>
          <w:rFonts w:ascii="Arial" w:hAnsi="Arial" w:cs="Arial"/>
          <w:noProof/>
          <w:color w:val="000000"/>
          <w:sz w:val="20"/>
          <w:szCs w:val="20"/>
          <w:lang w:val="es-MX" w:eastAsia="es-MX"/>
        </w:rPr>
        <w:lastRenderedPageBreak/>
        <w:drawing>
          <wp:inline distT="0" distB="0" distL="0" distR="0">
            <wp:extent cx="6457950" cy="8486775"/>
            <wp:effectExtent l="0" t="0" r="0" b="9525"/>
            <wp:docPr id="44" name="Imagen 9" descr="escanear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escanear0008"/>
                    <pic:cNvPicPr>
                      <a:picLocks noChangeAspect="1" noChangeArrowheads="1"/>
                    </pic:cNvPicPr>
                  </pic:nvPicPr>
                  <pic:blipFill>
                    <a:blip r:embed="rId17" cstate="print">
                      <a:lum bright="-20000" contrast="40000"/>
                      <a:extLst>
                        <a:ext uri="{28A0092B-C50C-407E-A947-70E740481C1C}">
                          <a14:useLocalDpi xmlns:a14="http://schemas.microsoft.com/office/drawing/2010/main" val="0"/>
                        </a:ext>
                      </a:extLst>
                    </a:blip>
                    <a:srcRect l="1431" r="1573"/>
                    <a:stretch>
                      <a:fillRect/>
                    </a:stretch>
                  </pic:blipFill>
                  <pic:spPr bwMode="auto">
                    <a:xfrm>
                      <a:off x="0" y="0"/>
                      <a:ext cx="6457950" cy="8486775"/>
                    </a:xfrm>
                    <a:prstGeom prst="rect">
                      <a:avLst/>
                    </a:prstGeom>
                    <a:noFill/>
                    <a:ln>
                      <a:noFill/>
                    </a:ln>
                  </pic:spPr>
                </pic:pic>
              </a:graphicData>
            </a:graphic>
          </wp:inline>
        </w:drawing>
      </w:r>
    </w:p>
    <w:p w:rsidR="007A6E1E" w:rsidRDefault="00163298" w:rsidP="003E04F1">
      <w:pPr>
        <w:spacing w:after="0" w:line="240" w:lineRule="auto"/>
        <w:jc w:val="both"/>
        <w:rPr>
          <w:rFonts w:ascii="Arial" w:hAnsi="Arial" w:cs="Arial"/>
          <w:sz w:val="16"/>
          <w:szCs w:val="16"/>
        </w:rPr>
      </w:pPr>
      <w:r w:rsidRPr="00C858E6">
        <w:rPr>
          <w:rFonts w:ascii="Arial" w:hAnsi="Arial" w:cs="Arial"/>
          <w:noProof/>
          <w:color w:val="000000"/>
          <w:sz w:val="20"/>
          <w:szCs w:val="20"/>
          <w:lang w:val="es-MX" w:eastAsia="es-MX"/>
        </w:rPr>
        <w:lastRenderedPageBreak/>
        <w:drawing>
          <wp:inline distT="0" distB="0" distL="0" distR="0">
            <wp:extent cx="6315075" cy="8515350"/>
            <wp:effectExtent l="0" t="0" r="9525" b="0"/>
            <wp:docPr id="45" name="Imagen 10" descr="escanea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escanear0009"/>
                    <pic:cNvPicPr>
                      <a:picLocks noChangeAspect="1" noChangeArrowheads="1"/>
                    </pic:cNvPicPr>
                  </pic:nvPicPr>
                  <pic:blipFill>
                    <a:blip r:embed="rId18" cstate="print">
                      <a:lum bright="-20000" contrast="40000"/>
                      <a:extLst>
                        <a:ext uri="{28A0092B-C50C-407E-A947-70E740481C1C}">
                          <a14:useLocalDpi xmlns:a14="http://schemas.microsoft.com/office/drawing/2010/main" val="0"/>
                        </a:ext>
                      </a:extLst>
                    </a:blip>
                    <a:srcRect l="2745" r="2151"/>
                    <a:stretch>
                      <a:fillRect/>
                    </a:stretch>
                  </pic:blipFill>
                  <pic:spPr bwMode="auto">
                    <a:xfrm>
                      <a:off x="0" y="0"/>
                      <a:ext cx="6315075" cy="8515350"/>
                    </a:xfrm>
                    <a:prstGeom prst="rect">
                      <a:avLst/>
                    </a:prstGeom>
                    <a:noFill/>
                    <a:ln>
                      <a:noFill/>
                    </a:ln>
                  </pic:spPr>
                </pic:pic>
              </a:graphicData>
            </a:graphic>
          </wp:inline>
        </w:drawing>
      </w:r>
    </w:p>
    <w:sectPr w:rsidR="007A6E1E" w:rsidSect="00AC57FF">
      <w:pgSz w:w="12242" w:h="15842" w:code="1"/>
      <w:pgMar w:top="1134" w:right="1134" w:bottom="1134" w:left="1134" w:header="709" w:footer="709"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Gill Sans">
    <w:altName w:val="GillSans"/>
    <w:charset w:val="00"/>
    <w:family w:val="swiss"/>
    <w:pitch w:val="variable"/>
    <w:sig w:usb0="00000001"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3F4C3F"/>
    <w:multiLevelType w:val="multilevel"/>
    <w:tmpl w:val="D8E69BCE"/>
    <w:lvl w:ilvl="0">
      <w:start w:val="1"/>
      <w:numFmt w:val="upperRoman"/>
      <w:lvlText w:val="%1."/>
      <w:lvlJc w:val="right"/>
      <w:pPr>
        <w:tabs>
          <w:tab w:val="num" w:pos="180"/>
        </w:tabs>
        <w:ind w:left="180" w:hanging="180"/>
      </w:pPr>
      <w:rPr>
        <w:rFonts w:cs="Times New Roman"/>
        <w:b/>
      </w:rPr>
    </w:lvl>
    <w:lvl w:ilvl="1">
      <w:start w:val="4"/>
      <w:numFmt w:val="decimal"/>
      <w:isLgl/>
      <w:lvlText w:val="%1.%2."/>
      <w:lvlJc w:val="left"/>
      <w:pPr>
        <w:ind w:left="1080" w:hanging="360"/>
      </w:pPr>
      <w:rPr>
        <w:rFonts w:cs="Times New Roman" w:hint="default"/>
      </w:rPr>
    </w:lvl>
    <w:lvl w:ilvl="2">
      <w:start w:val="1"/>
      <w:numFmt w:val="decimal"/>
      <w:isLgl/>
      <w:lvlText w:val="%1.%2.%3."/>
      <w:lvlJc w:val="left"/>
      <w:pPr>
        <w:ind w:left="1620" w:hanging="720"/>
      </w:pPr>
      <w:rPr>
        <w:rFonts w:cs="Times New Roman" w:hint="default"/>
      </w:rPr>
    </w:lvl>
    <w:lvl w:ilvl="3">
      <w:start w:val="1"/>
      <w:numFmt w:val="decimal"/>
      <w:isLgl/>
      <w:lvlText w:val="%1.%2.%3.%4."/>
      <w:lvlJc w:val="left"/>
      <w:pPr>
        <w:ind w:left="1800" w:hanging="720"/>
      </w:pPr>
      <w:rPr>
        <w:rFonts w:cs="Times New Roman" w:hint="default"/>
      </w:rPr>
    </w:lvl>
    <w:lvl w:ilvl="4">
      <w:start w:val="1"/>
      <w:numFmt w:val="decimal"/>
      <w:isLgl/>
      <w:lvlText w:val="%1.%2.%3.%4.%5."/>
      <w:lvlJc w:val="left"/>
      <w:pPr>
        <w:ind w:left="2340" w:hanging="1080"/>
      </w:pPr>
      <w:rPr>
        <w:rFonts w:cs="Times New Roman" w:hint="default"/>
      </w:rPr>
    </w:lvl>
    <w:lvl w:ilvl="5">
      <w:start w:val="1"/>
      <w:numFmt w:val="decimal"/>
      <w:isLgl/>
      <w:lvlText w:val="%1.%2.%3.%4.%5.%6."/>
      <w:lvlJc w:val="left"/>
      <w:pPr>
        <w:ind w:left="2520" w:hanging="1080"/>
      </w:pPr>
      <w:rPr>
        <w:rFonts w:cs="Times New Roman" w:hint="default"/>
      </w:rPr>
    </w:lvl>
    <w:lvl w:ilvl="6">
      <w:start w:val="1"/>
      <w:numFmt w:val="decimal"/>
      <w:isLgl/>
      <w:lvlText w:val="%1.%2.%3.%4.%5.%6.%7."/>
      <w:lvlJc w:val="left"/>
      <w:pPr>
        <w:ind w:left="3060" w:hanging="1440"/>
      </w:pPr>
      <w:rPr>
        <w:rFonts w:cs="Times New Roman" w:hint="default"/>
      </w:rPr>
    </w:lvl>
    <w:lvl w:ilvl="7">
      <w:start w:val="1"/>
      <w:numFmt w:val="decimal"/>
      <w:isLgl/>
      <w:lvlText w:val="%1.%2.%3.%4.%5.%6.%7.%8."/>
      <w:lvlJc w:val="left"/>
      <w:pPr>
        <w:ind w:left="3240" w:hanging="1440"/>
      </w:pPr>
      <w:rPr>
        <w:rFonts w:cs="Times New Roman" w:hint="default"/>
      </w:rPr>
    </w:lvl>
    <w:lvl w:ilvl="8">
      <w:start w:val="1"/>
      <w:numFmt w:val="decimal"/>
      <w:isLgl/>
      <w:lvlText w:val="%1.%2.%3.%4.%5.%6.%7.%8.%9."/>
      <w:lvlJc w:val="left"/>
      <w:pPr>
        <w:ind w:left="3780" w:hanging="1800"/>
      </w:pPr>
      <w:rPr>
        <w:rFonts w:cs="Times New Roman" w:hint="default"/>
      </w:rPr>
    </w:lvl>
  </w:abstractNum>
  <w:abstractNum w:abstractNumId="1" w15:restartNumberingAfterBreak="0">
    <w:nsid w:val="038C3D84"/>
    <w:multiLevelType w:val="hybridMultilevel"/>
    <w:tmpl w:val="F492454A"/>
    <w:lvl w:ilvl="0" w:tplc="BB3C6EDC">
      <w:start w:val="1"/>
      <w:numFmt w:val="decimal"/>
      <w:lvlText w:val="%1)"/>
      <w:lvlJc w:val="left"/>
      <w:pPr>
        <w:ind w:left="720" w:hanging="360"/>
      </w:pPr>
      <w:rPr>
        <w:rFonts w:cs="Times New Roman" w:hint="default"/>
        <w:b w:val="0"/>
        <w:strike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 w15:restartNumberingAfterBreak="0">
    <w:nsid w:val="096755A3"/>
    <w:multiLevelType w:val="hybridMultilevel"/>
    <w:tmpl w:val="86308748"/>
    <w:lvl w:ilvl="0" w:tplc="404855AE">
      <w:start w:val="1"/>
      <w:numFmt w:val="lowerLetter"/>
      <w:lvlText w:val="%1)"/>
      <w:lvlJc w:val="left"/>
      <w:pPr>
        <w:tabs>
          <w:tab w:val="num" w:pos="644"/>
        </w:tabs>
        <w:ind w:left="644" w:hanging="360"/>
      </w:pPr>
      <w:rPr>
        <w:rFonts w:cs="Times New Roman" w:hint="default"/>
        <w:color w:val="auto"/>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3" w15:restartNumberingAfterBreak="0">
    <w:nsid w:val="0EF2174E"/>
    <w:multiLevelType w:val="hybridMultilevel"/>
    <w:tmpl w:val="D858376A"/>
    <w:lvl w:ilvl="0" w:tplc="080A0017">
      <w:start w:val="1"/>
      <w:numFmt w:val="lowerLetter"/>
      <w:lvlText w:val="%1)"/>
      <w:lvlJc w:val="left"/>
      <w:pPr>
        <w:ind w:left="720" w:hanging="360"/>
      </w:pPr>
      <w:rPr>
        <w:rFonts w:cs="Times New Roman"/>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 w15:restartNumberingAfterBreak="0">
    <w:nsid w:val="11F63D54"/>
    <w:multiLevelType w:val="hybridMultilevel"/>
    <w:tmpl w:val="D858376A"/>
    <w:lvl w:ilvl="0" w:tplc="080A0017">
      <w:start w:val="1"/>
      <w:numFmt w:val="lowerLetter"/>
      <w:lvlText w:val="%1)"/>
      <w:lvlJc w:val="left"/>
      <w:pPr>
        <w:ind w:left="720" w:hanging="360"/>
      </w:pPr>
      <w:rPr>
        <w:rFonts w:cs="Times New Roman"/>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5" w15:restartNumberingAfterBreak="0">
    <w:nsid w:val="133C27BA"/>
    <w:multiLevelType w:val="hybridMultilevel"/>
    <w:tmpl w:val="F492454A"/>
    <w:lvl w:ilvl="0" w:tplc="BB3C6EDC">
      <w:start w:val="1"/>
      <w:numFmt w:val="decimal"/>
      <w:lvlText w:val="%1)"/>
      <w:lvlJc w:val="left"/>
      <w:pPr>
        <w:ind w:left="720" w:hanging="360"/>
      </w:pPr>
      <w:rPr>
        <w:rFonts w:cs="Times New Roman" w:hint="default"/>
        <w:b w:val="0"/>
        <w:strike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 w15:restartNumberingAfterBreak="0">
    <w:nsid w:val="15796E8D"/>
    <w:multiLevelType w:val="hybridMultilevel"/>
    <w:tmpl w:val="443C48FC"/>
    <w:lvl w:ilvl="0" w:tplc="A1CEFF7E">
      <w:start w:val="1"/>
      <w:numFmt w:val="lowerLetter"/>
      <w:lvlText w:val="%1)"/>
      <w:lvlJc w:val="left"/>
      <w:pPr>
        <w:ind w:left="1495" w:hanging="360"/>
      </w:pPr>
      <w:rPr>
        <w:rFonts w:cs="Times New Roman" w:hint="default"/>
      </w:rPr>
    </w:lvl>
    <w:lvl w:ilvl="1" w:tplc="080A0019" w:tentative="1">
      <w:start w:val="1"/>
      <w:numFmt w:val="lowerLetter"/>
      <w:lvlText w:val="%2."/>
      <w:lvlJc w:val="left"/>
      <w:pPr>
        <w:ind w:left="2215" w:hanging="360"/>
      </w:pPr>
      <w:rPr>
        <w:rFonts w:cs="Times New Roman"/>
      </w:rPr>
    </w:lvl>
    <w:lvl w:ilvl="2" w:tplc="080A001B" w:tentative="1">
      <w:start w:val="1"/>
      <w:numFmt w:val="lowerRoman"/>
      <w:lvlText w:val="%3."/>
      <w:lvlJc w:val="right"/>
      <w:pPr>
        <w:ind w:left="2935" w:hanging="180"/>
      </w:pPr>
      <w:rPr>
        <w:rFonts w:cs="Times New Roman"/>
      </w:rPr>
    </w:lvl>
    <w:lvl w:ilvl="3" w:tplc="080A000F" w:tentative="1">
      <w:start w:val="1"/>
      <w:numFmt w:val="decimal"/>
      <w:lvlText w:val="%4."/>
      <w:lvlJc w:val="left"/>
      <w:pPr>
        <w:ind w:left="3655" w:hanging="360"/>
      </w:pPr>
      <w:rPr>
        <w:rFonts w:cs="Times New Roman"/>
      </w:rPr>
    </w:lvl>
    <w:lvl w:ilvl="4" w:tplc="080A0019" w:tentative="1">
      <w:start w:val="1"/>
      <w:numFmt w:val="lowerLetter"/>
      <w:lvlText w:val="%5."/>
      <w:lvlJc w:val="left"/>
      <w:pPr>
        <w:ind w:left="4375" w:hanging="360"/>
      </w:pPr>
      <w:rPr>
        <w:rFonts w:cs="Times New Roman"/>
      </w:rPr>
    </w:lvl>
    <w:lvl w:ilvl="5" w:tplc="080A001B" w:tentative="1">
      <w:start w:val="1"/>
      <w:numFmt w:val="lowerRoman"/>
      <w:lvlText w:val="%6."/>
      <w:lvlJc w:val="right"/>
      <w:pPr>
        <w:ind w:left="5095" w:hanging="180"/>
      </w:pPr>
      <w:rPr>
        <w:rFonts w:cs="Times New Roman"/>
      </w:rPr>
    </w:lvl>
    <w:lvl w:ilvl="6" w:tplc="080A000F" w:tentative="1">
      <w:start w:val="1"/>
      <w:numFmt w:val="decimal"/>
      <w:lvlText w:val="%7."/>
      <w:lvlJc w:val="left"/>
      <w:pPr>
        <w:ind w:left="5815" w:hanging="360"/>
      </w:pPr>
      <w:rPr>
        <w:rFonts w:cs="Times New Roman"/>
      </w:rPr>
    </w:lvl>
    <w:lvl w:ilvl="7" w:tplc="080A0019" w:tentative="1">
      <w:start w:val="1"/>
      <w:numFmt w:val="lowerLetter"/>
      <w:lvlText w:val="%8."/>
      <w:lvlJc w:val="left"/>
      <w:pPr>
        <w:ind w:left="6535" w:hanging="360"/>
      </w:pPr>
      <w:rPr>
        <w:rFonts w:cs="Times New Roman"/>
      </w:rPr>
    </w:lvl>
    <w:lvl w:ilvl="8" w:tplc="080A001B" w:tentative="1">
      <w:start w:val="1"/>
      <w:numFmt w:val="lowerRoman"/>
      <w:lvlText w:val="%9."/>
      <w:lvlJc w:val="right"/>
      <w:pPr>
        <w:ind w:left="7255" w:hanging="180"/>
      </w:pPr>
      <w:rPr>
        <w:rFonts w:cs="Times New Roman"/>
      </w:rPr>
    </w:lvl>
  </w:abstractNum>
  <w:abstractNum w:abstractNumId="7" w15:restartNumberingAfterBreak="0">
    <w:nsid w:val="16DB794F"/>
    <w:multiLevelType w:val="hybridMultilevel"/>
    <w:tmpl w:val="B7FCC3CC"/>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8" w15:restartNumberingAfterBreak="0">
    <w:nsid w:val="1AA9050D"/>
    <w:multiLevelType w:val="hybridMultilevel"/>
    <w:tmpl w:val="4FA26D74"/>
    <w:lvl w:ilvl="0" w:tplc="080A0017">
      <w:start w:val="1"/>
      <w:numFmt w:val="lowerLetter"/>
      <w:lvlText w:val="%1)"/>
      <w:lvlJc w:val="left"/>
      <w:pPr>
        <w:ind w:left="1440" w:hanging="360"/>
      </w:pPr>
      <w:rPr>
        <w:rFonts w:cs="Times New Roman"/>
      </w:rPr>
    </w:lvl>
    <w:lvl w:ilvl="1" w:tplc="080A0019" w:tentative="1">
      <w:start w:val="1"/>
      <w:numFmt w:val="lowerLetter"/>
      <w:lvlText w:val="%2."/>
      <w:lvlJc w:val="left"/>
      <w:pPr>
        <w:ind w:left="2160" w:hanging="360"/>
      </w:pPr>
      <w:rPr>
        <w:rFonts w:cs="Times New Roman"/>
      </w:rPr>
    </w:lvl>
    <w:lvl w:ilvl="2" w:tplc="080A001B" w:tentative="1">
      <w:start w:val="1"/>
      <w:numFmt w:val="lowerRoman"/>
      <w:lvlText w:val="%3."/>
      <w:lvlJc w:val="right"/>
      <w:pPr>
        <w:ind w:left="2880" w:hanging="180"/>
      </w:pPr>
      <w:rPr>
        <w:rFonts w:cs="Times New Roman"/>
      </w:rPr>
    </w:lvl>
    <w:lvl w:ilvl="3" w:tplc="080A000F" w:tentative="1">
      <w:start w:val="1"/>
      <w:numFmt w:val="decimal"/>
      <w:lvlText w:val="%4."/>
      <w:lvlJc w:val="left"/>
      <w:pPr>
        <w:ind w:left="3600" w:hanging="360"/>
      </w:pPr>
      <w:rPr>
        <w:rFonts w:cs="Times New Roman"/>
      </w:rPr>
    </w:lvl>
    <w:lvl w:ilvl="4" w:tplc="080A0019" w:tentative="1">
      <w:start w:val="1"/>
      <w:numFmt w:val="lowerLetter"/>
      <w:lvlText w:val="%5."/>
      <w:lvlJc w:val="left"/>
      <w:pPr>
        <w:ind w:left="4320" w:hanging="360"/>
      </w:pPr>
      <w:rPr>
        <w:rFonts w:cs="Times New Roman"/>
      </w:rPr>
    </w:lvl>
    <w:lvl w:ilvl="5" w:tplc="080A001B" w:tentative="1">
      <w:start w:val="1"/>
      <w:numFmt w:val="lowerRoman"/>
      <w:lvlText w:val="%6."/>
      <w:lvlJc w:val="right"/>
      <w:pPr>
        <w:ind w:left="5040" w:hanging="180"/>
      </w:pPr>
      <w:rPr>
        <w:rFonts w:cs="Times New Roman"/>
      </w:rPr>
    </w:lvl>
    <w:lvl w:ilvl="6" w:tplc="080A000F" w:tentative="1">
      <w:start w:val="1"/>
      <w:numFmt w:val="decimal"/>
      <w:lvlText w:val="%7."/>
      <w:lvlJc w:val="left"/>
      <w:pPr>
        <w:ind w:left="5760" w:hanging="360"/>
      </w:pPr>
      <w:rPr>
        <w:rFonts w:cs="Times New Roman"/>
      </w:rPr>
    </w:lvl>
    <w:lvl w:ilvl="7" w:tplc="080A0019" w:tentative="1">
      <w:start w:val="1"/>
      <w:numFmt w:val="lowerLetter"/>
      <w:lvlText w:val="%8."/>
      <w:lvlJc w:val="left"/>
      <w:pPr>
        <w:ind w:left="6480" w:hanging="360"/>
      </w:pPr>
      <w:rPr>
        <w:rFonts w:cs="Times New Roman"/>
      </w:rPr>
    </w:lvl>
    <w:lvl w:ilvl="8" w:tplc="080A001B" w:tentative="1">
      <w:start w:val="1"/>
      <w:numFmt w:val="lowerRoman"/>
      <w:lvlText w:val="%9."/>
      <w:lvlJc w:val="right"/>
      <w:pPr>
        <w:ind w:left="7200" w:hanging="180"/>
      </w:pPr>
      <w:rPr>
        <w:rFonts w:cs="Times New Roman"/>
      </w:rPr>
    </w:lvl>
  </w:abstractNum>
  <w:abstractNum w:abstractNumId="9" w15:restartNumberingAfterBreak="0">
    <w:nsid w:val="1C5F1771"/>
    <w:multiLevelType w:val="multilevel"/>
    <w:tmpl w:val="D8E69BCE"/>
    <w:lvl w:ilvl="0">
      <w:start w:val="1"/>
      <w:numFmt w:val="upperRoman"/>
      <w:lvlText w:val="%1."/>
      <w:lvlJc w:val="right"/>
      <w:pPr>
        <w:tabs>
          <w:tab w:val="num" w:pos="180"/>
        </w:tabs>
        <w:ind w:left="180" w:hanging="180"/>
      </w:pPr>
      <w:rPr>
        <w:rFonts w:cs="Times New Roman"/>
        <w:b/>
      </w:rPr>
    </w:lvl>
    <w:lvl w:ilvl="1">
      <w:start w:val="4"/>
      <w:numFmt w:val="decimal"/>
      <w:isLgl/>
      <w:lvlText w:val="%1.%2."/>
      <w:lvlJc w:val="left"/>
      <w:pPr>
        <w:ind w:left="1080" w:hanging="360"/>
      </w:pPr>
      <w:rPr>
        <w:rFonts w:cs="Times New Roman" w:hint="default"/>
      </w:rPr>
    </w:lvl>
    <w:lvl w:ilvl="2">
      <w:start w:val="1"/>
      <w:numFmt w:val="decimal"/>
      <w:isLgl/>
      <w:lvlText w:val="%1.%2.%3."/>
      <w:lvlJc w:val="left"/>
      <w:pPr>
        <w:ind w:left="1620" w:hanging="720"/>
      </w:pPr>
      <w:rPr>
        <w:rFonts w:cs="Times New Roman" w:hint="default"/>
      </w:rPr>
    </w:lvl>
    <w:lvl w:ilvl="3">
      <w:start w:val="1"/>
      <w:numFmt w:val="decimal"/>
      <w:isLgl/>
      <w:lvlText w:val="%1.%2.%3.%4."/>
      <w:lvlJc w:val="left"/>
      <w:pPr>
        <w:ind w:left="1800" w:hanging="720"/>
      </w:pPr>
      <w:rPr>
        <w:rFonts w:cs="Times New Roman" w:hint="default"/>
      </w:rPr>
    </w:lvl>
    <w:lvl w:ilvl="4">
      <w:start w:val="1"/>
      <w:numFmt w:val="decimal"/>
      <w:isLgl/>
      <w:lvlText w:val="%1.%2.%3.%4.%5."/>
      <w:lvlJc w:val="left"/>
      <w:pPr>
        <w:ind w:left="2340" w:hanging="1080"/>
      </w:pPr>
      <w:rPr>
        <w:rFonts w:cs="Times New Roman" w:hint="default"/>
      </w:rPr>
    </w:lvl>
    <w:lvl w:ilvl="5">
      <w:start w:val="1"/>
      <w:numFmt w:val="decimal"/>
      <w:isLgl/>
      <w:lvlText w:val="%1.%2.%3.%4.%5.%6."/>
      <w:lvlJc w:val="left"/>
      <w:pPr>
        <w:ind w:left="2520" w:hanging="1080"/>
      </w:pPr>
      <w:rPr>
        <w:rFonts w:cs="Times New Roman" w:hint="default"/>
      </w:rPr>
    </w:lvl>
    <w:lvl w:ilvl="6">
      <w:start w:val="1"/>
      <w:numFmt w:val="decimal"/>
      <w:isLgl/>
      <w:lvlText w:val="%1.%2.%3.%4.%5.%6.%7."/>
      <w:lvlJc w:val="left"/>
      <w:pPr>
        <w:ind w:left="3060" w:hanging="1440"/>
      </w:pPr>
      <w:rPr>
        <w:rFonts w:cs="Times New Roman" w:hint="default"/>
      </w:rPr>
    </w:lvl>
    <w:lvl w:ilvl="7">
      <w:start w:val="1"/>
      <w:numFmt w:val="decimal"/>
      <w:isLgl/>
      <w:lvlText w:val="%1.%2.%3.%4.%5.%6.%7.%8."/>
      <w:lvlJc w:val="left"/>
      <w:pPr>
        <w:ind w:left="3240" w:hanging="1440"/>
      </w:pPr>
      <w:rPr>
        <w:rFonts w:cs="Times New Roman" w:hint="default"/>
      </w:rPr>
    </w:lvl>
    <w:lvl w:ilvl="8">
      <w:start w:val="1"/>
      <w:numFmt w:val="decimal"/>
      <w:isLgl/>
      <w:lvlText w:val="%1.%2.%3.%4.%5.%6.%7.%8.%9."/>
      <w:lvlJc w:val="left"/>
      <w:pPr>
        <w:ind w:left="3780" w:hanging="1800"/>
      </w:pPr>
      <w:rPr>
        <w:rFonts w:cs="Times New Roman" w:hint="default"/>
      </w:rPr>
    </w:lvl>
  </w:abstractNum>
  <w:abstractNum w:abstractNumId="10" w15:restartNumberingAfterBreak="0">
    <w:nsid w:val="217B2AAD"/>
    <w:multiLevelType w:val="hybridMultilevel"/>
    <w:tmpl w:val="86308748"/>
    <w:lvl w:ilvl="0" w:tplc="404855AE">
      <w:start w:val="1"/>
      <w:numFmt w:val="lowerLetter"/>
      <w:lvlText w:val="%1)"/>
      <w:lvlJc w:val="left"/>
      <w:pPr>
        <w:tabs>
          <w:tab w:val="num" w:pos="644"/>
        </w:tabs>
        <w:ind w:left="644" w:hanging="360"/>
      </w:pPr>
      <w:rPr>
        <w:rFonts w:cs="Times New Roman" w:hint="default"/>
        <w:color w:val="auto"/>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11" w15:restartNumberingAfterBreak="0">
    <w:nsid w:val="26721641"/>
    <w:multiLevelType w:val="hybridMultilevel"/>
    <w:tmpl w:val="88DE5876"/>
    <w:lvl w:ilvl="0" w:tplc="3A2AD240">
      <w:start w:val="1"/>
      <w:numFmt w:val="upperRoman"/>
      <w:lvlText w:val="%1."/>
      <w:lvlJc w:val="left"/>
      <w:pPr>
        <w:ind w:left="1080" w:hanging="720"/>
      </w:pPr>
      <w:rPr>
        <w:rFonts w:cs="Times New Roman" w:hint="default"/>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2" w15:restartNumberingAfterBreak="0">
    <w:nsid w:val="2845171B"/>
    <w:multiLevelType w:val="hybridMultilevel"/>
    <w:tmpl w:val="A232EC7C"/>
    <w:lvl w:ilvl="0" w:tplc="AE36DB6C">
      <w:start w:val="1"/>
      <w:numFmt w:val="decimal"/>
      <w:lvlText w:val="%1)"/>
      <w:lvlJc w:val="left"/>
      <w:pPr>
        <w:ind w:left="720" w:hanging="360"/>
      </w:pPr>
      <w:rPr>
        <w:rFonts w:cs="Times New Roman" w:hint="default"/>
        <w:strike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3" w15:restartNumberingAfterBreak="0">
    <w:nsid w:val="2A1112A8"/>
    <w:multiLevelType w:val="hybridMultilevel"/>
    <w:tmpl w:val="4FA26D74"/>
    <w:lvl w:ilvl="0" w:tplc="080A0017">
      <w:start w:val="1"/>
      <w:numFmt w:val="lowerLetter"/>
      <w:lvlText w:val="%1)"/>
      <w:lvlJc w:val="left"/>
      <w:pPr>
        <w:ind w:left="1440" w:hanging="360"/>
      </w:pPr>
      <w:rPr>
        <w:rFonts w:cs="Times New Roman"/>
      </w:rPr>
    </w:lvl>
    <w:lvl w:ilvl="1" w:tplc="080A0019" w:tentative="1">
      <w:start w:val="1"/>
      <w:numFmt w:val="lowerLetter"/>
      <w:lvlText w:val="%2."/>
      <w:lvlJc w:val="left"/>
      <w:pPr>
        <w:ind w:left="2160" w:hanging="360"/>
      </w:pPr>
      <w:rPr>
        <w:rFonts w:cs="Times New Roman"/>
      </w:rPr>
    </w:lvl>
    <w:lvl w:ilvl="2" w:tplc="080A001B" w:tentative="1">
      <w:start w:val="1"/>
      <w:numFmt w:val="lowerRoman"/>
      <w:lvlText w:val="%3."/>
      <w:lvlJc w:val="right"/>
      <w:pPr>
        <w:ind w:left="2880" w:hanging="180"/>
      </w:pPr>
      <w:rPr>
        <w:rFonts w:cs="Times New Roman"/>
      </w:rPr>
    </w:lvl>
    <w:lvl w:ilvl="3" w:tplc="080A000F" w:tentative="1">
      <w:start w:val="1"/>
      <w:numFmt w:val="decimal"/>
      <w:lvlText w:val="%4."/>
      <w:lvlJc w:val="left"/>
      <w:pPr>
        <w:ind w:left="3600" w:hanging="360"/>
      </w:pPr>
      <w:rPr>
        <w:rFonts w:cs="Times New Roman"/>
      </w:rPr>
    </w:lvl>
    <w:lvl w:ilvl="4" w:tplc="080A0019" w:tentative="1">
      <w:start w:val="1"/>
      <w:numFmt w:val="lowerLetter"/>
      <w:lvlText w:val="%5."/>
      <w:lvlJc w:val="left"/>
      <w:pPr>
        <w:ind w:left="4320" w:hanging="360"/>
      </w:pPr>
      <w:rPr>
        <w:rFonts w:cs="Times New Roman"/>
      </w:rPr>
    </w:lvl>
    <w:lvl w:ilvl="5" w:tplc="080A001B" w:tentative="1">
      <w:start w:val="1"/>
      <w:numFmt w:val="lowerRoman"/>
      <w:lvlText w:val="%6."/>
      <w:lvlJc w:val="right"/>
      <w:pPr>
        <w:ind w:left="5040" w:hanging="180"/>
      </w:pPr>
      <w:rPr>
        <w:rFonts w:cs="Times New Roman"/>
      </w:rPr>
    </w:lvl>
    <w:lvl w:ilvl="6" w:tplc="080A000F" w:tentative="1">
      <w:start w:val="1"/>
      <w:numFmt w:val="decimal"/>
      <w:lvlText w:val="%7."/>
      <w:lvlJc w:val="left"/>
      <w:pPr>
        <w:ind w:left="5760" w:hanging="360"/>
      </w:pPr>
      <w:rPr>
        <w:rFonts w:cs="Times New Roman"/>
      </w:rPr>
    </w:lvl>
    <w:lvl w:ilvl="7" w:tplc="080A0019" w:tentative="1">
      <w:start w:val="1"/>
      <w:numFmt w:val="lowerLetter"/>
      <w:lvlText w:val="%8."/>
      <w:lvlJc w:val="left"/>
      <w:pPr>
        <w:ind w:left="6480" w:hanging="360"/>
      </w:pPr>
      <w:rPr>
        <w:rFonts w:cs="Times New Roman"/>
      </w:rPr>
    </w:lvl>
    <w:lvl w:ilvl="8" w:tplc="080A001B" w:tentative="1">
      <w:start w:val="1"/>
      <w:numFmt w:val="lowerRoman"/>
      <w:lvlText w:val="%9."/>
      <w:lvlJc w:val="right"/>
      <w:pPr>
        <w:ind w:left="7200" w:hanging="180"/>
      </w:pPr>
      <w:rPr>
        <w:rFonts w:cs="Times New Roman"/>
      </w:rPr>
    </w:lvl>
  </w:abstractNum>
  <w:abstractNum w:abstractNumId="14" w15:restartNumberingAfterBreak="0">
    <w:nsid w:val="2A7D3B27"/>
    <w:multiLevelType w:val="hybridMultilevel"/>
    <w:tmpl w:val="4FA26D74"/>
    <w:lvl w:ilvl="0" w:tplc="080A0017">
      <w:start w:val="1"/>
      <w:numFmt w:val="lowerLetter"/>
      <w:lvlText w:val="%1)"/>
      <w:lvlJc w:val="left"/>
      <w:pPr>
        <w:ind w:left="1440" w:hanging="360"/>
      </w:pPr>
      <w:rPr>
        <w:rFonts w:cs="Times New Roman"/>
      </w:rPr>
    </w:lvl>
    <w:lvl w:ilvl="1" w:tplc="080A0019" w:tentative="1">
      <w:start w:val="1"/>
      <w:numFmt w:val="lowerLetter"/>
      <w:lvlText w:val="%2."/>
      <w:lvlJc w:val="left"/>
      <w:pPr>
        <w:ind w:left="2160" w:hanging="360"/>
      </w:pPr>
      <w:rPr>
        <w:rFonts w:cs="Times New Roman"/>
      </w:rPr>
    </w:lvl>
    <w:lvl w:ilvl="2" w:tplc="080A001B" w:tentative="1">
      <w:start w:val="1"/>
      <w:numFmt w:val="lowerRoman"/>
      <w:lvlText w:val="%3."/>
      <w:lvlJc w:val="right"/>
      <w:pPr>
        <w:ind w:left="2880" w:hanging="180"/>
      </w:pPr>
      <w:rPr>
        <w:rFonts w:cs="Times New Roman"/>
      </w:rPr>
    </w:lvl>
    <w:lvl w:ilvl="3" w:tplc="080A000F" w:tentative="1">
      <w:start w:val="1"/>
      <w:numFmt w:val="decimal"/>
      <w:lvlText w:val="%4."/>
      <w:lvlJc w:val="left"/>
      <w:pPr>
        <w:ind w:left="3600" w:hanging="360"/>
      </w:pPr>
      <w:rPr>
        <w:rFonts w:cs="Times New Roman"/>
      </w:rPr>
    </w:lvl>
    <w:lvl w:ilvl="4" w:tplc="080A0019" w:tentative="1">
      <w:start w:val="1"/>
      <w:numFmt w:val="lowerLetter"/>
      <w:lvlText w:val="%5."/>
      <w:lvlJc w:val="left"/>
      <w:pPr>
        <w:ind w:left="4320" w:hanging="360"/>
      </w:pPr>
      <w:rPr>
        <w:rFonts w:cs="Times New Roman"/>
      </w:rPr>
    </w:lvl>
    <w:lvl w:ilvl="5" w:tplc="080A001B" w:tentative="1">
      <w:start w:val="1"/>
      <w:numFmt w:val="lowerRoman"/>
      <w:lvlText w:val="%6."/>
      <w:lvlJc w:val="right"/>
      <w:pPr>
        <w:ind w:left="5040" w:hanging="180"/>
      </w:pPr>
      <w:rPr>
        <w:rFonts w:cs="Times New Roman"/>
      </w:rPr>
    </w:lvl>
    <w:lvl w:ilvl="6" w:tplc="080A000F" w:tentative="1">
      <w:start w:val="1"/>
      <w:numFmt w:val="decimal"/>
      <w:lvlText w:val="%7."/>
      <w:lvlJc w:val="left"/>
      <w:pPr>
        <w:ind w:left="5760" w:hanging="360"/>
      </w:pPr>
      <w:rPr>
        <w:rFonts w:cs="Times New Roman"/>
      </w:rPr>
    </w:lvl>
    <w:lvl w:ilvl="7" w:tplc="080A0019" w:tentative="1">
      <w:start w:val="1"/>
      <w:numFmt w:val="lowerLetter"/>
      <w:lvlText w:val="%8."/>
      <w:lvlJc w:val="left"/>
      <w:pPr>
        <w:ind w:left="6480" w:hanging="360"/>
      </w:pPr>
      <w:rPr>
        <w:rFonts w:cs="Times New Roman"/>
      </w:rPr>
    </w:lvl>
    <w:lvl w:ilvl="8" w:tplc="080A001B" w:tentative="1">
      <w:start w:val="1"/>
      <w:numFmt w:val="lowerRoman"/>
      <w:lvlText w:val="%9."/>
      <w:lvlJc w:val="right"/>
      <w:pPr>
        <w:ind w:left="7200" w:hanging="180"/>
      </w:pPr>
      <w:rPr>
        <w:rFonts w:cs="Times New Roman"/>
      </w:rPr>
    </w:lvl>
  </w:abstractNum>
  <w:abstractNum w:abstractNumId="15" w15:restartNumberingAfterBreak="0">
    <w:nsid w:val="2C353356"/>
    <w:multiLevelType w:val="multilevel"/>
    <w:tmpl w:val="D8E69BCE"/>
    <w:lvl w:ilvl="0">
      <w:start w:val="1"/>
      <w:numFmt w:val="upperRoman"/>
      <w:lvlText w:val="%1."/>
      <w:lvlJc w:val="right"/>
      <w:pPr>
        <w:tabs>
          <w:tab w:val="num" w:pos="180"/>
        </w:tabs>
        <w:ind w:left="180" w:hanging="180"/>
      </w:pPr>
      <w:rPr>
        <w:rFonts w:cs="Times New Roman"/>
        <w:b/>
      </w:rPr>
    </w:lvl>
    <w:lvl w:ilvl="1">
      <w:start w:val="4"/>
      <w:numFmt w:val="decimal"/>
      <w:isLgl/>
      <w:lvlText w:val="%1.%2."/>
      <w:lvlJc w:val="left"/>
      <w:pPr>
        <w:ind w:left="1080" w:hanging="360"/>
      </w:pPr>
      <w:rPr>
        <w:rFonts w:cs="Times New Roman" w:hint="default"/>
      </w:rPr>
    </w:lvl>
    <w:lvl w:ilvl="2">
      <w:start w:val="1"/>
      <w:numFmt w:val="decimal"/>
      <w:isLgl/>
      <w:lvlText w:val="%1.%2.%3."/>
      <w:lvlJc w:val="left"/>
      <w:pPr>
        <w:ind w:left="1620" w:hanging="720"/>
      </w:pPr>
      <w:rPr>
        <w:rFonts w:cs="Times New Roman" w:hint="default"/>
      </w:rPr>
    </w:lvl>
    <w:lvl w:ilvl="3">
      <w:start w:val="1"/>
      <w:numFmt w:val="decimal"/>
      <w:isLgl/>
      <w:lvlText w:val="%1.%2.%3.%4."/>
      <w:lvlJc w:val="left"/>
      <w:pPr>
        <w:ind w:left="1800" w:hanging="720"/>
      </w:pPr>
      <w:rPr>
        <w:rFonts w:cs="Times New Roman" w:hint="default"/>
      </w:rPr>
    </w:lvl>
    <w:lvl w:ilvl="4">
      <w:start w:val="1"/>
      <w:numFmt w:val="decimal"/>
      <w:isLgl/>
      <w:lvlText w:val="%1.%2.%3.%4.%5."/>
      <w:lvlJc w:val="left"/>
      <w:pPr>
        <w:ind w:left="2340" w:hanging="1080"/>
      </w:pPr>
      <w:rPr>
        <w:rFonts w:cs="Times New Roman" w:hint="default"/>
      </w:rPr>
    </w:lvl>
    <w:lvl w:ilvl="5">
      <w:start w:val="1"/>
      <w:numFmt w:val="decimal"/>
      <w:isLgl/>
      <w:lvlText w:val="%1.%2.%3.%4.%5.%6."/>
      <w:lvlJc w:val="left"/>
      <w:pPr>
        <w:ind w:left="2520" w:hanging="1080"/>
      </w:pPr>
      <w:rPr>
        <w:rFonts w:cs="Times New Roman" w:hint="default"/>
      </w:rPr>
    </w:lvl>
    <w:lvl w:ilvl="6">
      <w:start w:val="1"/>
      <w:numFmt w:val="decimal"/>
      <w:isLgl/>
      <w:lvlText w:val="%1.%2.%3.%4.%5.%6.%7."/>
      <w:lvlJc w:val="left"/>
      <w:pPr>
        <w:ind w:left="3060" w:hanging="1440"/>
      </w:pPr>
      <w:rPr>
        <w:rFonts w:cs="Times New Roman" w:hint="default"/>
      </w:rPr>
    </w:lvl>
    <w:lvl w:ilvl="7">
      <w:start w:val="1"/>
      <w:numFmt w:val="decimal"/>
      <w:isLgl/>
      <w:lvlText w:val="%1.%2.%3.%4.%5.%6.%7.%8."/>
      <w:lvlJc w:val="left"/>
      <w:pPr>
        <w:ind w:left="3240" w:hanging="1440"/>
      </w:pPr>
      <w:rPr>
        <w:rFonts w:cs="Times New Roman" w:hint="default"/>
      </w:rPr>
    </w:lvl>
    <w:lvl w:ilvl="8">
      <w:start w:val="1"/>
      <w:numFmt w:val="decimal"/>
      <w:isLgl/>
      <w:lvlText w:val="%1.%2.%3.%4.%5.%6.%7.%8.%9."/>
      <w:lvlJc w:val="left"/>
      <w:pPr>
        <w:ind w:left="3780" w:hanging="1800"/>
      </w:pPr>
      <w:rPr>
        <w:rFonts w:cs="Times New Roman" w:hint="default"/>
      </w:rPr>
    </w:lvl>
  </w:abstractNum>
  <w:abstractNum w:abstractNumId="16" w15:restartNumberingAfterBreak="0">
    <w:nsid w:val="2C8F32EC"/>
    <w:multiLevelType w:val="hybridMultilevel"/>
    <w:tmpl w:val="A232EC7C"/>
    <w:lvl w:ilvl="0" w:tplc="AE36DB6C">
      <w:start w:val="1"/>
      <w:numFmt w:val="decimal"/>
      <w:lvlText w:val="%1)"/>
      <w:lvlJc w:val="left"/>
      <w:pPr>
        <w:ind w:left="720" w:hanging="360"/>
      </w:pPr>
      <w:rPr>
        <w:rFonts w:cs="Times New Roman" w:hint="default"/>
        <w:strike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7" w15:restartNumberingAfterBreak="0">
    <w:nsid w:val="2E081643"/>
    <w:multiLevelType w:val="hybridMultilevel"/>
    <w:tmpl w:val="F492454A"/>
    <w:lvl w:ilvl="0" w:tplc="BB3C6EDC">
      <w:start w:val="1"/>
      <w:numFmt w:val="decimal"/>
      <w:lvlText w:val="%1)"/>
      <w:lvlJc w:val="left"/>
      <w:pPr>
        <w:ind w:left="720" w:hanging="360"/>
      </w:pPr>
      <w:rPr>
        <w:rFonts w:cs="Times New Roman" w:hint="default"/>
        <w:b w:val="0"/>
        <w:strike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8" w15:restartNumberingAfterBreak="0">
    <w:nsid w:val="2EAD6D65"/>
    <w:multiLevelType w:val="hybridMultilevel"/>
    <w:tmpl w:val="443C48FC"/>
    <w:lvl w:ilvl="0" w:tplc="A1CEFF7E">
      <w:start w:val="1"/>
      <w:numFmt w:val="lowerLetter"/>
      <w:lvlText w:val="%1)"/>
      <w:lvlJc w:val="left"/>
      <w:pPr>
        <w:ind w:left="1495" w:hanging="360"/>
      </w:pPr>
      <w:rPr>
        <w:rFonts w:cs="Times New Roman" w:hint="default"/>
      </w:rPr>
    </w:lvl>
    <w:lvl w:ilvl="1" w:tplc="080A0019" w:tentative="1">
      <w:start w:val="1"/>
      <w:numFmt w:val="lowerLetter"/>
      <w:lvlText w:val="%2."/>
      <w:lvlJc w:val="left"/>
      <w:pPr>
        <w:ind w:left="2215" w:hanging="360"/>
      </w:pPr>
      <w:rPr>
        <w:rFonts w:cs="Times New Roman"/>
      </w:rPr>
    </w:lvl>
    <w:lvl w:ilvl="2" w:tplc="080A001B" w:tentative="1">
      <w:start w:val="1"/>
      <w:numFmt w:val="lowerRoman"/>
      <w:lvlText w:val="%3."/>
      <w:lvlJc w:val="right"/>
      <w:pPr>
        <w:ind w:left="2935" w:hanging="180"/>
      </w:pPr>
      <w:rPr>
        <w:rFonts w:cs="Times New Roman"/>
      </w:rPr>
    </w:lvl>
    <w:lvl w:ilvl="3" w:tplc="080A000F" w:tentative="1">
      <w:start w:val="1"/>
      <w:numFmt w:val="decimal"/>
      <w:lvlText w:val="%4."/>
      <w:lvlJc w:val="left"/>
      <w:pPr>
        <w:ind w:left="3655" w:hanging="360"/>
      </w:pPr>
      <w:rPr>
        <w:rFonts w:cs="Times New Roman"/>
      </w:rPr>
    </w:lvl>
    <w:lvl w:ilvl="4" w:tplc="080A0019" w:tentative="1">
      <w:start w:val="1"/>
      <w:numFmt w:val="lowerLetter"/>
      <w:lvlText w:val="%5."/>
      <w:lvlJc w:val="left"/>
      <w:pPr>
        <w:ind w:left="4375" w:hanging="360"/>
      </w:pPr>
      <w:rPr>
        <w:rFonts w:cs="Times New Roman"/>
      </w:rPr>
    </w:lvl>
    <w:lvl w:ilvl="5" w:tplc="080A001B" w:tentative="1">
      <w:start w:val="1"/>
      <w:numFmt w:val="lowerRoman"/>
      <w:lvlText w:val="%6."/>
      <w:lvlJc w:val="right"/>
      <w:pPr>
        <w:ind w:left="5095" w:hanging="180"/>
      </w:pPr>
      <w:rPr>
        <w:rFonts w:cs="Times New Roman"/>
      </w:rPr>
    </w:lvl>
    <w:lvl w:ilvl="6" w:tplc="080A000F" w:tentative="1">
      <w:start w:val="1"/>
      <w:numFmt w:val="decimal"/>
      <w:lvlText w:val="%7."/>
      <w:lvlJc w:val="left"/>
      <w:pPr>
        <w:ind w:left="5815" w:hanging="360"/>
      </w:pPr>
      <w:rPr>
        <w:rFonts w:cs="Times New Roman"/>
      </w:rPr>
    </w:lvl>
    <w:lvl w:ilvl="7" w:tplc="080A0019" w:tentative="1">
      <w:start w:val="1"/>
      <w:numFmt w:val="lowerLetter"/>
      <w:lvlText w:val="%8."/>
      <w:lvlJc w:val="left"/>
      <w:pPr>
        <w:ind w:left="6535" w:hanging="360"/>
      </w:pPr>
      <w:rPr>
        <w:rFonts w:cs="Times New Roman"/>
      </w:rPr>
    </w:lvl>
    <w:lvl w:ilvl="8" w:tplc="080A001B" w:tentative="1">
      <w:start w:val="1"/>
      <w:numFmt w:val="lowerRoman"/>
      <w:lvlText w:val="%9."/>
      <w:lvlJc w:val="right"/>
      <w:pPr>
        <w:ind w:left="7255" w:hanging="180"/>
      </w:pPr>
      <w:rPr>
        <w:rFonts w:cs="Times New Roman"/>
      </w:rPr>
    </w:lvl>
  </w:abstractNum>
  <w:abstractNum w:abstractNumId="19" w15:restartNumberingAfterBreak="0">
    <w:nsid w:val="352212F2"/>
    <w:multiLevelType w:val="hybridMultilevel"/>
    <w:tmpl w:val="9A6497F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0" w15:restartNumberingAfterBreak="0">
    <w:nsid w:val="35CF7D52"/>
    <w:multiLevelType w:val="hybridMultilevel"/>
    <w:tmpl w:val="86308748"/>
    <w:lvl w:ilvl="0" w:tplc="404855AE">
      <w:start w:val="1"/>
      <w:numFmt w:val="lowerLetter"/>
      <w:lvlText w:val="%1)"/>
      <w:lvlJc w:val="left"/>
      <w:pPr>
        <w:tabs>
          <w:tab w:val="num" w:pos="644"/>
        </w:tabs>
        <w:ind w:left="644" w:hanging="360"/>
      </w:pPr>
      <w:rPr>
        <w:rFonts w:cs="Times New Roman" w:hint="default"/>
        <w:color w:val="auto"/>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21" w15:restartNumberingAfterBreak="0">
    <w:nsid w:val="38CF2085"/>
    <w:multiLevelType w:val="hybridMultilevel"/>
    <w:tmpl w:val="88DE5876"/>
    <w:lvl w:ilvl="0" w:tplc="3A2AD240">
      <w:start w:val="1"/>
      <w:numFmt w:val="upperRoman"/>
      <w:lvlText w:val="%1."/>
      <w:lvlJc w:val="left"/>
      <w:pPr>
        <w:ind w:left="1080" w:hanging="720"/>
      </w:pPr>
      <w:rPr>
        <w:rFonts w:cs="Times New Roman" w:hint="default"/>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2" w15:restartNumberingAfterBreak="0">
    <w:nsid w:val="3A1460E8"/>
    <w:multiLevelType w:val="hybridMultilevel"/>
    <w:tmpl w:val="86308748"/>
    <w:lvl w:ilvl="0" w:tplc="404855AE">
      <w:start w:val="1"/>
      <w:numFmt w:val="lowerLetter"/>
      <w:lvlText w:val="%1)"/>
      <w:lvlJc w:val="left"/>
      <w:pPr>
        <w:tabs>
          <w:tab w:val="num" w:pos="644"/>
        </w:tabs>
        <w:ind w:left="644" w:hanging="360"/>
      </w:pPr>
      <w:rPr>
        <w:rFonts w:cs="Times New Roman" w:hint="default"/>
        <w:color w:val="auto"/>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23" w15:restartNumberingAfterBreak="0">
    <w:nsid w:val="437531C8"/>
    <w:multiLevelType w:val="hybridMultilevel"/>
    <w:tmpl w:val="D858376A"/>
    <w:lvl w:ilvl="0" w:tplc="080A0017">
      <w:start w:val="1"/>
      <w:numFmt w:val="lowerLetter"/>
      <w:lvlText w:val="%1)"/>
      <w:lvlJc w:val="left"/>
      <w:pPr>
        <w:ind w:left="720" w:hanging="360"/>
      </w:pPr>
      <w:rPr>
        <w:rFonts w:cs="Times New Roman"/>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4" w15:restartNumberingAfterBreak="0">
    <w:nsid w:val="43E57DBB"/>
    <w:multiLevelType w:val="hybridMultilevel"/>
    <w:tmpl w:val="9A6497F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5" w15:restartNumberingAfterBreak="0">
    <w:nsid w:val="46711022"/>
    <w:multiLevelType w:val="hybridMultilevel"/>
    <w:tmpl w:val="B7FCC3CC"/>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6" w15:restartNumberingAfterBreak="0">
    <w:nsid w:val="46ED3B3C"/>
    <w:multiLevelType w:val="hybridMultilevel"/>
    <w:tmpl w:val="D858376A"/>
    <w:lvl w:ilvl="0" w:tplc="080A0017">
      <w:start w:val="1"/>
      <w:numFmt w:val="lowerLetter"/>
      <w:lvlText w:val="%1)"/>
      <w:lvlJc w:val="left"/>
      <w:pPr>
        <w:ind w:left="720" w:hanging="360"/>
      </w:pPr>
      <w:rPr>
        <w:rFonts w:cs="Times New Roman"/>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7" w15:restartNumberingAfterBreak="0">
    <w:nsid w:val="493A767F"/>
    <w:multiLevelType w:val="hybridMultilevel"/>
    <w:tmpl w:val="4FA26D74"/>
    <w:lvl w:ilvl="0" w:tplc="080A0017">
      <w:start w:val="1"/>
      <w:numFmt w:val="lowerLetter"/>
      <w:lvlText w:val="%1)"/>
      <w:lvlJc w:val="left"/>
      <w:pPr>
        <w:ind w:left="1440" w:hanging="360"/>
      </w:pPr>
      <w:rPr>
        <w:rFonts w:cs="Times New Roman"/>
      </w:rPr>
    </w:lvl>
    <w:lvl w:ilvl="1" w:tplc="080A0019" w:tentative="1">
      <w:start w:val="1"/>
      <w:numFmt w:val="lowerLetter"/>
      <w:lvlText w:val="%2."/>
      <w:lvlJc w:val="left"/>
      <w:pPr>
        <w:ind w:left="2160" w:hanging="360"/>
      </w:pPr>
      <w:rPr>
        <w:rFonts w:cs="Times New Roman"/>
      </w:rPr>
    </w:lvl>
    <w:lvl w:ilvl="2" w:tplc="080A001B" w:tentative="1">
      <w:start w:val="1"/>
      <w:numFmt w:val="lowerRoman"/>
      <w:lvlText w:val="%3."/>
      <w:lvlJc w:val="right"/>
      <w:pPr>
        <w:ind w:left="2880" w:hanging="180"/>
      </w:pPr>
      <w:rPr>
        <w:rFonts w:cs="Times New Roman"/>
      </w:rPr>
    </w:lvl>
    <w:lvl w:ilvl="3" w:tplc="080A000F" w:tentative="1">
      <w:start w:val="1"/>
      <w:numFmt w:val="decimal"/>
      <w:lvlText w:val="%4."/>
      <w:lvlJc w:val="left"/>
      <w:pPr>
        <w:ind w:left="3600" w:hanging="360"/>
      </w:pPr>
      <w:rPr>
        <w:rFonts w:cs="Times New Roman"/>
      </w:rPr>
    </w:lvl>
    <w:lvl w:ilvl="4" w:tplc="080A0019" w:tentative="1">
      <w:start w:val="1"/>
      <w:numFmt w:val="lowerLetter"/>
      <w:lvlText w:val="%5."/>
      <w:lvlJc w:val="left"/>
      <w:pPr>
        <w:ind w:left="4320" w:hanging="360"/>
      </w:pPr>
      <w:rPr>
        <w:rFonts w:cs="Times New Roman"/>
      </w:rPr>
    </w:lvl>
    <w:lvl w:ilvl="5" w:tplc="080A001B" w:tentative="1">
      <w:start w:val="1"/>
      <w:numFmt w:val="lowerRoman"/>
      <w:lvlText w:val="%6."/>
      <w:lvlJc w:val="right"/>
      <w:pPr>
        <w:ind w:left="5040" w:hanging="180"/>
      </w:pPr>
      <w:rPr>
        <w:rFonts w:cs="Times New Roman"/>
      </w:rPr>
    </w:lvl>
    <w:lvl w:ilvl="6" w:tplc="080A000F" w:tentative="1">
      <w:start w:val="1"/>
      <w:numFmt w:val="decimal"/>
      <w:lvlText w:val="%7."/>
      <w:lvlJc w:val="left"/>
      <w:pPr>
        <w:ind w:left="5760" w:hanging="360"/>
      </w:pPr>
      <w:rPr>
        <w:rFonts w:cs="Times New Roman"/>
      </w:rPr>
    </w:lvl>
    <w:lvl w:ilvl="7" w:tplc="080A0019" w:tentative="1">
      <w:start w:val="1"/>
      <w:numFmt w:val="lowerLetter"/>
      <w:lvlText w:val="%8."/>
      <w:lvlJc w:val="left"/>
      <w:pPr>
        <w:ind w:left="6480" w:hanging="360"/>
      </w:pPr>
      <w:rPr>
        <w:rFonts w:cs="Times New Roman"/>
      </w:rPr>
    </w:lvl>
    <w:lvl w:ilvl="8" w:tplc="080A001B" w:tentative="1">
      <w:start w:val="1"/>
      <w:numFmt w:val="lowerRoman"/>
      <w:lvlText w:val="%9."/>
      <w:lvlJc w:val="right"/>
      <w:pPr>
        <w:ind w:left="7200" w:hanging="180"/>
      </w:pPr>
      <w:rPr>
        <w:rFonts w:cs="Times New Roman"/>
      </w:rPr>
    </w:lvl>
  </w:abstractNum>
  <w:abstractNum w:abstractNumId="28" w15:restartNumberingAfterBreak="0">
    <w:nsid w:val="49C96E78"/>
    <w:multiLevelType w:val="hybridMultilevel"/>
    <w:tmpl w:val="4FA26D74"/>
    <w:lvl w:ilvl="0" w:tplc="080A0017">
      <w:start w:val="1"/>
      <w:numFmt w:val="lowerLetter"/>
      <w:lvlText w:val="%1)"/>
      <w:lvlJc w:val="left"/>
      <w:pPr>
        <w:ind w:left="1440" w:hanging="360"/>
      </w:pPr>
      <w:rPr>
        <w:rFonts w:cs="Times New Roman"/>
      </w:rPr>
    </w:lvl>
    <w:lvl w:ilvl="1" w:tplc="080A0019" w:tentative="1">
      <w:start w:val="1"/>
      <w:numFmt w:val="lowerLetter"/>
      <w:lvlText w:val="%2."/>
      <w:lvlJc w:val="left"/>
      <w:pPr>
        <w:ind w:left="2160" w:hanging="360"/>
      </w:pPr>
      <w:rPr>
        <w:rFonts w:cs="Times New Roman"/>
      </w:rPr>
    </w:lvl>
    <w:lvl w:ilvl="2" w:tplc="080A001B" w:tentative="1">
      <w:start w:val="1"/>
      <w:numFmt w:val="lowerRoman"/>
      <w:lvlText w:val="%3."/>
      <w:lvlJc w:val="right"/>
      <w:pPr>
        <w:ind w:left="2880" w:hanging="180"/>
      </w:pPr>
      <w:rPr>
        <w:rFonts w:cs="Times New Roman"/>
      </w:rPr>
    </w:lvl>
    <w:lvl w:ilvl="3" w:tplc="080A000F" w:tentative="1">
      <w:start w:val="1"/>
      <w:numFmt w:val="decimal"/>
      <w:lvlText w:val="%4."/>
      <w:lvlJc w:val="left"/>
      <w:pPr>
        <w:ind w:left="3600" w:hanging="360"/>
      </w:pPr>
      <w:rPr>
        <w:rFonts w:cs="Times New Roman"/>
      </w:rPr>
    </w:lvl>
    <w:lvl w:ilvl="4" w:tplc="080A0019" w:tentative="1">
      <w:start w:val="1"/>
      <w:numFmt w:val="lowerLetter"/>
      <w:lvlText w:val="%5."/>
      <w:lvlJc w:val="left"/>
      <w:pPr>
        <w:ind w:left="4320" w:hanging="360"/>
      </w:pPr>
      <w:rPr>
        <w:rFonts w:cs="Times New Roman"/>
      </w:rPr>
    </w:lvl>
    <w:lvl w:ilvl="5" w:tplc="080A001B" w:tentative="1">
      <w:start w:val="1"/>
      <w:numFmt w:val="lowerRoman"/>
      <w:lvlText w:val="%6."/>
      <w:lvlJc w:val="right"/>
      <w:pPr>
        <w:ind w:left="5040" w:hanging="180"/>
      </w:pPr>
      <w:rPr>
        <w:rFonts w:cs="Times New Roman"/>
      </w:rPr>
    </w:lvl>
    <w:lvl w:ilvl="6" w:tplc="080A000F" w:tentative="1">
      <w:start w:val="1"/>
      <w:numFmt w:val="decimal"/>
      <w:lvlText w:val="%7."/>
      <w:lvlJc w:val="left"/>
      <w:pPr>
        <w:ind w:left="5760" w:hanging="360"/>
      </w:pPr>
      <w:rPr>
        <w:rFonts w:cs="Times New Roman"/>
      </w:rPr>
    </w:lvl>
    <w:lvl w:ilvl="7" w:tplc="080A0019" w:tentative="1">
      <w:start w:val="1"/>
      <w:numFmt w:val="lowerLetter"/>
      <w:lvlText w:val="%8."/>
      <w:lvlJc w:val="left"/>
      <w:pPr>
        <w:ind w:left="6480" w:hanging="360"/>
      </w:pPr>
      <w:rPr>
        <w:rFonts w:cs="Times New Roman"/>
      </w:rPr>
    </w:lvl>
    <w:lvl w:ilvl="8" w:tplc="080A001B" w:tentative="1">
      <w:start w:val="1"/>
      <w:numFmt w:val="lowerRoman"/>
      <w:lvlText w:val="%9."/>
      <w:lvlJc w:val="right"/>
      <w:pPr>
        <w:ind w:left="7200" w:hanging="180"/>
      </w:pPr>
      <w:rPr>
        <w:rFonts w:cs="Times New Roman"/>
      </w:rPr>
    </w:lvl>
  </w:abstractNum>
  <w:abstractNum w:abstractNumId="29" w15:restartNumberingAfterBreak="0">
    <w:nsid w:val="4CBB69F8"/>
    <w:multiLevelType w:val="hybridMultilevel"/>
    <w:tmpl w:val="88DE5876"/>
    <w:lvl w:ilvl="0" w:tplc="3A2AD240">
      <w:start w:val="1"/>
      <w:numFmt w:val="upperRoman"/>
      <w:lvlText w:val="%1."/>
      <w:lvlJc w:val="left"/>
      <w:pPr>
        <w:ind w:left="1080" w:hanging="720"/>
      </w:pPr>
      <w:rPr>
        <w:rFonts w:cs="Times New Roman" w:hint="default"/>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0" w15:restartNumberingAfterBreak="0">
    <w:nsid w:val="4FAF2B3E"/>
    <w:multiLevelType w:val="hybridMultilevel"/>
    <w:tmpl w:val="9A6497F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1" w15:restartNumberingAfterBreak="0">
    <w:nsid w:val="5DD757A3"/>
    <w:multiLevelType w:val="hybridMultilevel"/>
    <w:tmpl w:val="9A6497F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2" w15:restartNumberingAfterBreak="0">
    <w:nsid w:val="5FB74914"/>
    <w:multiLevelType w:val="hybridMultilevel"/>
    <w:tmpl w:val="86308748"/>
    <w:lvl w:ilvl="0" w:tplc="404855AE">
      <w:start w:val="1"/>
      <w:numFmt w:val="lowerLetter"/>
      <w:lvlText w:val="%1)"/>
      <w:lvlJc w:val="left"/>
      <w:pPr>
        <w:tabs>
          <w:tab w:val="num" w:pos="644"/>
        </w:tabs>
        <w:ind w:left="644" w:hanging="360"/>
      </w:pPr>
      <w:rPr>
        <w:rFonts w:cs="Times New Roman" w:hint="default"/>
        <w:color w:val="auto"/>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33" w15:restartNumberingAfterBreak="0">
    <w:nsid w:val="5FE408BA"/>
    <w:multiLevelType w:val="hybridMultilevel"/>
    <w:tmpl w:val="D858376A"/>
    <w:lvl w:ilvl="0" w:tplc="080A0017">
      <w:start w:val="1"/>
      <w:numFmt w:val="lowerLetter"/>
      <w:lvlText w:val="%1)"/>
      <w:lvlJc w:val="left"/>
      <w:pPr>
        <w:ind w:left="720" w:hanging="360"/>
      </w:pPr>
      <w:rPr>
        <w:rFonts w:cs="Times New Roman"/>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4" w15:restartNumberingAfterBreak="0">
    <w:nsid w:val="61000DD5"/>
    <w:multiLevelType w:val="hybridMultilevel"/>
    <w:tmpl w:val="B7FCC3CC"/>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5" w15:restartNumberingAfterBreak="0">
    <w:nsid w:val="626C1DC9"/>
    <w:multiLevelType w:val="hybridMultilevel"/>
    <w:tmpl w:val="443C48FC"/>
    <w:lvl w:ilvl="0" w:tplc="A1CEFF7E">
      <w:start w:val="1"/>
      <w:numFmt w:val="lowerLetter"/>
      <w:lvlText w:val="%1)"/>
      <w:lvlJc w:val="left"/>
      <w:pPr>
        <w:ind w:left="1495" w:hanging="360"/>
      </w:pPr>
      <w:rPr>
        <w:rFonts w:cs="Times New Roman" w:hint="default"/>
      </w:rPr>
    </w:lvl>
    <w:lvl w:ilvl="1" w:tplc="080A0019" w:tentative="1">
      <w:start w:val="1"/>
      <w:numFmt w:val="lowerLetter"/>
      <w:lvlText w:val="%2."/>
      <w:lvlJc w:val="left"/>
      <w:pPr>
        <w:ind w:left="2215" w:hanging="360"/>
      </w:pPr>
      <w:rPr>
        <w:rFonts w:cs="Times New Roman"/>
      </w:rPr>
    </w:lvl>
    <w:lvl w:ilvl="2" w:tplc="080A001B" w:tentative="1">
      <w:start w:val="1"/>
      <w:numFmt w:val="lowerRoman"/>
      <w:lvlText w:val="%3."/>
      <w:lvlJc w:val="right"/>
      <w:pPr>
        <w:ind w:left="2935" w:hanging="180"/>
      </w:pPr>
      <w:rPr>
        <w:rFonts w:cs="Times New Roman"/>
      </w:rPr>
    </w:lvl>
    <w:lvl w:ilvl="3" w:tplc="080A000F" w:tentative="1">
      <w:start w:val="1"/>
      <w:numFmt w:val="decimal"/>
      <w:lvlText w:val="%4."/>
      <w:lvlJc w:val="left"/>
      <w:pPr>
        <w:ind w:left="3655" w:hanging="360"/>
      </w:pPr>
      <w:rPr>
        <w:rFonts w:cs="Times New Roman"/>
      </w:rPr>
    </w:lvl>
    <w:lvl w:ilvl="4" w:tplc="080A0019" w:tentative="1">
      <w:start w:val="1"/>
      <w:numFmt w:val="lowerLetter"/>
      <w:lvlText w:val="%5."/>
      <w:lvlJc w:val="left"/>
      <w:pPr>
        <w:ind w:left="4375" w:hanging="360"/>
      </w:pPr>
      <w:rPr>
        <w:rFonts w:cs="Times New Roman"/>
      </w:rPr>
    </w:lvl>
    <w:lvl w:ilvl="5" w:tplc="080A001B" w:tentative="1">
      <w:start w:val="1"/>
      <w:numFmt w:val="lowerRoman"/>
      <w:lvlText w:val="%6."/>
      <w:lvlJc w:val="right"/>
      <w:pPr>
        <w:ind w:left="5095" w:hanging="180"/>
      </w:pPr>
      <w:rPr>
        <w:rFonts w:cs="Times New Roman"/>
      </w:rPr>
    </w:lvl>
    <w:lvl w:ilvl="6" w:tplc="080A000F" w:tentative="1">
      <w:start w:val="1"/>
      <w:numFmt w:val="decimal"/>
      <w:lvlText w:val="%7."/>
      <w:lvlJc w:val="left"/>
      <w:pPr>
        <w:ind w:left="5815" w:hanging="360"/>
      </w:pPr>
      <w:rPr>
        <w:rFonts w:cs="Times New Roman"/>
      </w:rPr>
    </w:lvl>
    <w:lvl w:ilvl="7" w:tplc="080A0019" w:tentative="1">
      <w:start w:val="1"/>
      <w:numFmt w:val="lowerLetter"/>
      <w:lvlText w:val="%8."/>
      <w:lvlJc w:val="left"/>
      <w:pPr>
        <w:ind w:left="6535" w:hanging="360"/>
      </w:pPr>
      <w:rPr>
        <w:rFonts w:cs="Times New Roman"/>
      </w:rPr>
    </w:lvl>
    <w:lvl w:ilvl="8" w:tplc="080A001B" w:tentative="1">
      <w:start w:val="1"/>
      <w:numFmt w:val="lowerRoman"/>
      <w:lvlText w:val="%9."/>
      <w:lvlJc w:val="right"/>
      <w:pPr>
        <w:ind w:left="7255" w:hanging="180"/>
      </w:pPr>
      <w:rPr>
        <w:rFonts w:cs="Times New Roman"/>
      </w:rPr>
    </w:lvl>
  </w:abstractNum>
  <w:abstractNum w:abstractNumId="36" w15:restartNumberingAfterBreak="0">
    <w:nsid w:val="627436FB"/>
    <w:multiLevelType w:val="hybridMultilevel"/>
    <w:tmpl w:val="9A6497F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7" w15:restartNumberingAfterBreak="0">
    <w:nsid w:val="64391CA1"/>
    <w:multiLevelType w:val="hybridMultilevel"/>
    <w:tmpl w:val="443C48FC"/>
    <w:lvl w:ilvl="0" w:tplc="A1CEFF7E">
      <w:start w:val="1"/>
      <w:numFmt w:val="lowerLetter"/>
      <w:lvlText w:val="%1)"/>
      <w:lvlJc w:val="left"/>
      <w:pPr>
        <w:ind w:left="1495" w:hanging="360"/>
      </w:pPr>
      <w:rPr>
        <w:rFonts w:cs="Times New Roman" w:hint="default"/>
      </w:rPr>
    </w:lvl>
    <w:lvl w:ilvl="1" w:tplc="080A0019" w:tentative="1">
      <w:start w:val="1"/>
      <w:numFmt w:val="lowerLetter"/>
      <w:lvlText w:val="%2."/>
      <w:lvlJc w:val="left"/>
      <w:pPr>
        <w:ind w:left="2215" w:hanging="360"/>
      </w:pPr>
      <w:rPr>
        <w:rFonts w:cs="Times New Roman"/>
      </w:rPr>
    </w:lvl>
    <w:lvl w:ilvl="2" w:tplc="080A001B" w:tentative="1">
      <w:start w:val="1"/>
      <w:numFmt w:val="lowerRoman"/>
      <w:lvlText w:val="%3."/>
      <w:lvlJc w:val="right"/>
      <w:pPr>
        <w:ind w:left="2935" w:hanging="180"/>
      </w:pPr>
      <w:rPr>
        <w:rFonts w:cs="Times New Roman"/>
      </w:rPr>
    </w:lvl>
    <w:lvl w:ilvl="3" w:tplc="080A000F" w:tentative="1">
      <w:start w:val="1"/>
      <w:numFmt w:val="decimal"/>
      <w:lvlText w:val="%4."/>
      <w:lvlJc w:val="left"/>
      <w:pPr>
        <w:ind w:left="3655" w:hanging="360"/>
      </w:pPr>
      <w:rPr>
        <w:rFonts w:cs="Times New Roman"/>
      </w:rPr>
    </w:lvl>
    <w:lvl w:ilvl="4" w:tplc="080A0019" w:tentative="1">
      <w:start w:val="1"/>
      <w:numFmt w:val="lowerLetter"/>
      <w:lvlText w:val="%5."/>
      <w:lvlJc w:val="left"/>
      <w:pPr>
        <w:ind w:left="4375" w:hanging="360"/>
      </w:pPr>
      <w:rPr>
        <w:rFonts w:cs="Times New Roman"/>
      </w:rPr>
    </w:lvl>
    <w:lvl w:ilvl="5" w:tplc="080A001B" w:tentative="1">
      <w:start w:val="1"/>
      <w:numFmt w:val="lowerRoman"/>
      <w:lvlText w:val="%6."/>
      <w:lvlJc w:val="right"/>
      <w:pPr>
        <w:ind w:left="5095" w:hanging="180"/>
      </w:pPr>
      <w:rPr>
        <w:rFonts w:cs="Times New Roman"/>
      </w:rPr>
    </w:lvl>
    <w:lvl w:ilvl="6" w:tplc="080A000F" w:tentative="1">
      <w:start w:val="1"/>
      <w:numFmt w:val="decimal"/>
      <w:lvlText w:val="%7."/>
      <w:lvlJc w:val="left"/>
      <w:pPr>
        <w:ind w:left="5815" w:hanging="360"/>
      </w:pPr>
      <w:rPr>
        <w:rFonts w:cs="Times New Roman"/>
      </w:rPr>
    </w:lvl>
    <w:lvl w:ilvl="7" w:tplc="080A0019" w:tentative="1">
      <w:start w:val="1"/>
      <w:numFmt w:val="lowerLetter"/>
      <w:lvlText w:val="%8."/>
      <w:lvlJc w:val="left"/>
      <w:pPr>
        <w:ind w:left="6535" w:hanging="360"/>
      </w:pPr>
      <w:rPr>
        <w:rFonts w:cs="Times New Roman"/>
      </w:rPr>
    </w:lvl>
    <w:lvl w:ilvl="8" w:tplc="080A001B" w:tentative="1">
      <w:start w:val="1"/>
      <w:numFmt w:val="lowerRoman"/>
      <w:lvlText w:val="%9."/>
      <w:lvlJc w:val="right"/>
      <w:pPr>
        <w:ind w:left="7255" w:hanging="180"/>
      </w:pPr>
      <w:rPr>
        <w:rFonts w:cs="Times New Roman"/>
      </w:rPr>
    </w:lvl>
  </w:abstractNum>
  <w:abstractNum w:abstractNumId="38" w15:restartNumberingAfterBreak="0">
    <w:nsid w:val="64A26C7A"/>
    <w:multiLevelType w:val="hybridMultilevel"/>
    <w:tmpl w:val="A232EC7C"/>
    <w:lvl w:ilvl="0" w:tplc="AE36DB6C">
      <w:start w:val="1"/>
      <w:numFmt w:val="decimal"/>
      <w:lvlText w:val="%1)"/>
      <w:lvlJc w:val="left"/>
      <w:pPr>
        <w:ind w:left="720" w:hanging="360"/>
      </w:pPr>
      <w:rPr>
        <w:rFonts w:cs="Times New Roman" w:hint="default"/>
        <w:strike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9" w15:restartNumberingAfterBreak="0">
    <w:nsid w:val="69262DA4"/>
    <w:multiLevelType w:val="hybridMultilevel"/>
    <w:tmpl w:val="F492454A"/>
    <w:lvl w:ilvl="0" w:tplc="BB3C6EDC">
      <w:start w:val="1"/>
      <w:numFmt w:val="decimal"/>
      <w:lvlText w:val="%1)"/>
      <w:lvlJc w:val="left"/>
      <w:pPr>
        <w:ind w:left="720" w:hanging="360"/>
      </w:pPr>
      <w:rPr>
        <w:rFonts w:cs="Times New Roman" w:hint="default"/>
        <w:b w:val="0"/>
        <w:strike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0" w15:restartNumberingAfterBreak="0">
    <w:nsid w:val="6E395ECB"/>
    <w:multiLevelType w:val="hybridMultilevel"/>
    <w:tmpl w:val="B7FCC3CC"/>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1" w15:restartNumberingAfterBreak="0">
    <w:nsid w:val="6EC00B69"/>
    <w:multiLevelType w:val="hybridMultilevel"/>
    <w:tmpl w:val="B7FCC3CC"/>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2" w15:restartNumberingAfterBreak="0">
    <w:nsid w:val="70B47649"/>
    <w:multiLevelType w:val="hybridMultilevel"/>
    <w:tmpl w:val="F492454A"/>
    <w:lvl w:ilvl="0" w:tplc="BB3C6EDC">
      <w:start w:val="1"/>
      <w:numFmt w:val="decimal"/>
      <w:lvlText w:val="%1)"/>
      <w:lvlJc w:val="left"/>
      <w:pPr>
        <w:ind w:left="720" w:hanging="360"/>
      </w:pPr>
      <w:rPr>
        <w:rFonts w:cs="Times New Roman" w:hint="default"/>
        <w:b w:val="0"/>
        <w:strike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num w:numId="1">
    <w:abstractNumId w:val="1"/>
  </w:num>
  <w:num w:numId="2">
    <w:abstractNumId w:val="9"/>
  </w:num>
  <w:num w:numId="3">
    <w:abstractNumId w:val="37"/>
  </w:num>
  <w:num w:numId="4">
    <w:abstractNumId w:val="34"/>
  </w:num>
  <w:num w:numId="5">
    <w:abstractNumId w:val="21"/>
  </w:num>
  <w:num w:numId="6">
    <w:abstractNumId w:val="16"/>
  </w:num>
  <w:num w:numId="7">
    <w:abstractNumId w:val="20"/>
  </w:num>
  <w:num w:numId="8">
    <w:abstractNumId w:val="31"/>
  </w:num>
  <w:num w:numId="9">
    <w:abstractNumId w:val="33"/>
  </w:num>
  <w:num w:numId="10">
    <w:abstractNumId w:val="27"/>
  </w:num>
  <w:num w:numId="11">
    <w:abstractNumId w:val="25"/>
  </w:num>
  <w:num w:numId="12">
    <w:abstractNumId w:val="3"/>
  </w:num>
  <w:num w:numId="13">
    <w:abstractNumId w:val="39"/>
  </w:num>
  <w:num w:numId="14">
    <w:abstractNumId w:val="13"/>
  </w:num>
  <w:num w:numId="15">
    <w:abstractNumId w:val="36"/>
  </w:num>
  <w:num w:numId="16">
    <w:abstractNumId w:val="2"/>
  </w:num>
  <w:num w:numId="17">
    <w:abstractNumId w:val="18"/>
  </w:num>
  <w:num w:numId="18">
    <w:abstractNumId w:val="40"/>
  </w:num>
  <w:num w:numId="19">
    <w:abstractNumId w:val="23"/>
  </w:num>
  <w:num w:numId="20">
    <w:abstractNumId w:val="5"/>
  </w:num>
  <w:num w:numId="21">
    <w:abstractNumId w:val="28"/>
  </w:num>
  <w:num w:numId="22">
    <w:abstractNumId w:val="24"/>
  </w:num>
  <w:num w:numId="23">
    <w:abstractNumId w:val="22"/>
  </w:num>
  <w:num w:numId="24">
    <w:abstractNumId w:val="15"/>
  </w:num>
  <w:num w:numId="25">
    <w:abstractNumId w:val="7"/>
  </w:num>
  <w:num w:numId="26">
    <w:abstractNumId w:val="4"/>
  </w:num>
  <w:num w:numId="27">
    <w:abstractNumId w:val="42"/>
  </w:num>
  <w:num w:numId="28">
    <w:abstractNumId w:val="8"/>
  </w:num>
  <w:num w:numId="29">
    <w:abstractNumId w:val="32"/>
  </w:num>
  <w:num w:numId="30">
    <w:abstractNumId w:val="6"/>
  </w:num>
  <w:num w:numId="31">
    <w:abstractNumId w:val="19"/>
  </w:num>
  <w:num w:numId="32">
    <w:abstractNumId w:val="0"/>
  </w:num>
  <w:num w:numId="33">
    <w:abstractNumId w:val="35"/>
  </w:num>
  <w:num w:numId="34">
    <w:abstractNumId w:val="41"/>
  </w:num>
  <w:num w:numId="35">
    <w:abstractNumId w:val="26"/>
  </w:num>
  <w:num w:numId="36">
    <w:abstractNumId w:val="17"/>
  </w:num>
  <w:num w:numId="37">
    <w:abstractNumId w:val="14"/>
  </w:num>
  <w:num w:numId="38">
    <w:abstractNumId w:val="30"/>
  </w:num>
  <w:num w:numId="39">
    <w:abstractNumId w:val="10"/>
  </w:num>
  <w:num w:numId="40">
    <w:abstractNumId w:val="11"/>
  </w:num>
  <w:num w:numId="41">
    <w:abstractNumId w:val="38"/>
  </w:num>
  <w:num w:numId="42">
    <w:abstractNumId w:val="29"/>
  </w:num>
  <w:num w:numId="4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defaultTabStop w:val="708"/>
  <w:hyphenationZone w:val="425"/>
  <w:evenAndOddHeaders/>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074E"/>
    <w:rsid w:val="00010FDD"/>
    <w:rsid w:val="000B55C1"/>
    <w:rsid w:val="000E769C"/>
    <w:rsid w:val="00163298"/>
    <w:rsid w:val="001A2D66"/>
    <w:rsid w:val="001B6BB6"/>
    <w:rsid w:val="001E365B"/>
    <w:rsid w:val="002119D2"/>
    <w:rsid w:val="002437D8"/>
    <w:rsid w:val="002A074E"/>
    <w:rsid w:val="002E69DF"/>
    <w:rsid w:val="003B6FAE"/>
    <w:rsid w:val="003C79E0"/>
    <w:rsid w:val="003E04F1"/>
    <w:rsid w:val="00424285"/>
    <w:rsid w:val="00470C4E"/>
    <w:rsid w:val="004C26DE"/>
    <w:rsid w:val="00511C24"/>
    <w:rsid w:val="00570672"/>
    <w:rsid w:val="005C3606"/>
    <w:rsid w:val="005E16A1"/>
    <w:rsid w:val="007519D2"/>
    <w:rsid w:val="007A6E1E"/>
    <w:rsid w:val="007C0A39"/>
    <w:rsid w:val="007E564E"/>
    <w:rsid w:val="00A46EE3"/>
    <w:rsid w:val="00A644FD"/>
    <w:rsid w:val="00AC57FF"/>
    <w:rsid w:val="00BA3EA6"/>
    <w:rsid w:val="00D2545C"/>
    <w:rsid w:val="00D83C25"/>
    <w:rsid w:val="00E82EEF"/>
    <w:rsid w:val="00EA18FD"/>
    <w:rsid w:val="00EB397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o:shapelayout v:ext="edit">
      <o:idmap v:ext="edit" data="1"/>
    </o:shapelayout>
  </w:shapeDefaults>
  <w:decimalSymbol w:val="."/>
  <w:listSeparator w:val=","/>
  <w15:chartTrackingRefBased/>
  <w15:docId w15:val="{469BB3FD-CDF4-4048-8B60-AFFA8E8B8F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3EA6"/>
    <w:pPr>
      <w:spacing w:after="200" w:line="276" w:lineRule="auto"/>
    </w:pPr>
    <w:rPr>
      <w:sz w:val="22"/>
      <w:szCs w:val="22"/>
      <w:lang w:val="es-ES" w:eastAsia="en-US"/>
    </w:rPr>
  </w:style>
  <w:style w:type="paragraph" w:styleId="Ttulo5">
    <w:name w:val="heading 5"/>
    <w:basedOn w:val="Normal"/>
    <w:next w:val="Normal"/>
    <w:link w:val="Ttulo5Car"/>
    <w:qFormat/>
    <w:rsid w:val="003B6FAE"/>
    <w:pPr>
      <w:keepNext/>
      <w:spacing w:after="0" w:line="240" w:lineRule="auto"/>
      <w:jc w:val="center"/>
      <w:outlineLvl w:val="4"/>
    </w:pPr>
    <w:rPr>
      <w:rFonts w:ascii="Arial" w:eastAsia="Times New Roman" w:hAnsi="Arial" w:cs="Arial"/>
      <w:b/>
      <w:bCs/>
      <w:sz w:val="20"/>
      <w:szCs w:val="24"/>
      <w:lang w:val="es-MX" w:eastAsia="es-ES"/>
    </w:rPr>
  </w:style>
  <w:style w:type="paragraph" w:styleId="Ttulo8">
    <w:name w:val="heading 8"/>
    <w:basedOn w:val="Normal"/>
    <w:next w:val="Normal"/>
    <w:link w:val="Ttulo8Car"/>
    <w:uiPriority w:val="99"/>
    <w:qFormat/>
    <w:rsid w:val="003B6FAE"/>
    <w:pPr>
      <w:keepNext/>
      <w:tabs>
        <w:tab w:val="right" w:pos="9923"/>
      </w:tabs>
      <w:spacing w:after="0" w:line="240" w:lineRule="auto"/>
      <w:outlineLvl w:val="7"/>
    </w:pPr>
    <w:rPr>
      <w:rFonts w:ascii="Times New Roman" w:eastAsia="Times New Roman" w:hAnsi="Times New Roman"/>
      <w:b/>
      <w:sz w:val="16"/>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2">
    <w:name w:val="Body Text 2"/>
    <w:basedOn w:val="Normal"/>
    <w:link w:val="Textoindependiente2Car"/>
    <w:rsid w:val="00511C24"/>
    <w:pPr>
      <w:spacing w:after="0" w:line="240" w:lineRule="auto"/>
      <w:jc w:val="both"/>
    </w:pPr>
    <w:rPr>
      <w:rFonts w:ascii="Gill Sans" w:eastAsia="Times New Roman" w:hAnsi="Gill Sans"/>
      <w:sz w:val="20"/>
      <w:szCs w:val="20"/>
      <w:lang w:val="es-ES_tradnl" w:eastAsia="es-ES"/>
    </w:rPr>
  </w:style>
  <w:style w:type="character" w:customStyle="1" w:styleId="Textoindependiente2Car">
    <w:name w:val="Texto independiente 2 Car"/>
    <w:basedOn w:val="Fuentedeprrafopredeter"/>
    <w:link w:val="Textoindependiente2"/>
    <w:rsid w:val="00511C24"/>
    <w:rPr>
      <w:rFonts w:ascii="Gill Sans" w:eastAsia="Times New Roman" w:hAnsi="Gill Sans" w:cs="Times New Roman"/>
      <w:sz w:val="20"/>
      <w:szCs w:val="20"/>
      <w:lang w:val="es-ES_tradnl" w:eastAsia="es-ES"/>
    </w:rPr>
  </w:style>
  <w:style w:type="paragraph" w:styleId="Textoindependiente">
    <w:name w:val="Body Text"/>
    <w:basedOn w:val="Normal"/>
    <w:link w:val="TextoindependienteCar"/>
    <w:rsid w:val="00511C24"/>
    <w:pPr>
      <w:spacing w:after="0" w:line="240" w:lineRule="auto"/>
      <w:jc w:val="both"/>
    </w:pPr>
    <w:rPr>
      <w:rFonts w:ascii="Arial" w:eastAsia="Times New Roman" w:hAnsi="Arial"/>
      <w:b/>
      <w:szCs w:val="24"/>
    </w:rPr>
  </w:style>
  <w:style w:type="character" w:customStyle="1" w:styleId="TextoindependienteCar">
    <w:name w:val="Texto independiente Car"/>
    <w:basedOn w:val="Fuentedeprrafopredeter"/>
    <w:link w:val="Textoindependiente"/>
    <w:rsid w:val="00511C24"/>
    <w:rPr>
      <w:rFonts w:ascii="Arial" w:eastAsia="Times New Roman" w:hAnsi="Arial" w:cs="Times New Roman"/>
      <w:b/>
      <w:szCs w:val="24"/>
    </w:rPr>
  </w:style>
  <w:style w:type="paragraph" w:styleId="Prrafodelista">
    <w:name w:val="List Paragraph"/>
    <w:basedOn w:val="Normal"/>
    <w:link w:val="PrrafodelistaCar"/>
    <w:uiPriority w:val="1"/>
    <w:qFormat/>
    <w:rsid w:val="00511C24"/>
    <w:pPr>
      <w:spacing w:after="0" w:line="240" w:lineRule="auto"/>
      <w:ind w:left="720"/>
      <w:contextualSpacing/>
    </w:pPr>
    <w:rPr>
      <w:sz w:val="24"/>
      <w:szCs w:val="24"/>
      <w:lang w:val="es-MX" w:eastAsia="es-MX"/>
    </w:rPr>
  </w:style>
  <w:style w:type="character" w:customStyle="1" w:styleId="PrrafodelistaCar">
    <w:name w:val="Párrafo de lista Car"/>
    <w:link w:val="Prrafodelista"/>
    <w:uiPriority w:val="1"/>
    <w:locked/>
    <w:rsid w:val="00511C24"/>
    <w:rPr>
      <w:rFonts w:ascii="Calibri" w:eastAsia="Calibri" w:hAnsi="Calibri" w:cs="Times New Roman"/>
      <w:sz w:val="24"/>
      <w:szCs w:val="24"/>
      <w:lang w:val="es-MX" w:eastAsia="es-MX"/>
    </w:rPr>
  </w:style>
  <w:style w:type="character" w:styleId="Hipervnculo">
    <w:name w:val="Hyperlink"/>
    <w:basedOn w:val="Fuentedeprrafopredeter"/>
    <w:rsid w:val="00511C24"/>
    <w:rPr>
      <w:color w:val="0000FF"/>
      <w:u w:val="single"/>
    </w:rPr>
  </w:style>
  <w:style w:type="paragraph" w:styleId="NormalWeb">
    <w:name w:val="Normal (Web)"/>
    <w:basedOn w:val="Normal"/>
    <w:uiPriority w:val="99"/>
    <w:rsid w:val="00511C24"/>
    <w:pPr>
      <w:spacing w:before="100" w:beforeAutospacing="1" w:after="100" w:afterAutospacing="1" w:line="240" w:lineRule="auto"/>
    </w:pPr>
    <w:rPr>
      <w:rFonts w:ascii="Times New Roman" w:hAnsi="Times New Roman"/>
      <w:sz w:val="24"/>
      <w:szCs w:val="24"/>
      <w:lang w:val="es-MX" w:eastAsia="es-MX"/>
    </w:rPr>
  </w:style>
  <w:style w:type="character" w:styleId="Textoennegrita">
    <w:name w:val="Strong"/>
    <w:basedOn w:val="Fuentedeprrafopredeter"/>
    <w:uiPriority w:val="22"/>
    <w:qFormat/>
    <w:rsid w:val="00511C24"/>
    <w:rPr>
      <w:rFonts w:cs="Times New Roman"/>
      <w:b/>
      <w:bCs/>
    </w:rPr>
  </w:style>
  <w:style w:type="paragraph" w:styleId="Lista">
    <w:name w:val="List"/>
    <w:basedOn w:val="Normal"/>
    <w:rsid w:val="00511C24"/>
    <w:pPr>
      <w:spacing w:after="0" w:line="240" w:lineRule="auto"/>
      <w:ind w:left="283" w:hanging="283"/>
    </w:pPr>
    <w:rPr>
      <w:rFonts w:ascii="Times New Roman" w:hAnsi="Times New Roman"/>
      <w:sz w:val="24"/>
      <w:szCs w:val="24"/>
      <w:lang w:eastAsia="es-ES"/>
    </w:rPr>
  </w:style>
  <w:style w:type="paragraph" w:customStyle="1" w:styleId="ENCA">
    <w:name w:val="ENCA"/>
    <w:basedOn w:val="Normal"/>
    <w:rsid w:val="00511C24"/>
    <w:pPr>
      <w:widowControl w:val="0"/>
      <w:overflowPunct w:val="0"/>
      <w:autoSpaceDE w:val="0"/>
      <w:autoSpaceDN w:val="0"/>
      <w:adjustRightInd w:val="0"/>
      <w:spacing w:after="0" w:line="240" w:lineRule="auto"/>
      <w:jc w:val="center"/>
      <w:textAlignment w:val="baseline"/>
    </w:pPr>
    <w:rPr>
      <w:rFonts w:ascii="Arial" w:eastAsia="Times New Roman" w:hAnsi="Arial"/>
      <w:b/>
      <w:sz w:val="24"/>
      <w:szCs w:val="20"/>
      <w:lang w:val="es-ES_tradnl" w:eastAsia="es-MX"/>
    </w:rPr>
  </w:style>
  <w:style w:type="paragraph" w:customStyle="1" w:styleId="Prrafodelista11">
    <w:name w:val="Párrafo de lista11"/>
    <w:basedOn w:val="Normal"/>
    <w:uiPriority w:val="99"/>
    <w:rsid w:val="00511C24"/>
    <w:pPr>
      <w:spacing w:after="0" w:line="240" w:lineRule="auto"/>
      <w:ind w:left="708"/>
    </w:pPr>
    <w:rPr>
      <w:rFonts w:ascii="Times New Roman" w:eastAsia="MS Mincho" w:hAnsi="Times New Roman"/>
      <w:sz w:val="24"/>
      <w:szCs w:val="24"/>
      <w:lang w:val="es-MX" w:eastAsia="es-ES"/>
    </w:rPr>
  </w:style>
  <w:style w:type="paragraph" w:styleId="Textodeglobo">
    <w:name w:val="Balloon Text"/>
    <w:basedOn w:val="Normal"/>
    <w:link w:val="TextodegloboCar"/>
    <w:uiPriority w:val="99"/>
    <w:semiHidden/>
    <w:unhideWhenUsed/>
    <w:rsid w:val="00511C2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11C24"/>
    <w:rPr>
      <w:rFonts w:ascii="Tahoma" w:hAnsi="Tahoma" w:cs="Tahoma"/>
      <w:sz w:val="16"/>
      <w:szCs w:val="16"/>
    </w:rPr>
  </w:style>
  <w:style w:type="character" w:customStyle="1" w:styleId="Ttulo5Car">
    <w:name w:val="Título 5 Car"/>
    <w:basedOn w:val="Fuentedeprrafopredeter"/>
    <w:link w:val="Ttulo5"/>
    <w:rsid w:val="003B6FAE"/>
    <w:rPr>
      <w:rFonts w:ascii="Arial" w:eastAsia="Times New Roman" w:hAnsi="Arial" w:cs="Arial"/>
      <w:b/>
      <w:bCs/>
      <w:szCs w:val="24"/>
      <w:lang w:val="es-MX"/>
    </w:rPr>
  </w:style>
  <w:style w:type="character" w:customStyle="1" w:styleId="Ttulo8Car">
    <w:name w:val="Título 8 Car"/>
    <w:basedOn w:val="Fuentedeprrafopredeter"/>
    <w:link w:val="Ttulo8"/>
    <w:uiPriority w:val="99"/>
    <w:rsid w:val="003B6FAE"/>
    <w:rPr>
      <w:rFonts w:ascii="Times New Roman" w:eastAsia="Times New Roman" w:hAnsi="Times New Roman"/>
      <w:b/>
      <w:sz w:val="16"/>
    </w:rPr>
  </w:style>
  <w:style w:type="paragraph" w:styleId="Encabezado">
    <w:name w:val="header"/>
    <w:aliases w:val=" Car16,Encabezado Car Car Car Car Car Car Car Car, Car, Car1"/>
    <w:basedOn w:val="Normal"/>
    <w:link w:val="EncabezadoCar"/>
    <w:uiPriority w:val="99"/>
    <w:unhideWhenUsed/>
    <w:rsid w:val="003B6FAE"/>
    <w:pPr>
      <w:tabs>
        <w:tab w:val="center" w:pos="4419"/>
        <w:tab w:val="right" w:pos="8838"/>
      </w:tabs>
      <w:spacing w:after="0" w:line="240" w:lineRule="auto"/>
    </w:pPr>
    <w:rPr>
      <w:rFonts w:ascii="Times New Roman" w:eastAsia="Times New Roman" w:hAnsi="Times New Roman"/>
      <w:sz w:val="24"/>
      <w:szCs w:val="24"/>
      <w:lang w:eastAsia="es-ES"/>
    </w:rPr>
  </w:style>
  <w:style w:type="character" w:customStyle="1" w:styleId="EncabezadoCar">
    <w:name w:val="Encabezado Car"/>
    <w:aliases w:val=" Car16 Car,Encabezado Car Car Car Car Car Car Car Car Car, Car Car1, Car Car, Car1 Car"/>
    <w:basedOn w:val="Fuentedeprrafopredeter"/>
    <w:link w:val="Encabezado"/>
    <w:uiPriority w:val="99"/>
    <w:rsid w:val="003B6FAE"/>
    <w:rPr>
      <w:rFonts w:ascii="Times New Roman" w:eastAsia="Times New Roman" w:hAnsi="Times New Roman"/>
      <w:sz w:val="24"/>
      <w:szCs w:val="24"/>
    </w:rPr>
  </w:style>
  <w:style w:type="paragraph" w:customStyle="1" w:styleId="SECCION">
    <w:name w:val="SECCION"/>
    <w:basedOn w:val="Normal"/>
    <w:link w:val="SECCIONCar"/>
    <w:rsid w:val="003B6FAE"/>
    <w:pPr>
      <w:spacing w:after="0" w:line="240" w:lineRule="auto"/>
      <w:jc w:val="center"/>
    </w:pPr>
    <w:rPr>
      <w:rFonts w:ascii="Times New Roman" w:eastAsia="Times New Roman" w:hAnsi="Times New Roman"/>
      <w:b/>
      <w:sz w:val="20"/>
      <w:szCs w:val="20"/>
      <w:lang w:val="es-ES_tradnl" w:eastAsia="es-ES"/>
    </w:rPr>
  </w:style>
  <w:style w:type="character" w:customStyle="1" w:styleId="SECCIONCar">
    <w:name w:val="SECCION Car"/>
    <w:basedOn w:val="Fuentedeprrafopredeter"/>
    <w:link w:val="SECCION"/>
    <w:rsid w:val="003B6FAE"/>
    <w:rPr>
      <w:rFonts w:ascii="Times New Roman" w:eastAsia="Times New Roman" w:hAnsi="Times New Roman"/>
      <w:b/>
      <w:lang w:val="es-ES_tradnl"/>
    </w:rPr>
  </w:style>
  <w:style w:type="character" w:styleId="Nmerodepgina">
    <w:name w:val="page number"/>
    <w:basedOn w:val="Fuentedeprrafopredeter"/>
    <w:rsid w:val="003B6FAE"/>
  </w:style>
  <w:style w:type="paragraph" w:styleId="Piedepgina">
    <w:name w:val="footer"/>
    <w:basedOn w:val="Normal"/>
    <w:link w:val="PiedepginaCar"/>
    <w:uiPriority w:val="99"/>
    <w:unhideWhenUsed/>
    <w:rsid w:val="003B6FAE"/>
    <w:pPr>
      <w:tabs>
        <w:tab w:val="center" w:pos="4419"/>
        <w:tab w:val="right" w:pos="8838"/>
      </w:tabs>
      <w:spacing w:after="0" w:line="240" w:lineRule="auto"/>
    </w:pPr>
    <w:rPr>
      <w:rFonts w:ascii="Times New Roman" w:eastAsia="Times New Roman" w:hAnsi="Times New Roman"/>
      <w:sz w:val="24"/>
      <w:szCs w:val="24"/>
      <w:lang w:eastAsia="es-ES"/>
    </w:rPr>
  </w:style>
  <w:style w:type="character" w:customStyle="1" w:styleId="PiedepginaCar">
    <w:name w:val="Pie de página Car"/>
    <w:basedOn w:val="Fuentedeprrafopredeter"/>
    <w:link w:val="Piedepgina"/>
    <w:uiPriority w:val="99"/>
    <w:rsid w:val="003B6FAE"/>
    <w:rPr>
      <w:rFonts w:ascii="Times New Roman" w:eastAsia="Times New Roman" w:hAnsi="Times New Roman"/>
      <w:sz w:val="24"/>
      <w:szCs w:val="24"/>
    </w:rPr>
  </w:style>
  <w:style w:type="paragraph" w:styleId="Sangradetextonormal">
    <w:name w:val="Body Text Indent"/>
    <w:basedOn w:val="Normal"/>
    <w:link w:val="SangradetextonormalCar"/>
    <w:rsid w:val="003B6FAE"/>
    <w:pPr>
      <w:spacing w:after="0" w:line="240" w:lineRule="auto"/>
      <w:ind w:left="900"/>
      <w:jc w:val="both"/>
    </w:pPr>
    <w:rPr>
      <w:rFonts w:ascii="Gill Sans MT" w:eastAsia="Times New Roman" w:hAnsi="Gill Sans MT" w:cs="Arial"/>
      <w:sz w:val="18"/>
      <w:szCs w:val="20"/>
      <w:lang w:eastAsia="es-ES"/>
    </w:rPr>
  </w:style>
  <w:style w:type="character" w:customStyle="1" w:styleId="SangradetextonormalCar">
    <w:name w:val="Sangría de texto normal Car"/>
    <w:basedOn w:val="Fuentedeprrafopredeter"/>
    <w:link w:val="Sangradetextonormal"/>
    <w:rsid w:val="003B6FAE"/>
    <w:rPr>
      <w:rFonts w:ascii="Gill Sans MT" w:eastAsia="Times New Roman" w:hAnsi="Gill Sans MT" w:cs="Arial"/>
      <w:sz w:val="18"/>
    </w:rPr>
  </w:style>
  <w:style w:type="paragraph" w:customStyle="1" w:styleId="ListParagraph">
    <w:name w:val="List Paragraph"/>
    <w:basedOn w:val="Normal"/>
    <w:rsid w:val="003B6FAE"/>
    <w:pPr>
      <w:spacing w:after="0" w:line="240" w:lineRule="auto"/>
      <w:ind w:left="708"/>
      <w:jc w:val="both"/>
    </w:pPr>
    <w:rPr>
      <w:rFonts w:ascii="Times New Roman" w:eastAsia="MS Mincho" w:hAnsi="Times New Roman"/>
      <w:sz w:val="20"/>
      <w:szCs w:val="20"/>
      <w:lang w:eastAsia="es-ES"/>
    </w:rPr>
  </w:style>
  <w:style w:type="paragraph" w:styleId="Mapadeldocumento">
    <w:name w:val="Document Map"/>
    <w:basedOn w:val="Normal"/>
    <w:link w:val="MapadeldocumentoCar"/>
    <w:uiPriority w:val="99"/>
    <w:semiHidden/>
    <w:unhideWhenUsed/>
    <w:rsid w:val="003B6FAE"/>
    <w:pPr>
      <w:spacing w:after="0" w:line="240" w:lineRule="auto"/>
    </w:pPr>
    <w:rPr>
      <w:rFonts w:ascii="Tahoma" w:eastAsia="Times New Roman" w:hAnsi="Tahoma" w:cs="Tahoma"/>
      <w:sz w:val="16"/>
      <w:szCs w:val="16"/>
      <w:lang w:eastAsia="es-ES"/>
    </w:rPr>
  </w:style>
  <w:style w:type="character" w:customStyle="1" w:styleId="MapadeldocumentoCar">
    <w:name w:val="Mapa del documento Car"/>
    <w:basedOn w:val="Fuentedeprrafopredeter"/>
    <w:link w:val="Mapadeldocumento"/>
    <w:uiPriority w:val="99"/>
    <w:semiHidden/>
    <w:rsid w:val="003B6FAE"/>
    <w:rPr>
      <w:rFonts w:ascii="Tahoma" w:eastAsia="Times New Roman" w:hAnsi="Tahoma" w:cs="Tahoma"/>
      <w:sz w:val="16"/>
      <w:szCs w:val="16"/>
    </w:rPr>
  </w:style>
  <w:style w:type="paragraph" w:styleId="Ttulo">
    <w:name w:val="Título"/>
    <w:aliases w:val="Car1,Car11, Car11"/>
    <w:basedOn w:val="Normal"/>
    <w:link w:val="TtuloCar"/>
    <w:qFormat/>
    <w:rsid w:val="007A6E1E"/>
    <w:pPr>
      <w:autoSpaceDE w:val="0"/>
      <w:autoSpaceDN w:val="0"/>
      <w:spacing w:after="0" w:line="240" w:lineRule="auto"/>
      <w:jc w:val="center"/>
    </w:pPr>
    <w:rPr>
      <w:rFonts w:ascii="Arial Narrow" w:eastAsia="Times New Roman" w:hAnsi="Arial Narrow"/>
      <w:b/>
      <w:bCs/>
      <w:color w:val="000000"/>
      <w:sz w:val="40"/>
      <w:szCs w:val="40"/>
      <w:lang w:val="es-ES_tradnl" w:eastAsia="es-ES"/>
    </w:rPr>
  </w:style>
  <w:style w:type="character" w:customStyle="1" w:styleId="TtuloCar">
    <w:name w:val="Título Car"/>
    <w:aliases w:val="Car1 Car2,Car11 Car, Car1 Car1, Car11 Car"/>
    <w:basedOn w:val="Fuentedeprrafopredeter"/>
    <w:link w:val="Ttulo"/>
    <w:rsid w:val="007A6E1E"/>
    <w:rPr>
      <w:rFonts w:ascii="Arial Narrow" w:eastAsia="Times New Roman" w:hAnsi="Arial Narrow"/>
      <w:b/>
      <w:bCs/>
      <w:color w:val="000000"/>
      <w:sz w:val="40"/>
      <w:szCs w:val="40"/>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hyperlink" Target="http://www.edomex.gob.mx" TargetMode="External"/><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7" Type="http://schemas.openxmlformats.org/officeDocument/2006/relationships/hyperlink" Target="http://www.edomex.gob.mx" TargetMode="External"/><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jpeg"/><Relationship Id="rId5" Type="http://schemas.openxmlformats.org/officeDocument/2006/relationships/image" Target="media/image1.emf"/><Relationship Id="rId15" Type="http://schemas.openxmlformats.org/officeDocument/2006/relationships/image" Target="media/image9.pn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5888</Words>
  <Characters>32386</Characters>
  <Application>Microsoft Office Word</Application>
  <DocSecurity>0</DocSecurity>
  <Lines>269</Lines>
  <Paragraphs>76</Paragraphs>
  <ScaleCrop>false</ScaleCrop>
  <HeadingPairs>
    <vt:vector size="2" baseType="variant">
      <vt:variant>
        <vt:lpstr>Título</vt:lpstr>
      </vt:variant>
      <vt:variant>
        <vt:i4>1</vt:i4>
      </vt:variant>
    </vt:vector>
  </HeadingPairs>
  <TitlesOfParts>
    <vt:vector size="1" baseType="lpstr">
      <vt:lpstr/>
    </vt:vector>
  </TitlesOfParts>
  <Company> </Company>
  <LinksUpToDate>false</LinksUpToDate>
  <CharactersWithSpaces>38198</CharactersWithSpaces>
  <SharedDoc>false</SharedDoc>
  <HLinks>
    <vt:vector size="84" baseType="variant">
      <vt:variant>
        <vt:i4>5439561</vt:i4>
      </vt:variant>
      <vt:variant>
        <vt:i4>60</vt:i4>
      </vt:variant>
      <vt:variant>
        <vt:i4>0</vt:i4>
      </vt:variant>
      <vt:variant>
        <vt:i4>5</vt:i4>
      </vt:variant>
      <vt:variant>
        <vt:lpwstr>http://www.edomex.gob.mx/</vt:lpwstr>
      </vt:variant>
      <vt:variant>
        <vt:lpwstr/>
      </vt:variant>
      <vt:variant>
        <vt:i4>5439561</vt:i4>
      </vt:variant>
      <vt:variant>
        <vt:i4>57</vt:i4>
      </vt:variant>
      <vt:variant>
        <vt:i4>0</vt:i4>
      </vt:variant>
      <vt:variant>
        <vt:i4>5</vt:i4>
      </vt:variant>
      <vt:variant>
        <vt:lpwstr>http://www.edomex.gob.mx/</vt:lpwstr>
      </vt:variant>
      <vt:variant>
        <vt:lpwstr/>
      </vt:variant>
      <vt:variant>
        <vt:i4>5439561</vt:i4>
      </vt:variant>
      <vt:variant>
        <vt:i4>54</vt:i4>
      </vt:variant>
      <vt:variant>
        <vt:i4>0</vt:i4>
      </vt:variant>
      <vt:variant>
        <vt:i4>5</vt:i4>
      </vt:variant>
      <vt:variant>
        <vt:lpwstr>http://www.edomex.gob.mx/</vt:lpwstr>
      </vt:variant>
      <vt:variant>
        <vt:lpwstr/>
      </vt:variant>
      <vt:variant>
        <vt:i4>5439561</vt:i4>
      </vt:variant>
      <vt:variant>
        <vt:i4>51</vt:i4>
      </vt:variant>
      <vt:variant>
        <vt:i4>0</vt:i4>
      </vt:variant>
      <vt:variant>
        <vt:i4>5</vt:i4>
      </vt:variant>
      <vt:variant>
        <vt:lpwstr>http://www.edomex.gob.mx/</vt:lpwstr>
      </vt:variant>
      <vt:variant>
        <vt:lpwstr/>
      </vt:variant>
      <vt:variant>
        <vt:i4>5439561</vt:i4>
      </vt:variant>
      <vt:variant>
        <vt:i4>42</vt:i4>
      </vt:variant>
      <vt:variant>
        <vt:i4>0</vt:i4>
      </vt:variant>
      <vt:variant>
        <vt:i4>5</vt:i4>
      </vt:variant>
      <vt:variant>
        <vt:lpwstr>http://www.edomex.gob.mx/</vt:lpwstr>
      </vt:variant>
      <vt:variant>
        <vt:lpwstr/>
      </vt:variant>
      <vt:variant>
        <vt:i4>5439561</vt:i4>
      </vt:variant>
      <vt:variant>
        <vt:i4>39</vt:i4>
      </vt:variant>
      <vt:variant>
        <vt:i4>0</vt:i4>
      </vt:variant>
      <vt:variant>
        <vt:i4>5</vt:i4>
      </vt:variant>
      <vt:variant>
        <vt:lpwstr>http://www.edomex.gob.mx/</vt:lpwstr>
      </vt:variant>
      <vt:variant>
        <vt:lpwstr/>
      </vt:variant>
      <vt:variant>
        <vt:i4>5439561</vt:i4>
      </vt:variant>
      <vt:variant>
        <vt:i4>30</vt:i4>
      </vt:variant>
      <vt:variant>
        <vt:i4>0</vt:i4>
      </vt:variant>
      <vt:variant>
        <vt:i4>5</vt:i4>
      </vt:variant>
      <vt:variant>
        <vt:lpwstr>http://www.edomex.gob.mx/</vt:lpwstr>
      </vt:variant>
      <vt:variant>
        <vt:lpwstr/>
      </vt:variant>
      <vt:variant>
        <vt:i4>5439561</vt:i4>
      </vt:variant>
      <vt:variant>
        <vt:i4>27</vt:i4>
      </vt:variant>
      <vt:variant>
        <vt:i4>0</vt:i4>
      </vt:variant>
      <vt:variant>
        <vt:i4>5</vt:i4>
      </vt:variant>
      <vt:variant>
        <vt:lpwstr>http://www.edomex.gob.mx/</vt:lpwstr>
      </vt:variant>
      <vt:variant>
        <vt:lpwstr/>
      </vt:variant>
      <vt:variant>
        <vt:i4>5439561</vt:i4>
      </vt:variant>
      <vt:variant>
        <vt:i4>21</vt:i4>
      </vt:variant>
      <vt:variant>
        <vt:i4>0</vt:i4>
      </vt:variant>
      <vt:variant>
        <vt:i4>5</vt:i4>
      </vt:variant>
      <vt:variant>
        <vt:lpwstr>http://www.edomex.gob.mx/</vt:lpwstr>
      </vt:variant>
      <vt:variant>
        <vt:lpwstr/>
      </vt:variant>
      <vt:variant>
        <vt:i4>5439561</vt:i4>
      </vt:variant>
      <vt:variant>
        <vt:i4>18</vt:i4>
      </vt:variant>
      <vt:variant>
        <vt:i4>0</vt:i4>
      </vt:variant>
      <vt:variant>
        <vt:i4>5</vt:i4>
      </vt:variant>
      <vt:variant>
        <vt:lpwstr>http://www.edomex.gob.mx/</vt:lpwstr>
      </vt:variant>
      <vt:variant>
        <vt:lpwstr/>
      </vt:variant>
      <vt:variant>
        <vt:i4>5439561</vt:i4>
      </vt:variant>
      <vt:variant>
        <vt:i4>9</vt:i4>
      </vt:variant>
      <vt:variant>
        <vt:i4>0</vt:i4>
      </vt:variant>
      <vt:variant>
        <vt:i4>5</vt:i4>
      </vt:variant>
      <vt:variant>
        <vt:lpwstr>http://www.edomex.gob.mx/</vt:lpwstr>
      </vt:variant>
      <vt:variant>
        <vt:lpwstr/>
      </vt:variant>
      <vt:variant>
        <vt:i4>5439561</vt:i4>
      </vt:variant>
      <vt:variant>
        <vt:i4>6</vt:i4>
      </vt:variant>
      <vt:variant>
        <vt:i4>0</vt:i4>
      </vt:variant>
      <vt:variant>
        <vt:i4>5</vt:i4>
      </vt:variant>
      <vt:variant>
        <vt:lpwstr>http://www.edomex.gob.mx/</vt:lpwstr>
      </vt:variant>
      <vt:variant>
        <vt:lpwstr/>
      </vt:variant>
      <vt:variant>
        <vt:i4>5439561</vt:i4>
      </vt:variant>
      <vt:variant>
        <vt:i4>3</vt:i4>
      </vt:variant>
      <vt:variant>
        <vt:i4>0</vt:i4>
      </vt:variant>
      <vt:variant>
        <vt:i4>5</vt:i4>
      </vt:variant>
      <vt:variant>
        <vt:lpwstr>http://www.edomex.gob.mx/</vt:lpwstr>
      </vt:variant>
      <vt:variant>
        <vt:lpwstr/>
      </vt:variant>
      <vt:variant>
        <vt:i4>5439561</vt:i4>
      </vt:variant>
      <vt:variant>
        <vt:i4>0</vt:i4>
      </vt:variant>
      <vt:variant>
        <vt:i4>0</vt:i4>
      </vt:variant>
      <vt:variant>
        <vt:i4>5</vt:i4>
      </vt:variant>
      <vt:variant>
        <vt:lpwstr>http://www.edomex.gob.mx/</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Carol</cp:lastModifiedBy>
  <cp:revision>2</cp:revision>
  <dcterms:created xsi:type="dcterms:W3CDTF">2017-05-31T16:19:00Z</dcterms:created>
  <dcterms:modified xsi:type="dcterms:W3CDTF">2017-05-31T16:19:00Z</dcterms:modified>
</cp:coreProperties>
</file>