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E1E" w:rsidRDefault="007A6E1E" w:rsidP="003E04F1">
      <w:pPr>
        <w:spacing w:after="0" w:line="240" w:lineRule="auto"/>
        <w:jc w:val="both"/>
        <w:rPr>
          <w:rFonts w:ascii="Arial" w:hAnsi="Arial" w:cs="Arial"/>
          <w:sz w:val="16"/>
          <w:szCs w:val="16"/>
        </w:rPr>
      </w:pPr>
      <w:bookmarkStart w:id="0" w:name="_GoBack"/>
      <w:bookmarkEnd w:id="0"/>
    </w:p>
    <w:p w:rsidR="007A6E1E" w:rsidRPr="007A6E1E" w:rsidRDefault="007A6E1E" w:rsidP="003E04F1">
      <w:pPr>
        <w:spacing w:after="0" w:line="240" w:lineRule="auto"/>
        <w:jc w:val="center"/>
        <w:rPr>
          <w:rFonts w:ascii="Arial" w:hAnsi="Arial" w:cs="Arial"/>
          <w:sz w:val="48"/>
          <w:szCs w:val="48"/>
        </w:rPr>
      </w:pPr>
      <w:r w:rsidRPr="007A6E1E">
        <w:rPr>
          <w:rFonts w:ascii="Arial" w:hAnsi="Arial" w:cs="Arial"/>
          <w:sz w:val="48"/>
          <w:szCs w:val="48"/>
        </w:rPr>
        <w:t>NUMERO 104-2</w:t>
      </w:r>
    </w:p>
    <w:p w:rsidR="007A6E1E" w:rsidRDefault="007A6E1E" w:rsidP="003E04F1">
      <w:pPr>
        <w:spacing w:after="0" w:line="240" w:lineRule="auto"/>
        <w:jc w:val="both"/>
        <w:rPr>
          <w:rFonts w:ascii="Arial" w:hAnsi="Arial" w:cs="Arial"/>
          <w:sz w:val="16"/>
          <w:szCs w:val="16"/>
        </w:rPr>
      </w:pPr>
    </w:p>
    <w:p w:rsidR="007A6E1E" w:rsidRDefault="007A6E1E" w:rsidP="003E04F1">
      <w:pPr>
        <w:spacing w:after="0" w:line="240" w:lineRule="auto"/>
        <w:jc w:val="both"/>
        <w:rPr>
          <w:rFonts w:ascii="Arial" w:hAnsi="Arial" w:cs="Arial"/>
          <w:sz w:val="16"/>
          <w:szCs w:val="16"/>
        </w:rPr>
      </w:pPr>
    </w:p>
    <w:p w:rsidR="007A6E1E" w:rsidRDefault="007A6E1E" w:rsidP="003E04F1">
      <w:pPr>
        <w:spacing w:after="0" w:line="240" w:lineRule="auto"/>
        <w:jc w:val="both"/>
        <w:rPr>
          <w:rFonts w:ascii="Arial" w:hAnsi="Arial" w:cs="Arial"/>
          <w:sz w:val="16"/>
          <w:szCs w:val="16"/>
        </w:rPr>
      </w:pPr>
    </w:p>
    <w:p w:rsidR="007A6E1E" w:rsidRDefault="007A6E1E" w:rsidP="003E04F1">
      <w:pPr>
        <w:spacing w:after="0" w:line="240" w:lineRule="auto"/>
        <w:jc w:val="both"/>
        <w:rPr>
          <w:rFonts w:ascii="Arial" w:hAnsi="Arial" w:cs="Arial"/>
          <w:sz w:val="16"/>
          <w:szCs w:val="16"/>
        </w:rPr>
      </w:pPr>
    </w:p>
    <w:p w:rsidR="007A6E1E" w:rsidRPr="003B538C" w:rsidRDefault="007A6E1E" w:rsidP="003E04F1">
      <w:pPr>
        <w:autoSpaceDE w:val="0"/>
        <w:autoSpaceDN w:val="0"/>
        <w:adjustRightInd w:val="0"/>
        <w:spacing w:after="0" w:line="240" w:lineRule="auto"/>
        <w:jc w:val="center"/>
        <w:rPr>
          <w:rFonts w:ascii="Gill Sans" w:hAnsi="Gill Sans" w:cs="Arial"/>
          <w:b/>
          <w:color w:val="000000"/>
        </w:rPr>
      </w:pPr>
    </w:p>
    <w:tbl>
      <w:tblPr>
        <w:tblW w:w="0" w:type="auto"/>
        <w:tblLook w:val="01E0" w:firstRow="1" w:lastRow="1" w:firstColumn="1" w:lastColumn="1" w:noHBand="0" w:noVBand="0"/>
      </w:tblPr>
      <w:tblGrid>
        <w:gridCol w:w="5056"/>
        <w:gridCol w:w="5056"/>
      </w:tblGrid>
      <w:tr w:rsidR="007A6E1E" w:rsidRPr="003B538C" w:rsidTr="007A6E1E">
        <w:tc>
          <w:tcPr>
            <w:tcW w:w="5056" w:type="dxa"/>
          </w:tcPr>
          <w:p w:rsidR="007A6E1E" w:rsidRPr="003B538C" w:rsidRDefault="00270A16" w:rsidP="003E04F1">
            <w:pPr>
              <w:pStyle w:val="Ttulo"/>
              <w:jc w:val="left"/>
              <w:rPr>
                <w:rFonts w:ascii="Arial" w:hAnsi="Arial" w:cs="Arial"/>
                <w:sz w:val="20"/>
              </w:rPr>
            </w:pPr>
            <w:r w:rsidRPr="003B538C">
              <w:rPr>
                <w:noProof/>
                <w:lang w:val="es-MX" w:eastAsia="es-MX"/>
              </w:rPr>
              <w:drawing>
                <wp:inline distT="0" distB="0" distL="0" distR="0">
                  <wp:extent cx="1143000" cy="733425"/>
                  <wp:effectExtent l="0" t="0" r="0" b="9525"/>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 cstate="print">
                            <a:extLst>
                              <a:ext uri="{28A0092B-C50C-407E-A947-70E740481C1C}">
                                <a14:useLocalDpi xmlns:a14="http://schemas.microsoft.com/office/drawing/2010/main" val="0"/>
                              </a:ext>
                            </a:extLst>
                          </a:blip>
                          <a:srcRect l="26398" t="12315" r="50009" b="34933"/>
                          <a:stretch>
                            <a:fillRect/>
                          </a:stretch>
                        </pic:blipFill>
                        <pic:spPr bwMode="auto">
                          <a:xfrm>
                            <a:off x="0" y="0"/>
                            <a:ext cx="1143000" cy="733425"/>
                          </a:xfrm>
                          <a:prstGeom prst="rect">
                            <a:avLst/>
                          </a:prstGeom>
                          <a:noFill/>
                          <a:ln>
                            <a:noFill/>
                          </a:ln>
                        </pic:spPr>
                      </pic:pic>
                    </a:graphicData>
                  </a:graphic>
                </wp:inline>
              </w:drawing>
            </w:r>
          </w:p>
        </w:tc>
        <w:tc>
          <w:tcPr>
            <w:tcW w:w="5056" w:type="dxa"/>
          </w:tcPr>
          <w:p w:rsidR="007A6E1E" w:rsidRPr="003B538C" w:rsidRDefault="00270A16" w:rsidP="003E04F1">
            <w:pPr>
              <w:pStyle w:val="Ttulo"/>
              <w:jc w:val="right"/>
              <w:rPr>
                <w:rFonts w:ascii="Arial" w:hAnsi="Arial" w:cs="Arial"/>
                <w:sz w:val="20"/>
              </w:rPr>
            </w:pPr>
            <w:r w:rsidRPr="003B538C">
              <w:rPr>
                <w:noProof/>
                <w:lang w:val="es-MX" w:eastAsia="es-MX"/>
              </w:rPr>
              <w:drawing>
                <wp:inline distT="0" distB="0" distL="0" distR="0">
                  <wp:extent cx="904875" cy="733425"/>
                  <wp:effectExtent l="0" t="0" r="9525" b="9525"/>
                  <wp:docPr id="39" name="Imagen 17" desc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G logo"/>
                          <pic:cNvPicPr>
                            <a:picLocks noChangeAspect="1" noChangeArrowheads="1"/>
                          </pic:cNvPicPr>
                        </pic:nvPicPr>
                        <pic:blipFill>
                          <a:blip r:embed="rId6" cstate="print">
                            <a:lum bright="-20000" contrast="36000"/>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bl>
    <w:p w:rsidR="007A6E1E" w:rsidRPr="003B538C" w:rsidRDefault="007A6E1E" w:rsidP="003E04F1">
      <w:pPr>
        <w:autoSpaceDE w:val="0"/>
        <w:autoSpaceDN w:val="0"/>
        <w:adjustRightInd w:val="0"/>
        <w:spacing w:after="0" w:line="240" w:lineRule="auto"/>
        <w:jc w:val="center"/>
        <w:rPr>
          <w:rFonts w:ascii="Gill Sans" w:hAnsi="Gill Sans" w:cs="Arial"/>
          <w:b/>
          <w:color w:val="000000"/>
          <w:sz w:val="28"/>
          <w:szCs w:val="28"/>
        </w:rPr>
      </w:pPr>
    </w:p>
    <w:p w:rsidR="007A6E1E" w:rsidRPr="003B538C" w:rsidRDefault="007A6E1E" w:rsidP="003E04F1">
      <w:pPr>
        <w:autoSpaceDE w:val="0"/>
        <w:autoSpaceDN w:val="0"/>
        <w:adjustRightInd w:val="0"/>
        <w:spacing w:after="0" w:line="240" w:lineRule="auto"/>
        <w:jc w:val="center"/>
        <w:rPr>
          <w:rFonts w:ascii="Gill Sans" w:hAnsi="Gill Sans" w:cs="Arial"/>
          <w:b/>
          <w:color w:val="000000"/>
          <w:sz w:val="28"/>
          <w:szCs w:val="28"/>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color w:val="000000"/>
          <w:sz w:val="17"/>
          <w:szCs w:val="17"/>
        </w:rPr>
        <w:t xml:space="preserve">CONVENIO DE COLABORACIÓN ADMINISTRATIVA EN MATERIA HACENDARIA, PARA </w:t>
      </w:r>
      <w:smartTag w:uri="urn:schemas-microsoft-com:office:smarttags" w:element="PersonName">
        <w:smartTagPr>
          <w:attr w:name="ProductID" w:val="LA RECAUDACIￓN Y FISCALIZACIￓN"/>
        </w:smartTagPr>
        <w:r w:rsidRPr="003B538C">
          <w:rPr>
            <w:rFonts w:ascii="Arial" w:hAnsi="Arial" w:cs="Arial"/>
            <w:color w:val="000000"/>
            <w:sz w:val="17"/>
            <w:szCs w:val="17"/>
          </w:rPr>
          <w:t>LA RECAUDACIÓN Y FISCALIZACIÓN</w:t>
        </w:r>
      </w:smartTag>
      <w:r w:rsidRPr="003B538C">
        <w:rPr>
          <w:rFonts w:ascii="Arial" w:hAnsi="Arial" w:cs="Arial"/>
          <w:color w:val="000000"/>
          <w:sz w:val="17"/>
          <w:szCs w:val="17"/>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r w:rsidRPr="003B538C">
          <w:rPr>
            <w:rFonts w:ascii="Arial" w:hAnsi="Arial" w:cs="Arial"/>
            <w:color w:val="000000"/>
            <w:sz w:val="17"/>
            <w:szCs w:val="17"/>
          </w:rPr>
          <w:t>LA SECRETARÍA DE FINANZAS</w:t>
        </w:r>
      </w:smartTag>
      <w:r w:rsidRPr="003B538C">
        <w:rPr>
          <w:rFonts w:ascii="Arial" w:hAnsi="Arial" w:cs="Arial"/>
          <w:color w:val="000000"/>
          <w:sz w:val="17"/>
          <w:szCs w:val="17"/>
        </w:rPr>
        <w:t xml:space="preserve">, REPRESENTADA POR EL </w:t>
      </w:r>
      <w:r w:rsidRPr="003B538C">
        <w:rPr>
          <w:rFonts w:ascii="Arial" w:hAnsi="Arial" w:cs="Arial"/>
          <w:b/>
          <w:color w:val="000000"/>
          <w:sz w:val="17"/>
          <w:szCs w:val="17"/>
        </w:rPr>
        <w:t>SECRETARIO DE FINANZAS M. EN D. ERASTO MARTÍNEZ ROJAS</w:t>
      </w:r>
      <w:r w:rsidRPr="003B538C">
        <w:rPr>
          <w:rFonts w:ascii="Arial" w:hAnsi="Arial" w:cs="Arial"/>
          <w:color w:val="000000"/>
          <w:sz w:val="17"/>
          <w:szCs w:val="17"/>
        </w:rPr>
        <w:t xml:space="preserve">, A QUIEN EN LO SUCESIVO SE LE DENOMINARA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Y POR </w:t>
      </w:r>
      <w:smartTag w:uri="urn:schemas-microsoft-com:office:smarttags" w:element="PersonName">
        <w:smartTagPr>
          <w:attr w:name="ProductID" w:val="LA OTRA PARTE EL"/>
        </w:smartTagPr>
        <w:r w:rsidRPr="003B538C">
          <w:rPr>
            <w:rFonts w:ascii="Arial" w:hAnsi="Arial" w:cs="Arial"/>
            <w:color w:val="000000"/>
            <w:sz w:val="17"/>
            <w:szCs w:val="17"/>
          </w:rPr>
          <w:t>LA OTRA PARTE EL</w:t>
        </w:r>
      </w:smartTag>
      <w:r w:rsidRPr="003B538C">
        <w:rPr>
          <w:rFonts w:ascii="Arial" w:hAnsi="Arial" w:cs="Arial"/>
          <w:color w:val="000000"/>
          <w:sz w:val="17"/>
          <w:szCs w:val="17"/>
        </w:rPr>
        <w:t xml:space="preserve"> H. AYUNTAMIENTO DEL MUNICIPIO DE OCOYOACAC, ESTADO DE MÉXICO, REPRESENTADO POR EL </w:t>
      </w:r>
      <w:r w:rsidRPr="003B538C">
        <w:rPr>
          <w:rFonts w:ascii="Arial" w:hAnsi="Arial" w:cs="Arial"/>
          <w:b/>
          <w:color w:val="000000"/>
          <w:sz w:val="17"/>
          <w:szCs w:val="17"/>
        </w:rPr>
        <w:t>PRESIDENTE MUNICIPAL CONSTITUCIONAL, C. ALFONSO GONZÁLEZ GARCÍA</w:t>
      </w:r>
      <w:r w:rsidRPr="003B538C">
        <w:rPr>
          <w:rFonts w:ascii="Arial" w:hAnsi="Arial" w:cs="Arial"/>
          <w:b/>
          <w:bCs/>
          <w:color w:val="000000"/>
          <w:sz w:val="17"/>
          <w:szCs w:val="17"/>
        </w:rPr>
        <w:t>,</w:t>
      </w:r>
      <w:r w:rsidRPr="003B538C">
        <w:rPr>
          <w:rStyle w:val="Textoennegrita"/>
          <w:rFonts w:ascii="Arial" w:hAnsi="Arial" w:cs="Arial"/>
          <w:b w:val="0"/>
          <w:color w:val="000000"/>
          <w:sz w:val="17"/>
          <w:szCs w:val="17"/>
        </w:rPr>
        <w:t xml:space="preserve"> </w:t>
      </w:r>
      <w:r w:rsidRPr="003B538C">
        <w:rPr>
          <w:rFonts w:ascii="Arial" w:hAnsi="Arial" w:cs="Arial"/>
          <w:color w:val="000000"/>
          <w:sz w:val="17"/>
          <w:szCs w:val="17"/>
        </w:rPr>
        <w:t xml:space="preserve">ASISTIDO POR </w:t>
      </w:r>
      <w:r w:rsidRPr="003B538C">
        <w:rPr>
          <w:rFonts w:ascii="Arial" w:hAnsi="Arial" w:cs="Arial"/>
          <w:b/>
          <w:color w:val="000000"/>
          <w:sz w:val="17"/>
          <w:szCs w:val="17"/>
        </w:rPr>
        <w:t>EL SECRETARIO DEL AYUNTAMIENTO, C. SAMUEL PEÑALOZA PICHARDO Y EL TESORERO MUNICIPAL, C. P.</w:t>
      </w:r>
      <w:r w:rsidRPr="003B538C">
        <w:rPr>
          <w:rFonts w:ascii="Arial" w:hAnsi="Arial" w:cs="Arial"/>
          <w:color w:val="000000"/>
          <w:sz w:val="17"/>
          <w:szCs w:val="17"/>
        </w:rPr>
        <w:t xml:space="preserve"> </w:t>
      </w:r>
      <w:r w:rsidRPr="003B538C">
        <w:rPr>
          <w:rStyle w:val="Textoennegrita"/>
          <w:rFonts w:ascii="Arial" w:hAnsi="Arial" w:cs="Arial"/>
          <w:color w:val="000000"/>
          <w:sz w:val="17"/>
          <w:szCs w:val="17"/>
        </w:rPr>
        <w:t>OSBALDO ACOSTA ROJAS</w:t>
      </w:r>
      <w:r w:rsidRPr="003B538C">
        <w:rPr>
          <w:rFonts w:ascii="Arial" w:hAnsi="Arial" w:cs="Arial"/>
          <w:color w:val="000000"/>
          <w:sz w:val="17"/>
          <w:szCs w:val="17"/>
        </w:rPr>
        <w:t xml:space="preserve"> A QUIENES EN LO SUCESIVO SE LES DENOMINARA </w:t>
      </w:r>
      <w:r w:rsidRPr="003B538C">
        <w:rPr>
          <w:rFonts w:ascii="Arial" w:hAnsi="Arial" w:cs="Arial"/>
          <w:b/>
          <w:color w:val="000000"/>
          <w:sz w:val="17"/>
          <w:szCs w:val="17"/>
        </w:rPr>
        <w:t>“EL MUNICIPIO”</w:t>
      </w:r>
      <w:r w:rsidRPr="003B538C">
        <w:rPr>
          <w:rFonts w:ascii="Arial" w:hAnsi="Arial" w:cs="Arial"/>
          <w:color w:val="000000"/>
          <w:sz w:val="17"/>
          <w:szCs w:val="17"/>
        </w:rPr>
        <w:t xml:space="preserve">; Y EN SU CONJUNTO SE LES DENOMINARÁ </w:t>
      </w:r>
      <w:r w:rsidRPr="003B538C">
        <w:rPr>
          <w:rFonts w:ascii="Arial" w:hAnsi="Arial" w:cs="Arial"/>
          <w:b/>
          <w:color w:val="000000"/>
          <w:sz w:val="17"/>
          <w:szCs w:val="17"/>
        </w:rPr>
        <w:t>“LAS PARTES”</w:t>
      </w:r>
      <w:r w:rsidRPr="003B538C">
        <w:rPr>
          <w:rFonts w:ascii="Arial" w:hAnsi="Arial" w:cs="Arial"/>
          <w:color w:val="000000"/>
          <w:sz w:val="17"/>
          <w:szCs w:val="17"/>
        </w:rPr>
        <w:t>, AL TENOR DE LOS ANTECEDENTES, DECLARACIONES Y CLÁUSULAS SIGUIENTES:</w:t>
      </w:r>
    </w:p>
    <w:p w:rsidR="007A6E1E" w:rsidRPr="003B538C" w:rsidRDefault="007A6E1E" w:rsidP="003E04F1">
      <w:pPr>
        <w:spacing w:after="0" w:line="240" w:lineRule="auto"/>
        <w:jc w:val="center"/>
        <w:rPr>
          <w:rFonts w:ascii="Arial" w:hAnsi="Arial" w:cs="Arial"/>
          <w:b/>
          <w:color w:val="000000"/>
          <w:sz w:val="17"/>
          <w:szCs w:val="17"/>
          <w:lang w:val="pt-BR"/>
        </w:rPr>
      </w:pPr>
      <w:r w:rsidRPr="003B538C">
        <w:rPr>
          <w:rFonts w:ascii="Arial" w:hAnsi="Arial" w:cs="Arial"/>
          <w:b/>
          <w:color w:val="000000"/>
          <w:sz w:val="17"/>
          <w:szCs w:val="17"/>
          <w:lang w:val="pt-BR"/>
        </w:rPr>
        <w:t>A N T E C E D E N T E S</w:t>
      </w:r>
    </w:p>
    <w:p w:rsidR="007A6E1E" w:rsidRPr="003B538C" w:rsidRDefault="007A6E1E" w:rsidP="003E04F1">
      <w:pPr>
        <w:spacing w:after="0" w:line="240" w:lineRule="auto"/>
        <w:jc w:val="center"/>
        <w:rPr>
          <w:rFonts w:ascii="Arial" w:hAnsi="Arial" w:cs="Arial"/>
          <w:b/>
          <w:color w:val="000000"/>
          <w:sz w:val="17"/>
          <w:szCs w:val="17"/>
          <w:lang w:val="pt-BR"/>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Que los artículos 40 y 115 primer párrafo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7A6E1E" w:rsidRPr="003B538C" w:rsidRDefault="007A6E1E" w:rsidP="003E04F1">
      <w:pPr>
        <w:spacing w:after="0" w:line="240" w:lineRule="auto"/>
        <w:jc w:val="both"/>
        <w:rPr>
          <w:rFonts w:ascii="Arial" w:hAnsi="Arial" w:cs="Arial"/>
          <w:color w:val="000000"/>
          <w:sz w:val="17"/>
          <w:szCs w:val="17"/>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Que de conformidad con lo dispuesto por el artículo 115, base IV, inciso a) de </w:t>
      </w:r>
      <w:smartTag w:uri="urn:schemas-microsoft-com:office:smarttags" w:element="PersonName">
        <w:smartTagPr>
          <w:attr w:name="ProductID" w:val="la Carta Magna"/>
        </w:smartTagPr>
        <w:r w:rsidRPr="003B538C">
          <w:rPr>
            <w:rFonts w:ascii="Arial" w:hAnsi="Arial" w:cs="Arial"/>
            <w:color w:val="000000"/>
            <w:sz w:val="17"/>
            <w:szCs w:val="17"/>
          </w:rPr>
          <w:t>la Carta Magna</w:t>
        </w:r>
      </w:smartTag>
      <w:r w:rsidRPr="003B538C">
        <w:rPr>
          <w:rFonts w:ascii="Arial" w:hAnsi="Arial" w:cs="Arial"/>
          <w:color w:val="000000"/>
          <w:sz w:val="17"/>
          <w:szCs w:val="17"/>
        </w:rPr>
        <w:t>, los municipios administraran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7A6E1E" w:rsidRPr="003B538C" w:rsidRDefault="007A6E1E" w:rsidP="003E04F1">
      <w:pPr>
        <w:spacing w:after="0" w:line="240" w:lineRule="auto"/>
        <w:ind w:firstLine="289"/>
        <w:jc w:val="both"/>
        <w:rPr>
          <w:rFonts w:ascii="Arial" w:hAnsi="Arial" w:cs="Arial"/>
          <w:color w:val="000000"/>
          <w:sz w:val="17"/>
          <w:szCs w:val="17"/>
        </w:rPr>
      </w:pPr>
    </w:p>
    <w:p w:rsidR="007A6E1E" w:rsidRPr="003B538C" w:rsidRDefault="007A6E1E" w:rsidP="003E04F1">
      <w:p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Que dicho precepto constitucional, faculta en su segundo párrafo a los municipios para celebrar convenios con el Estado para que éste se haga cargo de algunas de las funciones relacionadas con la administración de las contribuciones señaladas en el párrafo precedente.</w:t>
      </w:r>
    </w:p>
    <w:p w:rsidR="007A6E1E" w:rsidRPr="003B538C" w:rsidRDefault="007A6E1E" w:rsidP="003E04F1">
      <w:pPr>
        <w:autoSpaceDE w:val="0"/>
        <w:autoSpaceDN w:val="0"/>
        <w:adjustRightInd w:val="0"/>
        <w:spacing w:after="0" w:line="240" w:lineRule="auto"/>
        <w:jc w:val="both"/>
        <w:rPr>
          <w:rFonts w:ascii="Arial" w:hAnsi="Arial" w:cs="Arial"/>
          <w:color w:val="000000"/>
          <w:sz w:val="17"/>
          <w:szCs w:val="17"/>
        </w:rPr>
      </w:pPr>
    </w:p>
    <w:p w:rsidR="007A6E1E" w:rsidRPr="003B538C" w:rsidRDefault="007A6E1E" w:rsidP="003E04F1">
      <w:p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Que resulta conveniente hacer eficiente la función recaudadora y prestación del servicio en materia del Impuesto Predial previsto en la Ley de Ingresos de los Municipios del Estado de México del ejercicio fiscal correspondiente, así como en el Código Financiero del Estado de México y Municipios, en vigor. </w:t>
      </w:r>
    </w:p>
    <w:p w:rsidR="007A6E1E" w:rsidRPr="003B538C" w:rsidRDefault="007A6E1E" w:rsidP="003E04F1">
      <w:pPr>
        <w:autoSpaceDE w:val="0"/>
        <w:autoSpaceDN w:val="0"/>
        <w:adjustRightInd w:val="0"/>
        <w:spacing w:after="0" w:line="240" w:lineRule="auto"/>
        <w:jc w:val="both"/>
        <w:rPr>
          <w:rFonts w:ascii="Arial" w:hAnsi="Arial" w:cs="Arial"/>
          <w:color w:val="000000"/>
          <w:sz w:val="17"/>
          <w:szCs w:val="17"/>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Por lo anterior, el Gobierno del Estado de México considera conveniente promover la colaboración y asunción de funciones con </w:t>
      </w:r>
      <w:r w:rsidRPr="003B538C">
        <w:rPr>
          <w:rFonts w:ascii="Arial" w:hAnsi="Arial" w:cs="Arial"/>
          <w:b/>
          <w:color w:val="000000"/>
          <w:sz w:val="17"/>
          <w:szCs w:val="17"/>
        </w:rPr>
        <w:t>“EL MUNICIPIO”</w:t>
      </w:r>
      <w:r w:rsidRPr="003B538C">
        <w:rPr>
          <w:rFonts w:ascii="Arial" w:hAnsi="Arial" w:cs="Arial"/>
          <w:color w:val="000000"/>
          <w:sz w:val="17"/>
          <w:szCs w:val="17"/>
        </w:rPr>
        <w:t xml:space="preserve">, así como brindar apoyo administrativo y jurídico para que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 </w:t>
      </w:r>
    </w:p>
    <w:p w:rsidR="007A6E1E" w:rsidRPr="003B538C" w:rsidRDefault="007A6E1E" w:rsidP="003E04F1">
      <w:pPr>
        <w:tabs>
          <w:tab w:val="left" w:pos="1646"/>
        </w:tabs>
        <w:spacing w:after="0" w:line="240" w:lineRule="auto"/>
        <w:jc w:val="both"/>
        <w:rPr>
          <w:rFonts w:ascii="Arial" w:hAnsi="Arial" w:cs="Arial"/>
          <w:color w:val="000000"/>
          <w:sz w:val="17"/>
          <w:szCs w:val="17"/>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Bajo este tenor, </w:t>
      </w:r>
      <w:r w:rsidRPr="003B538C">
        <w:rPr>
          <w:rFonts w:ascii="Arial" w:hAnsi="Arial" w:cs="Arial"/>
          <w:b/>
          <w:color w:val="000000"/>
          <w:sz w:val="17"/>
          <w:szCs w:val="17"/>
        </w:rPr>
        <w:t xml:space="preserve">“LAS PARTES” </w:t>
      </w:r>
      <w:r w:rsidRPr="003B538C">
        <w:rPr>
          <w:rFonts w:ascii="Arial" w:hAnsi="Arial" w:cs="Arial"/>
          <w:color w:val="000000"/>
          <w:sz w:val="17"/>
          <w:szCs w:val="17"/>
        </w:rPr>
        <w:t>que intervienen en el presente Convenio de Colaboración Administrativa, formulan las siguientes:</w:t>
      </w:r>
    </w:p>
    <w:p w:rsidR="007A6E1E" w:rsidRPr="003B538C" w:rsidRDefault="007A6E1E" w:rsidP="003E04F1">
      <w:pPr>
        <w:spacing w:after="0" w:line="240" w:lineRule="auto"/>
        <w:jc w:val="center"/>
        <w:rPr>
          <w:rFonts w:ascii="Arial" w:hAnsi="Arial" w:cs="Arial"/>
          <w:b/>
          <w:color w:val="000000"/>
          <w:sz w:val="20"/>
          <w:szCs w:val="20"/>
        </w:rPr>
      </w:pPr>
    </w:p>
    <w:p w:rsidR="007A6E1E" w:rsidRPr="003B538C" w:rsidRDefault="007A6E1E" w:rsidP="003E04F1">
      <w:pPr>
        <w:spacing w:after="0" w:line="240" w:lineRule="auto"/>
        <w:jc w:val="center"/>
        <w:rPr>
          <w:rFonts w:ascii="Arial" w:hAnsi="Arial" w:cs="Arial"/>
          <w:b/>
          <w:color w:val="000000"/>
          <w:sz w:val="17"/>
          <w:szCs w:val="17"/>
          <w:lang w:val="pt-BR"/>
        </w:rPr>
      </w:pPr>
      <w:r w:rsidRPr="003B538C">
        <w:rPr>
          <w:rFonts w:ascii="Arial" w:hAnsi="Arial" w:cs="Arial"/>
          <w:b/>
          <w:color w:val="000000"/>
          <w:sz w:val="17"/>
          <w:szCs w:val="17"/>
          <w:lang w:val="pt-BR"/>
        </w:rPr>
        <w:t>D E C L A R A C I O N E S</w:t>
      </w:r>
    </w:p>
    <w:p w:rsidR="007A6E1E" w:rsidRPr="003B538C" w:rsidRDefault="007A6E1E" w:rsidP="003E04F1">
      <w:pPr>
        <w:spacing w:after="0" w:line="240" w:lineRule="auto"/>
        <w:jc w:val="center"/>
        <w:rPr>
          <w:rFonts w:ascii="Arial" w:hAnsi="Arial" w:cs="Arial"/>
          <w:b/>
          <w:color w:val="000000"/>
          <w:sz w:val="20"/>
          <w:szCs w:val="20"/>
          <w:lang w:val="pt-BR"/>
        </w:rPr>
      </w:pPr>
    </w:p>
    <w:p w:rsidR="007A6E1E" w:rsidRPr="003B538C" w:rsidRDefault="007A6E1E" w:rsidP="003E04F1">
      <w:pPr>
        <w:numPr>
          <w:ilvl w:val="0"/>
          <w:numId w:val="2"/>
        </w:numPr>
        <w:spacing w:after="0" w:line="240" w:lineRule="auto"/>
        <w:ind w:left="142" w:hanging="142"/>
        <w:jc w:val="both"/>
        <w:rPr>
          <w:rFonts w:ascii="Arial" w:hAnsi="Arial" w:cs="Arial"/>
          <w:color w:val="000000"/>
          <w:sz w:val="17"/>
          <w:szCs w:val="17"/>
        </w:rPr>
      </w:pPr>
      <w:r w:rsidRPr="003B538C">
        <w:rPr>
          <w:rFonts w:ascii="Arial" w:hAnsi="Arial" w:cs="Arial"/>
          <w:color w:val="000000"/>
          <w:sz w:val="17"/>
          <w:szCs w:val="17"/>
        </w:rPr>
        <w:t xml:space="preserve">De </w:t>
      </w:r>
      <w:r w:rsidRPr="003B538C">
        <w:rPr>
          <w:rFonts w:ascii="Arial" w:hAnsi="Arial" w:cs="Arial"/>
          <w:b/>
          <w:color w:val="000000"/>
          <w:sz w:val="17"/>
          <w:szCs w:val="17"/>
        </w:rPr>
        <w:t>“LA SECRETARÍA”</w:t>
      </w:r>
    </w:p>
    <w:p w:rsidR="007A6E1E" w:rsidRPr="003B538C" w:rsidRDefault="007A6E1E" w:rsidP="003E04F1">
      <w:pPr>
        <w:spacing w:after="0" w:line="240" w:lineRule="auto"/>
        <w:rPr>
          <w:rFonts w:ascii="Arial" w:hAnsi="Arial" w:cs="Arial"/>
          <w:color w:val="000000"/>
          <w:sz w:val="20"/>
          <w:szCs w:val="20"/>
        </w:rPr>
      </w:pPr>
    </w:p>
    <w:p w:rsidR="007A6E1E" w:rsidRPr="003B538C" w:rsidRDefault="007A6E1E" w:rsidP="003E04F1">
      <w:pPr>
        <w:tabs>
          <w:tab w:val="left" w:pos="540"/>
        </w:tabs>
        <w:spacing w:after="0" w:line="240" w:lineRule="auto"/>
        <w:ind w:left="567" w:hanging="425"/>
        <w:jc w:val="both"/>
        <w:rPr>
          <w:rFonts w:ascii="Arial" w:hAnsi="Arial" w:cs="Arial"/>
          <w:color w:val="000000"/>
          <w:sz w:val="17"/>
          <w:szCs w:val="17"/>
        </w:rPr>
      </w:pPr>
      <w:r w:rsidRPr="003B538C">
        <w:rPr>
          <w:rFonts w:ascii="Arial" w:hAnsi="Arial" w:cs="Arial"/>
          <w:b/>
          <w:color w:val="000000"/>
          <w:sz w:val="17"/>
          <w:szCs w:val="17"/>
        </w:rPr>
        <w:t>I.1.</w:t>
      </w:r>
      <w:r w:rsidRPr="003B538C">
        <w:rPr>
          <w:rFonts w:ascii="Arial" w:hAnsi="Arial" w:cs="Arial"/>
          <w:color w:val="000000"/>
          <w:sz w:val="17"/>
          <w:szCs w:val="17"/>
        </w:rPr>
        <w:tab/>
        <w:t xml:space="preserve">Que en términos de lo previsto en los artículos 40, 42 fracción I y 43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 los Estados Unidos Mexicanos; 1, 4, 112 y 138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7A6E1E" w:rsidRPr="003B538C" w:rsidRDefault="007A6E1E" w:rsidP="003E04F1">
      <w:pPr>
        <w:tabs>
          <w:tab w:val="left" w:pos="540"/>
        </w:tabs>
        <w:spacing w:after="0" w:line="240" w:lineRule="auto"/>
        <w:ind w:left="567" w:hanging="425"/>
        <w:jc w:val="both"/>
        <w:rPr>
          <w:rFonts w:ascii="Arial" w:hAnsi="Arial" w:cs="Arial"/>
          <w:color w:val="000000"/>
          <w:sz w:val="20"/>
          <w:szCs w:val="20"/>
        </w:rPr>
      </w:pPr>
    </w:p>
    <w:p w:rsidR="007A6E1E" w:rsidRPr="003B538C" w:rsidRDefault="007A6E1E" w:rsidP="003E04F1">
      <w:pPr>
        <w:tabs>
          <w:tab w:val="left" w:pos="540"/>
        </w:tabs>
        <w:spacing w:after="0" w:line="240" w:lineRule="auto"/>
        <w:ind w:left="567" w:hanging="425"/>
        <w:jc w:val="both"/>
        <w:rPr>
          <w:rFonts w:ascii="Arial" w:hAnsi="Arial" w:cs="Arial"/>
          <w:color w:val="000000"/>
          <w:sz w:val="17"/>
          <w:szCs w:val="17"/>
        </w:rPr>
      </w:pPr>
      <w:r w:rsidRPr="003B538C">
        <w:rPr>
          <w:rFonts w:ascii="Arial" w:hAnsi="Arial" w:cs="Arial"/>
          <w:b/>
          <w:color w:val="000000"/>
          <w:sz w:val="17"/>
          <w:szCs w:val="17"/>
        </w:rPr>
        <w:t>I.2.</w:t>
      </w:r>
      <w:r w:rsidRPr="003B538C">
        <w:rPr>
          <w:rFonts w:ascii="Arial" w:hAnsi="Arial" w:cs="Arial"/>
          <w:b/>
          <w:color w:val="000000"/>
          <w:sz w:val="17"/>
          <w:szCs w:val="17"/>
        </w:rPr>
        <w:tab/>
      </w:r>
      <w:r w:rsidRPr="003B538C">
        <w:rPr>
          <w:rFonts w:ascii="Arial" w:hAnsi="Arial" w:cs="Arial"/>
          <w:color w:val="000000"/>
          <w:sz w:val="17"/>
          <w:szCs w:val="17"/>
        </w:rPr>
        <w:t xml:space="preserve">Que la Secretaría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3B538C">
          <w:rPr>
            <w:rFonts w:ascii="Arial" w:hAnsi="Arial" w:cs="Arial"/>
            <w:color w:val="000000"/>
            <w:sz w:val="17"/>
            <w:szCs w:val="17"/>
          </w:rPr>
          <w:t>la Administración Financiera</w:t>
        </w:r>
      </w:smartTag>
      <w:r w:rsidRPr="003B538C">
        <w:rPr>
          <w:rFonts w:ascii="Arial" w:hAnsi="Arial" w:cs="Arial"/>
          <w:color w:val="000000"/>
          <w:sz w:val="17"/>
          <w:szCs w:val="17"/>
        </w:rPr>
        <w:t xml:space="preserve"> y Tributaria de </w:t>
      </w:r>
      <w:smartTag w:uri="urn:schemas-microsoft-com:office:smarttags" w:element="PersonName">
        <w:smartTagPr>
          <w:attr w:name="ProductID" w:val="la Hacienda P￺blica"/>
        </w:smartTagPr>
        <w:r w:rsidRPr="003B538C">
          <w:rPr>
            <w:rFonts w:ascii="Arial" w:hAnsi="Arial" w:cs="Arial"/>
            <w:color w:val="000000"/>
            <w:sz w:val="17"/>
            <w:szCs w:val="17"/>
          </w:rPr>
          <w:t>la Hacienda Pública</w:t>
        </w:r>
      </w:smartTag>
      <w:r w:rsidRPr="003B538C">
        <w:rPr>
          <w:rFonts w:ascii="Arial" w:hAnsi="Arial" w:cs="Arial"/>
          <w:color w:val="000000"/>
          <w:sz w:val="17"/>
          <w:szCs w:val="17"/>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3B538C">
          <w:rPr>
            <w:rFonts w:ascii="Arial" w:hAnsi="Arial" w:cs="Arial"/>
            <w:color w:val="000000"/>
            <w:sz w:val="17"/>
            <w:szCs w:val="17"/>
          </w:rPr>
          <w:t>la Ley Orgánica</w:t>
        </w:r>
      </w:smartTag>
      <w:r w:rsidRPr="003B538C">
        <w:rPr>
          <w:rFonts w:ascii="Arial" w:hAnsi="Arial" w:cs="Arial"/>
          <w:color w:val="000000"/>
          <w:sz w:val="17"/>
          <w:szCs w:val="17"/>
        </w:rPr>
        <w:t xml:space="preserve"> de </w:t>
      </w:r>
      <w:smartTag w:uri="urn:schemas-microsoft-com:office:smarttags" w:element="PersonName">
        <w:smartTagPr>
          <w:attr w:name="ProductID" w:val="la Administraci￳n P￺blica"/>
        </w:smartTagPr>
        <w:r w:rsidRPr="003B538C">
          <w:rPr>
            <w:rFonts w:ascii="Arial" w:hAnsi="Arial" w:cs="Arial"/>
            <w:color w:val="000000"/>
            <w:sz w:val="17"/>
            <w:szCs w:val="17"/>
          </w:rPr>
          <w:t>la Administración Pública</w:t>
        </w:r>
      </w:smartTag>
      <w:r w:rsidRPr="003B538C">
        <w:rPr>
          <w:rFonts w:ascii="Arial" w:hAnsi="Arial" w:cs="Arial"/>
          <w:color w:val="000000"/>
          <w:sz w:val="17"/>
          <w:szCs w:val="17"/>
        </w:rPr>
        <w:t xml:space="preserve"> del Estado de México; 3 fracción XXXIII, 16, 17 y 218 del Código Financiero del Estado de México y Municipios y 1, 2, 4 fracción I y 6 del Reglamento Interior de la Secretaría de Finanzas.</w:t>
      </w:r>
    </w:p>
    <w:p w:rsidR="007A6E1E" w:rsidRPr="003B538C" w:rsidRDefault="007A6E1E" w:rsidP="003E04F1">
      <w:pPr>
        <w:tabs>
          <w:tab w:val="left" w:pos="540"/>
        </w:tabs>
        <w:spacing w:after="0" w:line="240" w:lineRule="auto"/>
        <w:ind w:left="567" w:hanging="425"/>
        <w:jc w:val="both"/>
        <w:rPr>
          <w:rFonts w:ascii="Arial" w:hAnsi="Arial" w:cs="Arial"/>
          <w:color w:val="000000"/>
          <w:sz w:val="20"/>
          <w:szCs w:val="20"/>
        </w:rPr>
      </w:pPr>
    </w:p>
    <w:p w:rsidR="007A6E1E" w:rsidRPr="003B538C" w:rsidRDefault="007A6E1E" w:rsidP="003E04F1">
      <w:pPr>
        <w:tabs>
          <w:tab w:val="left" w:pos="540"/>
        </w:tabs>
        <w:spacing w:after="0" w:line="240" w:lineRule="auto"/>
        <w:ind w:left="567" w:hanging="425"/>
        <w:jc w:val="both"/>
        <w:rPr>
          <w:rFonts w:ascii="Arial" w:hAnsi="Arial" w:cs="Arial"/>
          <w:color w:val="000000"/>
          <w:sz w:val="17"/>
          <w:szCs w:val="17"/>
        </w:rPr>
      </w:pPr>
      <w:r w:rsidRPr="003B538C">
        <w:rPr>
          <w:rFonts w:ascii="Arial" w:hAnsi="Arial" w:cs="Arial"/>
          <w:b/>
          <w:color w:val="000000"/>
          <w:sz w:val="17"/>
          <w:szCs w:val="17"/>
        </w:rPr>
        <w:t>I.3.</w:t>
      </w:r>
      <w:r w:rsidRPr="003B538C">
        <w:rPr>
          <w:rFonts w:ascii="Arial" w:hAnsi="Arial" w:cs="Arial"/>
          <w:color w:val="000000"/>
          <w:sz w:val="17"/>
          <w:szCs w:val="17"/>
        </w:rPr>
        <w:tab/>
        <w:t xml:space="preserve">Que el Secretario de Finanzas, cuenta con la atribución para suscribir el presente Convenio, en términos de lo previsto por los artículos 2, 6 y 7 fracciones V y XXXVIII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fotocopia al presente instrumento como </w:t>
      </w:r>
      <w:r w:rsidRPr="003B538C">
        <w:rPr>
          <w:rFonts w:ascii="Arial" w:hAnsi="Arial" w:cs="Arial"/>
          <w:b/>
          <w:color w:val="000000"/>
          <w:sz w:val="17"/>
          <w:szCs w:val="17"/>
        </w:rPr>
        <w:t>ANEXO “A”</w:t>
      </w:r>
      <w:r w:rsidRPr="003B538C">
        <w:rPr>
          <w:rFonts w:ascii="Arial" w:hAnsi="Arial" w:cs="Arial"/>
          <w:color w:val="000000"/>
          <w:sz w:val="17"/>
          <w:szCs w:val="17"/>
        </w:rPr>
        <w:t>.</w:t>
      </w:r>
    </w:p>
    <w:p w:rsidR="007A6E1E" w:rsidRPr="003B538C" w:rsidRDefault="007A6E1E" w:rsidP="003E04F1">
      <w:pPr>
        <w:tabs>
          <w:tab w:val="left" w:pos="540"/>
        </w:tabs>
        <w:spacing w:after="0" w:line="240" w:lineRule="auto"/>
        <w:ind w:left="567" w:hanging="425"/>
        <w:jc w:val="both"/>
        <w:rPr>
          <w:rFonts w:ascii="Arial" w:hAnsi="Arial" w:cs="Arial"/>
          <w:color w:val="000000"/>
          <w:sz w:val="20"/>
          <w:szCs w:val="20"/>
        </w:rPr>
      </w:pPr>
    </w:p>
    <w:p w:rsidR="007A6E1E" w:rsidRPr="003B538C" w:rsidRDefault="007A6E1E" w:rsidP="003E04F1">
      <w:pPr>
        <w:tabs>
          <w:tab w:val="left" w:pos="540"/>
        </w:tabs>
        <w:spacing w:after="0" w:line="240" w:lineRule="auto"/>
        <w:ind w:left="567" w:hanging="425"/>
        <w:jc w:val="both"/>
        <w:rPr>
          <w:rFonts w:ascii="Arial" w:hAnsi="Arial" w:cs="Arial"/>
          <w:color w:val="000000"/>
          <w:sz w:val="17"/>
          <w:szCs w:val="17"/>
        </w:rPr>
      </w:pPr>
      <w:r w:rsidRPr="003B538C">
        <w:rPr>
          <w:rFonts w:ascii="Arial" w:hAnsi="Arial" w:cs="Arial"/>
          <w:b/>
          <w:color w:val="000000"/>
          <w:sz w:val="17"/>
          <w:szCs w:val="17"/>
        </w:rPr>
        <w:t>I.4.</w:t>
      </w:r>
      <w:r w:rsidRPr="003B538C">
        <w:rPr>
          <w:rFonts w:ascii="Arial" w:hAnsi="Arial" w:cs="Arial"/>
          <w:color w:val="000000"/>
          <w:sz w:val="17"/>
          <w:szCs w:val="17"/>
        </w:rPr>
        <w:tab/>
      </w:r>
      <w:r w:rsidRPr="003B538C">
        <w:rPr>
          <w:rFonts w:ascii="Arial" w:hAnsi="Arial" w:cs="Arial"/>
          <w:color w:val="000000"/>
          <w:sz w:val="17"/>
          <w:szCs w:val="17"/>
        </w:rPr>
        <w:tab/>
        <w:t>Que señala como domicilio para los efectos del presente Convenio, el ubicado en la calle de Lerdo Poniente número 300, primer piso, puerta 250, Palacio del Poder Ejecutivo, Colonia Centro, Código Postal 50000, Toluca, Estado de México.</w:t>
      </w:r>
    </w:p>
    <w:p w:rsidR="007A6E1E" w:rsidRPr="003B538C" w:rsidRDefault="007A6E1E" w:rsidP="003E04F1">
      <w:pPr>
        <w:spacing w:after="0" w:line="240" w:lineRule="auto"/>
        <w:ind w:left="142"/>
        <w:jc w:val="both"/>
        <w:rPr>
          <w:rFonts w:ascii="Arial" w:hAnsi="Arial" w:cs="Arial"/>
          <w:b/>
          <w:color w:val="000000"/>
          <w:sz w:val="20"/>
          <w:szCs w:val="20"/>
        </w:rPr>
      </w:pPr>
    </w:p>
    <w:p w:rsidR="007A6E1E" w:rsidRPr="003B538C" w:rsidRDefault="007A6E1E" w:rsidP="003E04F1">
      <w:pPr>
        <w:numPr>
          <w:ilvl w:val="0"/>
          <w:numId w:val="2"/>
        </w:numPr>
        <w:spacing w:after="0" w:line="240" w:lineRule="auto"/>
        <w:ind w:left="142" w:hanging="142"/>
        <w:jc w:val="both"/>
        <w:rPr>
          <w:rFonts w:ascii="Arial" w:hAnsi="Arial" w:cs="Arial"/>
          <w:b/>
          <w:color w:val="000000"/>
          <w:sz w:val="17"/>
          <w:szCs w:val="17"/>
        </w:rPr>
      </w:pPr>
      <w:r w:rsidRPr="003B538C">
        <w:rPr>
          <w:rFonts w:ascii="Arial" w:hAnsi="Arial" w:cs="Arial"/>
          <w:color w:val="000000"/>
          <w:sz w:val="17"/>
          <w:szCs w:val="17"/>
        </w:rPr>
        <w:t xml:space="preserve">De </w:t>
      </w:r>
      <w:r w:rsidRPr="003B538C">
        <w:rPr>
          <w:rFonts w:ascii="Arial" w:hAnsi="Arial" w:cs="Arial"/>
          <w:b/>
          <w:color w:val="000000"/>
          <w:sz w:val="17"/>
          <w:szCs w:val="17"/>
        </w:rPr>
        <w:t>“EL MUNICIPIO”</w:t>
      </w:r>
    </w:p>
    <w:p w:rsidR="007A6E1E" w:rsidRPr="003B538C" w:rsidRDefault="007A6E1E" w:rsidP="003E04F1">
      <w:pPr>
        <w:tabs>
          <w:tab w:val="left" w:pos="540"/>
        </w:tabs>
        <w:spacing w:after="0" w:line="240" w:lineRule="auto"/>
        <w:jc w:val="both"/>
        <w:rPr>
          <w:rFonts w:ascii="Arial" w:hAnsi="Arial" w:cs="Arial"/>
          <w:b/>
          <w:color w:val="000000"/>
          <w:sz w:val="20"/>
          <w:szCs w:val="20"/>
        </w:rPr>
      </w:pP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II.I.</w:t>
      </w:r>
      <w:r w:rsidRPr="003B538C">
        <w:rPr>
          <w:rFonts w:ascii="Arial" w:hAnsi="Arial" w:cs="Arial"/>
          <w:b/>
          <w:color w:val="000000"/>
          <w:sz w:val="17"/>
          <w:szCs w:val="17"/>
        </w:rPr>
        <w:tab/>
      </w:r>
      <w:r w:rsidRPr="003B538C">
        <w:rPr>
          <w:rFonts w:ascii="Arial" w:hAnsi="Arial" w:cs="Arial"/>
          <w:color w:val="000000"/>
          <w:sz w:val="17"/>
          <w:szCs w:val="17"/>
        </w:rPr>
        <w:t xml:space="preserve">Que es la base de la división territorial y de la organización política y administrativa del Estado, investido de personalidad jurídica propia, de conformidad con lo establecido en los artículos 115 párrafo primero, bases I párrafo primero, II párrafo primero y IV inciso a) párrafo segundo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del Estado Libre y Soberano de México y 1, 2, 5 y 31 fracción II de </w:t>
      </w:r>
      <w:smartTag w:uri="urn:schemas-microsoft-com:office:smarttags" w:element="PersonName">
        <w:smartTagPr>
          <w:attr w:name="ProductID" w:val="la Ley Org￡nica Municipal"/>
        </w:smartTagPr>
        <w:r w:rsidRPr="003B538C">
          <w:rPr>
            <w:rFonts w:ascii="Arial" w:hAnsi="Arial" w:cs="Arial"/>
            <w:color w:val="000000"/>
            <w:sz w:val="17"/>
            <w:szCs w:val="17"/>
          </w:rPr>
          <w:t>la Ley Orgánica Municipal</w:t>
        </w:r>
      </w:smartTag>
      <w:r w:rsidRPr="003B538C">
        <w:rPr>
          <w:rFonts w:ascii="Arial" w:hAnsi="Arial" w:cs="Arial"/>
          <w:color w:val="000000"/>
          <w:sz w:val="17"/>
          <w:szCs w:val="17"/>
        </w:rPr>
        <w:t xml:space="preserve"> del Estado de México.</w:t>
      </w: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II.2.</w:t>
      </w:r>
      <w:r w:rsidRPr="003B538C">
        <w:rPr>
          <w:rFonts w:ascii="Arial" w:hAnsi="Arial" w:cs="Arial"/>
          <w:b/>
          <w:color w:val="000000"/>
          <w:sz w:val="17"/>
          <w:szCs w:val="17"/>
        </w:rPr>
        <w:tab/>
      </w:r>
      <w:r w:rsidRPr="003B538C">
        <w:rPr>
          <w:rFonts w:ascii="Arial" w:hAnsi="Arial" w:cs="Arial"/>
          <w:color w:val="000000"/>
          <w:sz w:val="17"/>
          <w:szCs w:val="17"/>
        </w:rPr>
        <w:t xml:space="preserve">Que en términos de lo que establece el artículo 125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del Estado Libre y Soberano de México, los municipios administran libremente su hacienda, la cual se forma de los rendimientos de los bienes que les pertenezcan.</w:t>
      </w:r>
    </w:p>
    <w:p w:rsidR="007A6E1E" w:rsidRPr="003B538C" w:rsidRDefault="007A6E1E" w:rsidP="003E04F1">
      <w:pPr>
        <w:tabs>
          <w:tab w:val="left" w:pos="588"/>
        </w:tabs>
        <w:spacing w:after="0" w:line="240" w:lineRule="auto"/>
        <w:jc w:val="both"/>
        <w:rPr>
          <w:rFonts w:ascii="Arial" w:hAnsi="Arial" w:cs="Arial"/>
          <w:color w:val="000000"/>
          <w:sz w:val="16"/>
          <w:szCs w:val="16"/>
        </w:rPr>
      </w:pP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II.3.</w:t>
      </w:r>
      <w:r w:rsidRPr="003B538C">
        <w:rPr>
          <w:rFonts w:ascii="Arial" w:hAnsi="Arial" w:cs="Arial"/>
          <w:color w:val="000000"/>
          <w:sz w:val="17"/>
          <w:szCs w:val="17"/>
        </w:rPr>
        <w:t xml:space="preserve"> </w:t>
      </w:r>
      <w:r w:rsidRPr="003B538C">
        <w:rPr>
          <w:rFonts w:ascii="Arial" w:hAnsi="Arial" w:cs="Arial"/>
          <w:color w:val="000000"/>
          <w:sz w:val="17"/>
          <w:szCs w:val="17"/>
        </w:rPr>
        <w:tab/>
        <w:t xml:space="preserve">Que en sesión de Cabildo de fecha 06/09/2013, como consta en el Acta que se integra en copia certificada al presente Convenio como </w:t>
      </w:r>
      <w:r w:rsidRPr="003B538C">
        <w:rPr>
          <w:rFonts w:ascii="Arial" w:hAnsi="Arial" w:cs="Arial"/>
          <w:b/>
          <w:color w:val="000000"/>
          <w:sz w:val="17"/>
          <w:szCs w:val="17"/>
        </w:rPr>
        <w:t>ANEXO “B”,</w:t>
      </w:r>
      <w:r w:rsidRPr="003B538C">
        <w:rPr>
          <w:rFonts w:ascii="Arial" w:hAnsi="Arial" w:cs="Arial"/>
          <w:color w:val="000000"/>
          <w:sz w:val="17"/>
          <w:szCs w:val="17"/>
        </w:rPr>
        <w:t xml:space="preserve"> se autorizó al Presidente Municipal Constitucional, C. Alfonso González García, para celebrar el presente Convenio de Colaboración Administrativa a nombre y representación de “EL MUNICIPIO”, conforme a las atribuciones previstas en los artículos 128 fracciones II, V y XII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del Estado Libre y Soberano de México; 31 fracciones II y XLVI y 48 fracciones II, IV y IX y 50 de </w:t>
      </w:r>
      <w:smartTag w:uri="urn:schemas-microsoft-com:office:smarttags" w:element="PersonName">
        <w:smartTagPr>
          <w:attr w:name="ProductID" w:val="la Ley Org￡nica Municipal"/>
        </w:smartTagPr>
        <w:r w:rsidRPr="003B538C">
          <w:rPr>
            <w:rFonts w:ascii="Arial" w:hAnsi="Arial" w:cs="Arial"/>
            <w:color w:val="000000"/>
            <w:sz w:val="17"/>
            <w:szCs w:val="17"/>
          </w:rPr>
          <w:t>la Ley Orgánica Municipal</w:t>
        </w:r>
      </w:smartTag>
      <w:r w:rsidRPr="003B538C">
        <w:rPr>
          <w:rFonts w:ascii="Arial" w:hAnsi="Arial" w:cs="Arial"/>
          <w:color w:val="000000"/>
          <w:sz w:val="17"/>
          <w:szCs w:val="17"/>
        </w:rPr>
        <w:t xml:space="preserve"> del Estado de México y 17 párrafo primero del Código Financiero del Estado de México y Municipios.</w:t>
      </w: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II.4.</w:t>
      </w:r>
      <w:r w:rsidRPr="003B538C">
        <w:rPr>
          <w:rFonts w:ascii="Arial" w:hAnsi="Arial" w:cs="Arial"/>
          <w:color w:val="000000"/>
          <w:sz w:val="17"/>
          <w:szCs w:val="17"/>
        </w:rPr>
        <w:tab/>
        <w:t xml:space="preserve">Que el Secretario del Ayuntamiento, C. Samuel Peñaloza Pichardo, en términos de lo que establece el artículo 91 fracción V de </w:t>
      </w:r>
      <w:smartTag w:uri="urn:schemas-microsoft-com:office:smarttags" w:element="PersonName">
        <w:smartTagPr>
          <w:attr w:name="ProductID" w:val="la Ley Org￡nica Municipal"/>
        </w:smartTagPr>
        <w:r w:rsidRPr="003B538C">
          <w:rPr>
            <w:rFonts w:ascii="Arial" w:hAnsi="Arial" w:cs="Arial"/>
            <w:color w:val="000000"/>
            <w:sz w:val="17"/>
            <w:szCs w:val="17"/>
          </w:rPr>
          <w:t>la Ley Orgánica Municipal</w:t>
        </w:r>
      </w:smartTag>
      <w:r w:rsidRPr="003B538C">
        <w:rPr>
          <w:rFonts w:ascii="Arial" w:hAnsi="Arial" w:cs="Arial"/>
          <w:color w:val="000000"/>
          <w:sz w:val="17"/>
          <w:szCs w:val="17"/>
        </w:rPr>
        <w:t xml:space="preserve"> del Estado de México, tiene la atribución de validar con su firma, los documentos oficiales emanados del H. Ayuntamiento y de cualquiera de sus integrantes.</w:t>
      </w:r>
    </w:p>
    <w:p w:rsidR="007A6E1E" w:rsidRPr="003B538C" w:rsidRDefault="007A6E1E" w:rsidP="003E04F1">
      <w:pPr>
        <w:tabs>
          <w:tab w:val="left" w:pos="588"/>
        </w:tabs>
        <w:spacing w:after="0" w:line="240" w:lineRule="auto"/>
        <w:ind w:left="567" w:hanging="567"/>
        <w:jc w:val="both"/>
        <w:rPr>
          <w:rFonts w:ascii="Arial" w:hAnsi="Arial" w:cs="Arial"/>
          <w:color w:val="000000"/>
          <w:sz w:val="16"/>
          <w:szCs w:val="16"/>
        </w:rPr>
      </w:pP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II.5.</w:t>
      </w:r>
      <w:r w:rsidRPr="003B538C">
        <w:rPr>
          <w:rFonts w:ascii="Arial" w:hAnsi="Arial" w:cs="Arial"/>
          <w:b/>
          <w:color w:val="000000"/>
          <w:sz w:val="17"/>
          <w:szCs w:val="17"/>
        </w:rPr>
        <w:tab/>
      </w:r>
      <w:r w:rsidRPr="003B538C">
        <w:rPr>
          <w:rFonts w:ascii="Arial" w:hAnsi="Arial" w:cs="Arial"/>
          <w:color w:val="000000"/>
          <w:sz w:val="17"/>
          <w:szCs w:val="17"/>
        </w:rPr>
        <w:t xml:space="preserve">Que el Tesorero Municipal, C.P. </w:t>
      </w:r>
      <w:r w:rsidRPr="003B538C">
        <w:rPr>
          <w:rStyle w:val="Textoennegrita"/>
          <w:rFonts w:ascii="Arial" w:hAnsi="Arial" w:cs="Arial"/>
          <w:b w:val="0"/>
          <w:color w:val="000000"/>
          <w:sz w:val="17"/>
          <w:szCs w:val="17"/>
        </w:rPr>
        <w:t>Osbaldo Acosta Rojas</w:t>
      </w:r>
      <w:r w:rsidRPr="003B538C">
        <w:rPr>
          <w:rFonts w:ascii="Arial" w:hAnsi="Arial" w:cs="Arial"/>
          <w:color w:val="000000"/>
          <w:sz w:val="17"/>
          <w:szCs w:val="17"/>
        </w:rPr>
        <w:t xml:space="preserve">, es el  encargado de la recaudación de los ingresos municipales y responsable de las erogaciones que haga </w:t>
      </w:r>
      <w:r w:rsidRPr="003B538C">
        <w:rPr>
          <w:rFonts w:ascii="Arial" w:hAnsi="Arial" w:cs="Arial"/>
          <w:b/>
          <w:color w:val="000000"/>
          <w:sz w:val="17"/>
          <w:szCs w:val="17"/>
        </w:rPr>
        <w:t>“EL MUNICIPIO”</w:t>
      </w:r>
      <w:r w:rsidRPr="003B538C">
        <w:rPr>
          <w:rFonts w:ascii="Arial" w:hAnsi="Arial" w:cs="Arial"/>
          <w:color w:val="000000"/>
          <w:sz w:val="17"/>
          <w:szCs w:val="17"/>
        </w:rPr>
        <w:t xml:space="preserve">, lo anterior en términos de lo dispuesto en los artículos 93 y 95 fracciones I y II de </w:t>
      </w:r>
      <w:smartTag w:uri="urn:schemas-microsoft-com:office:smarttags" w:element="PersonName">
        <w:smartTagPr>
          <w:attr w:name="ProductID" w:val="la Ley Org￡nica Municipal"/>
        </w:smartTagPr>
        <w:r w:rsidRPr="003B538C">
          <w:rPr>
            <w:rFonts w:ascii="Arial" w:hAnsi="Arial" w:cs="Arial"/>
            <w:color w:val="000000"/>
            <w:sz w:val="17"/>
            <w:szCs w:val="17"/>
          </w:rPr>
          <w:t>la Ley Orgánica Municipal</w:t>
        </w:r>
      </w:smartTag>
      <w:r w:rsidRPr="003B538C">
        <w:rPr>
          <w:rFonts w:ascii="Arial" w:hAnsi="Arial" w:cs="Arial"/>
          <w:color w:val="000000"/>
          <w:sz w:val="17"/>
          <w:szCs w:val="17"/>
        </w:rPr>
        <w:t xml:space="preserve"> del Estado de México y 16 del Código Financiero del Estado de México y Municipios.</w:t>
      </w:r>
    </w:p>
    <w:p w:rsidR="007A6E1E" w:rsidRPr="003B538C" w:rsidRDefault="007A6E1E" w:rsidP="003E04F1">
      <w:pPr>
        <w:tabs>
          <w:tab w:val="left" w:pos="588"/>
        </w:tabs>
        <w:spacing w:after="0" w:line="240" w:lineRule="auto"/>
        <w:ind w:left="567" w:hanging="567"/>
        <w:jc w:val="both"/>
        <w:rPr>
          <w:rFonts w:ascii="Arial" w:hAnsi="Arial" w:cs="Arial"/>
          <w:color w:val="000000"/>
          <w:sz w:val="16"/>
          <w:szCs w:val="16"/>
        </w:rPr>
      </w:pPr>
    </w:p>
    <w:p w:rsidR="007A6E1E" w:rsidRPr="003B538C" w:rsidRDefault="007A6E1E" w:rsidP="003E04F1">
      <w:pPr>
        <w:tabs>
          <w:tab w:val="left" w:pos="588"/>
        </w:tabs>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II.6.</w:t>
      </w:r>
      <w:r w:rsidRPr="003B538C">
        <w:rPr>
          <w:rFonts w:ascii="Arial" w:hAnsi="Arial" w:cs="Arial"/>
          <w:b/>
          <w:color w:val="000000"/>
          <w:sz w:val="17"/>
          <w:szCs w:val="17"/>
        </w:rPr>
        <w:tab/>
      </w:r>
      <w:r w:rsidRPr="003B538C">
        <w:rPr>
          <w:rFonts w:ascii="Arial" w:hAnsi="Arial" w:cs="Arial"/>
          <w:color w:val="000000"/>
          <w:sz w:val="17"/>
          <w:szCs w:val="17"/>
        </w:rPr>
        <w:t xml:space="preserve">Que acreditan su personalidad a través de los siguientes documentos jurídicos, mismos que se integran en copia certificada al presente como </w:t>
      </w:r>
      <w:r w:rsidRPr="003B538C">
        <w:rPr>
          <w:rFonts w:ascii="Arial" w:hAnsi="Arial" w:cs="Arial"/>
          <w:b/>
          <w:color w:val="000000"/>
          <w:sz w:val="17"/>
          <w:szCs w:val="17"/>
        </w:rPr>
        <w:t>ANEXO “C”</w:t>
      </w:r>
      <w:r w:rsidRPr="003B538C">
        <w:rPr>
          <w:rFonts w:ascii="Arial" w:hAnsi="Arial" w:cs="Arial"/>
          <w:color w:val="000000"/>
          <w:sz w:val="17"/>
          <w:szCs w:val="17"/>
        </w:rPr>
        <w:t>:</w:t>
      </w:r>
    </w:p>
    <w:p w:rsidR="007A6E1E" w:rsidRPr="003B538C" w:rsidRDefault="007A6E1E" w:rsidP="003E04F1">
      <w:pPr>
        <w:tabs>
          <w:tab w:val="left" w:pos="540"/>
        </w:tabs>
        <w:spacing w:after="0" w:line="240" w:lineRule="auto"/>
        <w:ind w:left="567" w:hanging="425"/>
        <w:jc w:val="both"/>
        <w:rPr>
          <w:rFonts w:ascii="Arial" w:hAnsi="Arial" w:cs="Arial"/>
          <w:color w:val="000000"/>
          <w:sz w:val="17"/>
          <w:szCs w:val="17"/>
        </w:rPr>
      </w:pPr>
    </w:p>
    <w:p w:rsidR="007A6E1E" w:rsidRPr="003B538C" w:rsidRDefault="007A6E1E" w:rsidP="003E04F1">
      <w:pPr>
        <w:pStyle w:val="Prrafodelista"/>
        <w:numPr>
          <w:ilvl w:val="0"/>
          <w:numId w:val="3"/>
        </w:numPr>
        <w:tabs>
          <w:tab w:val="left" w:pos="540"/>
        </w:tabs>
        <w:ind w:left="1276" w:hanging="425"/>
        <w:contextualSpacing w:val="0"/>
        <w:jc w:val="both"/>
        <w:rPr>
          <w:rFonts w:ascii="Arial" w:hAnsi="Arial" w:cs="Arial"/>
          <w:color w:val="000000"/>
          <w:sz w:val="17"/>
          <w:szCs w:val="17"/>
        </w:rPr>
      </w:pPr>
      <w:r w:rsidRPr="003B538C">
        <w:rPr>
          <w:rFonts w:ascii="Arial" w:hAnsi="Arial" w:cs="Arial"/>
          <w:color w:val="000000"/>
          <w:sz w:val="17"/>
          <w:szCs w:val="17"/>
        </w:rPr>
        <w:t>Presidente Municipal, C. Alfonso González García: Constancia de Mayoría de fecha, 4 de julio de 2012, expedida por el Instituto Electoral del Estado de México.</w:t>
      </w:r>
    </w:p>
    <w:p w:rsidR="007A6E1E" w:rsidRPr="003B538C" w:rsidRDefault="007A6E1E" w:rsidP="003E04F1">
      <w:pPr>
        <w:pStyle w:val="Prrafodelista"/>
        <w:tabs>
          <w:tab w:val="left" w:pos="540"/>
        </w:tabs>
        <w:ind w:left="1276" w:hanging="425"/>
        <w:contextualSpacing w:val="0"/>
        <w:rPr>
          <w:rFonts w:ascii="Arial" w:hAnsi="Arial" w:cs="Arial"/>
          <w:color w:val="000000"/>
          <w:sz w:val="16"/>
          <w:szCs w:val="16"/>
        </w:rPr>
      </w:pPr>
    </w:p>
    <w:p w:rsidR="007A6E1E" w:rsidRPr="003B538C" w:rsidRDefault="007A6E1E" w:rsidP="003E04F1">
      <w:pPr>
        <w:pStyle w:val="Prrafodelista"/>
        <w:numPr>
          <w:ilvl w:val="0"/>
          <w:numId w:val="3"/>
        </w:numPr>
        <w:tabs>
          <w:tab w:val="left" w:pos="540"/>
        </w:tabs>
        <w:ind w:left="1276" w:hanging="425"/>
        <w:contextualSpacing w:val="0"/>
        <w:jc w:val="both"/>
        <w:rPr>
          <w:rFonts w:ascii="Arial" w:hAnsi="Arial" w:cs="Arial"/>
          <w:b/>
          <w:color w:val="000000"/>
          <w:sz w:val="17"/>
          <w:szCs w:val="17"/>
          <w:u w:val="single"/>
        </w:rPr>
      </w:pPr>
      <w:r w:rsidRPr="003B538C">
        <w:rPr>
          <w:rFonts w:ascii="Arial" w:hAnsi="Arial" w:cs="Arial"/>
          <w:color w:val="000000"/>
          <w:sz w:val="17"/>
          <w:szCs w:val="17"/>
        </w:rPr>
        <w:t>Secretario del Ayuntamiento, C. Samuel Peñaloza Pichardo. Nombramiento de fecha 1 de Enero de 2013.</w:t>
      </w:r>
    </w:p>
    <w:p w:rsidR="007A6E1E" w:rsidRPr="003B538C" w:rsidRDefault="007A6E1E" w:rsidP="003E04F1">
      <w:pPr>
        <w:tabs>
          <w:tab w:val="left" w:pos="540"/>
        </w:tabs>
        <w:spacing w:after="0" w:line="240" w:lineRule="auto"/>
        <w:ind w:left="1276" w:hanging="425"/>
        <w:jc w:val="both"/>
        <w:rPr>
          <w:rFonts w:ascii="Arial" w:hAnsi="Arial" w:cs="Arial"/>
          <w:color w:val="000000"/>
          <w:sz w:val="16"/>
          <w:szCs w:val="16"/>
        </w:rPr>
      </w:pPr>
    </w:p>
    <w:p w:rsidR="007A6E1E" w:rsidRPr="003B538C" w:rsidRDefault="007A6E1E" w:rsidP="003E04F1">
      <w:pPr>
        <w:pStyle w:val="Prrafodelista"/>
        <w:numPr>
          <w:ilvl w:val="0"/>
          <w:numId w:val="3"/>
        </w:numPr>
        <w:tabs>
          <w:tab w:val="left" w:pos="540"/>
        </w:tabs>
        <w:ind w:left="1276" w:hanging="425"/>
        <w:contextualSpacing w:val="0"/>
        <w:jc w:val="both"/>
        <w:rPr>
          <w:rFonts w:ascii="Arial" w:hAnsi="Arial" w:cs="Arial"/>
          <w:color w:val="000000"/>
          <w:sz w:val="17"/>
          <w:szCs w:val="17"/>
        </w:rPr>
      </w:pPr>
      <w:r w:rsidRPr="003B538C">
        <w:rPr>
          <w:rFonts w:ascii="Arial" w:hAnsi="Arial" w:cs="Arial"/>
          <w:color w:val="000000"/>
          <w:sz w:val="17"/>
          <w:szCs w:val="17"/>
        </w:rPr>
        <w:t>Tesorero Municipal, M.D.F. y C.P. Osbaldo Acosta Rojas</w:t>
      </w:r>
      <w:r w:rsidRPr="003B538C">
        <w:rPr>
          <w:rFonts w:ascii="Arial" w:hAnsi="Arial" w:cs="Arial"/>
          <w:b/>
          <w:color w:val="000000"/>
          <w:sz w:val="17"/>
          <w:szCs w:val="17"/>
        </w:rPr>
        <w:t>.</w:t>
      </w:r>
      <w:r w:rsidRPr="003B538C">
        <w:rPr>
          <w:rFonts w:ascii="Arial" w:hAnsi="Arial" w:cs="Arial"/>
          <w:color w:val="000000"/>
          <w:sz w:val="17"/>
          <w:szCs w:val="17"/>
        </w:rPr>
        <w:t xml:space="preserve"> Nombramiento de fecha 1 de Enero 2013.</w:t>
      </w:r>
    </w:p>
    <w:p w:rsidR="007A6E1E" w:rsidRPr="003B538C" w:rsidRDefault="007A6E1E" w:rsidP="003E04F1">
      <w:pPr>
        <w:pStyle w:val="Prrafodelista"/>
        <w:contextualSpacing w:val="0"/>
        <w:rPr>
          <w:rFonts w:ascii="Arial" w:hAnsi="Arial" w:cs="Arial"/>
          <w:color w:val="000000"/>
          <w:sz w:val="16"/>
          <w:szCs w:val="16"/>
        </w:rPr>
      </w:pPr>
    </w:p>
    <w:p w:rsidR="007A6E1E" w:rsidRPr="003B538C" w:rsidRDefault="007A6E1E" w:rsidP="003E04F1">
      <w:pPr>
        <w:tabs>
          <w:tab w:val="left" w:pos="588"/>
        </w:tabs>
        <w:spacing w:after="0" w:line="240" w:lineRule="auto"/>
        <w:ind w:left="567" w:hanging="567"/>
        <w:jc w:val="both"/>
        <w:rPr>
          <w:rFonts w:ascii="Arial" w:hAnsi="Arial" w:cs="Arial"/>
          <w:b/>
          <w:color w:val="000000"/>
          <w:sz w:val="17"/>
          <w:szCs w:val="17"/>
        </w:rPr>
      </w:pPr>
      <w:r w:rsidRPr="003B538C">
        <w:rPr>
          <w:rFonts w:ascii="Arial" w:hAnsi="Arial" w:cs="Arial"/>
          <w:b/>
          <w:color w:val="000000"/>
          <w:sz w:val="17"/>
          <w:szCs w:val="17"/>
        </w:rPr>
        <w:t>II.7.</w:t>
      </w:r>
      <w:r w:rsidRPr="003B538C">
        <w:rPr>
          <w:rFonts w:ascii="Arial" w:hAnsi="Arial" w:cs="Arial"/>
          <w:b/>
          <w:color w:val="000000"/>
          <w:sz w:val="17"/>
          <w:szCs w:val="17"/>
        </w:rPr>
        <w:tab/>
      </w:r>
      <w:r w:rsidRPr="003B538C">
        <w:rPr>
          <w:rFonts w:ascii="Arial" w:hAnsi="Arial" w:cs="Arial"/>
          <w:color w:val="000000"/>
          <w:sz w:val="17"/>
          <w:szCs w:val="17"/>
        </w:rPr>
        <w:t>Que tiene su domicilio en: Plaza de los Insurgentes Nº 1, Colonia Centro, Ocoyoacac, Estado de México</w:t>
      </w:r>
      <w:r w:rsidRPr="003B538C">
        <w:rPr>
          <w:rFonts w:ascii="Arial" w:hAnsi="Arial" w:cs="Arial"/>
          <w:b/>
          <w:color w:val="000000"/>
          <w:sz w:val="17"/>
          <w:szCs w:val="17"/>
        </w:rPr>
        <w:t xml:space="preserve">. </w:t>
      </w:r>
      <w:r w:rsidRPr="003B538C">
        <w:rPr>
          <w:rFonts w:ascii="Arial" w:hAnsi="Arial" w:cs="Arial"/>
          <w:color w:val="000000"/>
          <w:sz w:val="17"/>
          <w:szCs w:val="17"/>
        </w:rPr>
        <w:t>Código Postal 52740.</w:t>
      </w:r>
    </w:p>
    <w:p w:rsidR="007A6E1E" w:rsidRPr="003B538C" w:rsidRDefault="007A6E1E" w:rsidP="003E04F1">
      <w:pPr>
        <w:tabs>
          <w:tab w:val="left" w:pos="588"/>
        </w:tabs>
        <w:spacing w:after="0" w:line="240" w:lineRule="auto"/>
        <w:ind w:left="567" w:hanging="567"/>
        <w:jc w:val="both"/>
        <w:rPr>
          <w:rFonts w:ascii="Arial" w:hAnsi="Arial" w:cs="Arial"/>
          <w:color w:val="000000"/>
          <w:sz w:val="16"/>
          <w:szCs w:val="16"/>
        </w:rPr>
      </w:pPr>
    </w:p>
    <w:p w:rsidR="007A6E1E" w:rsidRPr="003B538C" w:rsidRDefault="007A6E1E" w:rsidP="003E04F1">
      <w:pPr>
        <w:numPr>
          <w:ilvl w:val="0"/>
          <w:numId w:val="2"/>
        </w:numPr>
        <w:spacing w:after="0" w:line="240" w:lineRule="auto"/>
        <w:ind w:left="142" w:hanging="142"/>
        <w:jc w:val="both"/>
        <w:rPr>
          <w:rFonts w:ascii="Arial" w:hAnsi="Arial" w:cs="Arial"/>
          <w:color w:val="000000"/>
          <w:sz w:val="17"/>
          <w:szCs w:val="17"/>
        </w:rPr>
      </w:pPr>
      <w:r w:rsidRPr="003B538C">
        <w:rPr>
          <w:rFonts w:ascii="Arial" w:hAnsi="Arial" w:cs="Arial"/>
          <w:color w:val="000000"/>
          <w:sz w:val="17"/>
          <w:szCs w:val="17"/>
        </w:rPr>
        <w:t xml:space="preserve">De </w:t>
      </w:r>
      <w:r w:rsidRPr="003B538C">
        <w:rPr>
          <w:rFonts w:ascii="Arial" w:hAnsi="Arial" w:cs="Arial"/>
          <w:b/>
          <w:color w:val="000000"/>
          <w:sz w:val="17"/>
          <w:szCs w:val="17"/>
        </w:rPr>
        <w:t>“LAS PARTES”</w:t>
      </w:r>
    </w:p>
    <w:p w:rsidR="007A6E1E" w:rsidRPr="003B538C" w:rsidRDefault="007A6E1E" w:rsidP="003E04F1">
      <w:pPr>
        <w:spacing w:after="0" w:line="240" w:lineRule="auto"/>
        <w:jc w:val="both"/>
        <w:rPr>
          <w:rFonts w:ascii="Arial" w:hAnsi="Arial" w:cs="Arial"/>
          <w:b/>
          <w:color w:val="000000"/>
          <w:sz w:val="16"/>
          <w:szCs w:val="16"/>
        </w:rPr>
      </w:pPr>
    </w:p>
    <w:p w:rsidR="007A6E1E" w:rsidRPr="003B538C" w:rsidRDefault="007A6E1E" w:rsidP="003E04F1">
      <w:pPr>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III.I.</w:t>
      </w:r>
      <w:r w:rsidRPr="003B538C">
        <w:rPr>
          <w:rFonts w:ascii="Arial" w:hAnsi="Arial" w:cs="Arial"/>
          <w:b/>
          <w:color w:val="000000"/>
          <w:sz w:val="17"/>
          <w:szCs w:val="17"/>
        </w:rPr>
        <w:tab/>
      </w:r>
      <w:r w:rsidRPr="003B538C">
        <w:rPr>
          <w:rFonts w:ascii="Arial" w:hAnsi="Arial" w:cs="Arial"/>
          <w:color w:val="000000"/>
          <w:sz w:val="17"/>
          <w:szCs w:val="17"/>
        </w:rPr>
        <w:t xml:space="preserve">Que a petición de </w:t>
      </w:r>
      <w:r w:rsidRPr="003B538C">
        <w:rPr>
          <w:rFonts w:ascii="Arial" w:hAnsi="Arial" w:cs="Arial"/>
          <w:b/>
          <w:color w:val="000000"/>
          <w:sz w:val="17"/>
          <w:szCs w:val="17"/>
        </w:rPr>
        <w:t>“EL MUNICIPIO”</w:t>
      </w:r>
      <w:r w:rsidRPr="003B538C">
        <w:rPr>
          <w:rFonts w:ascii="Arial" w:hAnsi="Arial" w:cs="Arial"/>
          <w:color w:val="000000"/>
          <w:sz w:val="17"/>
          <w:szCs w:val="17"/>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3B538C">
        <w:rPr>
          <w:rFonts w:ascii="Arial" w:hAnsi="Arial" w:cs="Arial"/>
          <w:b/>
          <w:color w:val="000000"/>
          <w:sz w:val="17"/>
          <w:szCs w:val="17"/>
        </w:rPr>
        <w:t xml:space="preserve">“LA SECRETARÍA” </w:t>
      </w:r>
      <w:r w:rsidRPr="003B538C">
        <w:rPr>
          <w:rFonts w:ascii="Arial" w:hAnsi="Arial" w:cs="Arial"/>
          <w:color w:val="000000"/>
          <w:sz w:val="17"/>
          <w:szCs w:val="17"/>
        </w:rPr>
        <w:t>será considerada en el ejercicio de las facultades a que se refiere el presente convenio, como autoridad fiscal municipal.</w:t>
      </w:r>
    </w:p>
    <w:p w:rsidR="007A6E1E" w:rsidRPr="003B538C" w:rsidRDefault="007A6E1E" w:rsidP="003E04F1">
      <w:pPr>
        <w:pStyle w:val="Prrafodelista"/>
        <w:ind w:left="567" w:hanging="567"/>
        <w:contextualSpacing w:val="0"/>
        <w:rPr>
          <w:rFonts w:ascii="Arial" w:hAnsi="Arial" w:cs="Arial"/>
          <w:color w:val="000000"/>
          <w:sz w:val="16"/>
          <w:szCs w:val="16"/>
        </w:rPr>
      </w:pPr>
    </w:p>
    <w:p w:rsidR="007A6E1E" w:rsidRPr="003B538C" w:rsidRDefault="007A6E1E" w:rsidP="003E04F1">
      <w:pPr>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lastRenderedPageBreak/>
        <w:t>III.2.</w:t>
      </w:r>
      <w:r w:rsidRPr="003B538C">
        <w:rPr>
          <w:rFonts w:ascii="Arial" w:hAnsi="Arial" w:cs="Arial"/>
          <w:b/>
          <w:color w:val="000000"/>
          <w:sz w:val="17"/>
          <w:szCs w:val="17"/>
        </w:rPr>
        <w:tab/>
      </w:r>
      <w:r w:rsidRPr="003B538C">
        <w:rPr>
          <w:rFonts w:ascii="Arial" w:hAnsi="Arial" w:cs="Arial"/>
          <w:color w:val="000000"/>
          <w:sz w:val="17"/>
          <w:szCs w:val="17"/>
        </w:rPr>
        <w:t xml:space="preserve">Que existe disposición de las autoridades de </w:t>
      </w:r>
      <w:r w:rsidRPr="003B538C">
        <w:rPr>
          <w:rFonts w:ascii="Arial" w:hAnsi="Arial" w:cs="Arial"/>
          <w:b/>
          <w:color w:val="000000"/>
          <w:sz w:val="17"/>
          <w:szCs w:val="17"/>
        </w:rPr>
        <w:t>“EL MUNICIPIO”</w:t>
      </w:r>
      <w:r w:rsidRPr="003B538C">
        <w:rPr>
          <w:rFonts w:ascii="Arial" w:hAnsi="Arial" w:cs="Arial"/>
          <w:color w:val="000000"/>
          <w:sz w:val="17"/>
          <w:szCs w:val="17"/>
        </w:rPr>
        <w:t xml:space="preserve"> para convenir con </w:t>
      </w:r>
      <w:r w:rsidRPr="003B538C">
        <w:rPr>
          <w:rFonts w:ascii="Arial" w:hAnsi="Arial" w:cs="Arial"/>
          <w:b/>
          <w:color w:val="000000"/>
          <w:sz w:val="17"/>
          <w:szCs w:val="17"/>
        </w:rPr>
        <w:t>“LA SECRETARÍA”</w:t>
      </w:r>
      <w:r w:rsidRPr="003B538C">
        <w:rPr>
          <w:rFonts w:ascii="Arial" w:hAnsi="Arial" w:cs="Arial"/>
          <w:color w:val="000000"/>
          <w:sz w:val="17"/>
          <w:szCs w:val="17"/>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7A6E1E" w:rsidRPr="003B538C" w:rsidRDefault="007A6E1E" w:rsidP="003E04F1">
      <w:pPr>
        <w:spacing w:after="0" w:line="240" w:lineRule="auto"/>
        <w:ind w:left="567" w:hanging="567"/>
        <w:jc w:val="both"/>
        <w:rPr>
          <w:rFonts w:ascii="Arial" w:hAnsi="Arial" w:cs="Arial"/>
          <w:color w:val="000000"/>
          <w:sz w:val="16"/>
          <w:szCs w:val="16"/>
        </w:rPr>
      </w:pPr>
    </w:p>
    <w:p w:rsidR="007A6E1E" w:rsidRPr="003B538C" w:rsidRDefault="007A6E1E" w:rsidP="003E04F1">
      <w:pPr>
        <w:spacing w:after="0" w:line="240" w:lineRule="auto"/>
        <w:ind w:left="567" w:hanging="567"/>
        <w:jc w:val="both"/>
        <w:rPr>
          <w:rFonts w:ascii="Arial" w:hAnsi="Arial" w:cs="Arial"/>
          <w:color w:val="000000"/>
          <w:sz w:val="17"/>
          <w:szCs w:val="17"/>
        </w:rPr>
      </w:pPr>
      <w:r w:rsidRPr="003B538C">
        <w:rPr>
          <w:rFonts w:ascii="Arial" w:hAnsi="Arial" w:cs="Arial"/>
          <w:b/>
          <w:color w:val="000000"/>
          <w:sz w:val="17"/>
          <w:szCs w:val="17"/>
        </w:rPr>
        <w:t>III.3.</w:t>
      </w:r>
      <w:r w:rsidRPr="003B538C">
        <w:rPr>
          <w:rFonts w:ascii="Arial" w:hAnsi="Arial" w:cs="Arial"/>
          <w:color w:val="000000"/>
          <w:sz w:val="17"/>
          <w:szCs w:val="17"/>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3B538C">
          <w:rPr>
            <w:rFonts w:ascii="Arial" w:hAnsi="Arial" w:cs="Arial"/>
            <w:color w:val="000000"/>
            <w:sz w:val="17"/>
            <w:szCs w:val="17"/>
          </w:rPr>
          <w:t>la Constitución Política</w:t>
        </w:r>
      </w:smartTag>
      <w:r w:rsidRPr="003B538C">
        <w:rPr>
          <w:rFonts w:ascii="Arial" w:hAnsi="Arial" w:cs="Arial"/>
          <w:color w:val="000000"/>
          <w:sz w:val="17"/>
          <w:szCs w:val="17"/>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3B538C">
          <w:rPr>
            <w:rFonts w:ascii="Arial" w:hAnsi="Arial" w:cs="Arial"/>
            <w:color w:val="000000"/>
            <w:sz w:val="17"/>
            <w:szCs w:val="17"/>
          </w:rPr>
          <w:t>la Ley Orgánica</w:t>
        </w:r>
      </w:smartTag>
      <w:r w:rsidRPr="003B538C">
        <w:rPr>
          <w:rFonts w:ascii="Arial" w:hAnsi="Arial" w:cs="Arial"/>
          <w:color w:val="000000"/>
          <w:sz w:val="17"/>
          <w:szCs w:val="17"/>
        </w:rPr>
        <w:t xml:space="preserve"> de </w:t>
      </w:r>
      <w:smartTag w:uri="urn:schemas-microsoft-com:office:smarttags" w:element="PersonName">
        <w:smartTagPr>
          <w:attr w:name="ProductID" w:val="la Administraci￳n P￺blica"/>
        </w:smartTagPr>
        <w:r w:rsidRPr="003B538C">
          <w:rPr>
            <w:rFonts w:ascii="Arial" w:hAnsi="Arial" w:cs="Arial"/>
            <w:color w:val="000000"/>
            <w:sz w:val="17"/>
            <w:szCs w:val="17"/>
          </w:rPr>
          <w:t>la Administración Pública</w:t>
        </w:r>
      </w:smartTag>
      <w:r w:rsidRPr="003B538C">
        <w:rPr>
          <w:rFonts w:ascii="Arial" w:hAnsi="Arial" w:cs="Arial"/>
          <w:color w:val="000000"/>
          <w:sz w:val="17"/>
          <w:szCs w:val="17"/>
        </w:rPr>
        <w:t xml:space="preserve"> del Estado de México, 31 fracciones II y XLIV y 48 fracción II de </w:t>
      </w:r>
      <w:smartTag w:uri="urn:schemas-microsoft-com:office:smarttags" w:element="PersonName">
        <w:smartTagPr>
          <w:attr w:name="ProductID" w:val="la Ley Org￡nica Municipal"/>
        </w:smartTagPr>
        <w:r w:rsidRPr="003B538C">
          <w:rPr>
            <w:rFonts w:ascii="Arial" w:hAnsi="Arial" w:cs="Arial"/>
            <w:color w:val="000000"/>
            <w:sz w:val="17"/>
            <w:szCs w:val="17"/>
          </w:rPr>
          <w:t>la Ley Orgánica Municipal</w:t>
        </w:r>
      </w:smartTag>
      <w:r w:rsidRPr="003B538C">
        <w:rPr>
          <w:rFonts w:ascii="Arial" w:hAnsi="Arial" w:cs="Arial"/>
          <w:color w:val="000000"/>
          <w:sz w:val="17"/>
          <w:szCs w:val="17"/>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 15 y 16 fracciones V, XI, XIII, primer párrafo, inciso c), XVII y XIX, 36 y 38 fracciones III, VII, IX y XXI del Reglamento Interior de la Secretaría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3B538C">
          <w:rPr>
            <w:rFonts w:ascii="Arial" w:hAnsi="Arial" w:cs="Arial"/>
            <w:color w:val="000000"/>
            <w:sz w:val="17"/>
            <w:szCs w:val="17"/>
          </w:rPr>
          <w:t>la Procuraduría Fiscal</w:t>
        </w:r>
      </w:smartTag>
      <w:r w:rsidRPr="003B538C">
        <w:rPr>
          <w:rFonts w:ascii="Arial" w:hAnsi="Arial" w:cs="Arial"/>
          <w:color w:val="000000"/>
          <w:sz w:val="17"/>
          <w:szCs w:val="17"/>
        </w:rPr>
        <w:t xml:space="preserve">, a través de sus Direcciones de Área, de </w:t>
      </w:r>
      <w:smartTag w:uri="urn:schemas-microsoft-com:office:smarttags" w:element="PersonName">
        <w:smartTagPr>
          <w:attr w:name="ProductID" w:val="la Delegaci￳n Fiscal"/>
        </w:smartTagPr>
        <w:r w:rsidRPr="003B538C">
          <w:rPr>
            <w:rFonts w:ascii="Arial" w:hAnsi="Arial" w:cs="Arial"/>
            <w:color w:val="000000"/>
            <w:sz w:val="17"/>
            <w:szCs w:val="17"/>
          </w:rPr>
          <w:t>la Delegación Fiscal</w:t>
        </w:r>
      </w:smartTag>
      <w:r w:rsidRPr="003B538C">
        <w:rPr>
          <w:rFonts w:ascii="Arial" w:hAnsi="Arial" w:cs="Arial"/>
          <w:color w:val="000000"/>
          <w:sz w:val="17"/>
          <w:szCs w:val="17"/>
        </w:rPr>
        <w:t xml:space="preserve"> de Toluca y el Centro de Servicios Fiscales de Lerma y la Delegación de Fiscalización de Toluca todas dependientes de </w:t>
      </w:r>
      <w:r w:rsidRPr="003B538C">
        <w:rPr>
          <w:rFonts w:ascii="Arial" w:hAnsi="Arial" w:cs="Arial"/>
          <w:b/>
          <w:color w:val="000000"/>
          <w:sz w:val="17"/>
          <w:szCs w:val="17"/>
        </w:rPr>
        <w:t>“LA SECRETARÍA”</w:t>
      </w:r>
      <w:r w:rsidRPr="003B538C">
        <w:rPr>
          <w:rFonts w:ascii="Arial" w:hAnsi="Arial" w:cs="Arial"/>
          <w:color w:val="000000"/>
          <w:sz w:val="17"/>
          <w:szCs w:val="17"/>
        </w:rPr>
        <w:t>.</w:t>
      </w:r>
    </w:p>
    <w:p w:rsidR="007A6E1E" w:rsidRPr="003B538C" w:rsidRDefault="007A6E1E" w:rsidP="003E04F1">
      <w:pPr>
        <w:spacing w:after="0" w:line="240" w:lineRule="auto"/>
        <w:ind w:left="567" w:hanging="567"/>
        <w:jc w:val="both"/>
        <w:rPr>
          <w:rFonts w:ascii="Arial" w:hAnsi="Arial" w:cs="Arial"/>
          <w:b/>
          <w:color w:val="000000"/>
          <w:sz w:val="16"/>
          <w:szCs w:val="16"/>
        </w:rPr>
      </w:pPr>
    </w:p>
    <w:p w:rsidR="007A6E1E" w:rsidRPr="003B538C" w:rsidRDefault="007A6E1E" w:rsidP="003E04F1">
      <w:pPr>
        <w:spacing w:after="0" w:line="240" w:lineRule="auto"/>
        <w:ind w:left="567" w:hanging="567"/>
        <w:jc w:val="both"/>
        <w:rPr>
          <w:rFonts w:ascii="Arial" w:hAnsi="Arial" w:cs="Arial"/>
          <w:b/>
          <w:color w:val="000000"/>
          <w:sz w:val="17"/>
          <w:szCs w:val="17"/>
        </w:rPr>
      </w:pPr>
      <w:r w:rsidRPr="003B538C">
        <w:rPr>
          <w:rFonts w:ascii="Arial" w:hAnsi="Arial" w:cs="Arial"/>
          <w:b/>
          <w:color w:val="000000"/>
          <w:sz w:val="17"/>
          <w:szCs w:val="17"/>
        </w:rPr>
        <w:t>III.4.</w:t>
      </w:r>
      <w:r w:rsidRPr="003B538C">
        <w:rPr>
          <w:rFonts w:ascii="Arial" w:hAnsi="Arial" w:cs="Arial"/>
          <w:color w:val="000000"/>
          <w:sz w:val="17"/>
          <w:szCs w:val="17"/>
        </w:rPr>
        <w:tab/>
        <w:t>Que se reconocen mutuamente la personalidad jurídica y capacidad legal con la que comparecen a la suscripción de este instrumento, por lo que están de acuerdo en someterse a las siguientes:</w:t>
      </w:r>
    </w:p>
    <w:p w:rsidR="007A6E1E" w:rsidRPr="003B538C" w:rsidRDefault="007A6E1E" w:rsidP="003E04F1">
      <w:pPr>
        <w:spacing w:after="0" w:line="240" w:lineRule="auto"/>
        <w:jc w:val="both"/>
        <w:rPr>
          <w:rFonts w:ascii="Arial" w:hAnsi="Arial" w:cs="Arial"/>
          <w:color w:val="000000"/>
          <w:sz w:val="16"/>
          <w:szCs w:val="16"/>
        </w:rPr>
      </w:pPr>
    </w:p>
    <w:p w:rsidR="007A6E1E" w:rsidRPr="003B538C" w:rsidRDefault="007A6E1E" w:rsidP="003E04F1">
      <w:pPr>
        <w:spacing w:after="0" w:line="240" w:lineRule="auto"/>
        <w:jc w:val="center"/>
        <w:rPr>
          <w:rFonts w:ascii="Arial" w:hAnsi="Arial" w:cs="Arial"/>
          <w:b/>
          <w:color w:val="000000"/>
          <w:sz w:val="17"/>
          <w:szCs w:val="17"/>
          <w:lang w:val="pt-BR"/>
        </w:rPr>
      </w:pPr>
      <w:r w:rsidRPr="003B538C">
        <w:rPr>
          <w:rFonts w:ascii="Arial" w:hAnsi="Arial" w:cs="Arial"/>
          <w:b/>
          <w:color w:val="000000"/>
          <w:sz w:val="17"/>
          <w:szCs w:val="17"/>
          <w:lang w:val="pt-BR"/>
        </w:rPr>
        <w:t>C L Á U S U L A S</w:t>
      </w:r>
    </w:p>
    <w:p w:rsidR="007A6E1E" w:rsidRPr="003B538C" w:rsidRDefault="007A6E1E" w:rsidP="003E04F1">
      <w:pPr>
        <w:spacing w:after="0" w:line="240" w:lineRule="auto"/>
        <w:jc w:val="both"/>
        <w:rPr>
          <w:rFonts w:ascii="Arial" w:hAnsi="Arial" w:cs="Arial"/>
          <w:b/>
          <w:color w:val="000000"/>
          <w:sz w:val="20"/>
          <w:szCs w:val="20"/>
          <w:lang w:val="pt-BR"/>
        </w:rPr>
      </w:pPr>
    </w:p>
    <w:p w:rsidR="007A6E1E" w:rsidRPr="003B538C" w:rsidRDefault="007A6E1E" w:rsidP="003E04F1">
      <w:pPr>
        <w:spacing w:after="0" w:line="240" w:lineRule="auto"/>
        <w:jc w:val="both"/>
        <w:rPr>
          <w:rFonts w:ascii="Arial" w:hAnsi="Arial" w:cs="Arial"/>
          <w:color w:val="000000"/>
          <w:sz w:val="17"/>
          <w:szCs w:val="17"/>
          <w:lang w:val="pt-BR"/>
        </w:rPr>
      </w:pPr>
      <w:r w:rsidRPr="003B538C">
        <w:rPr>
          <w:rFonts w:ascii="Arial" w:hAnsi="Arial" w:cs="Arial"/>
          <w:b/>
          <w:color w:val="000000"/>
          <w:sz w:val="17"/>
          <w:szCs w:val="17"/>
          <w:lang w:val="pt-BR"/>
        </w:rPr>
        <w:t>OBJETO.</w:t>
      </w: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 xml:space="preserve">PRIMERA.- </w:t>
      </w:r>
      <w:r w:rsidRPr="003B538C">
        <w:rPr>
          <w:rFonts w:ascii="Arial" w:hAnsi="Arial" w:cs="Arial"/>
          <w:color w:val="000000"/>
          <w:sz w:val="17"/>
          <w:szCs w:val="17"/>
        </w:rPr>
        <w:t xml:space="preserve">Es objeto del presente Convenio de Colaboración Administrativa en materia Hacendaria, que </w:t>
      </w:r>
      <w:r w:rsidRPr="003B538C">
        <w:rPr>
          <w:rFonts w:ascii="Arial" w:hAnsi="Arial" w:cs="Arial"/>
          <w:b/>
          <w:color w:val="000000"/>
          <w:sz w:val="17"/>
          <w:szCs w:val="17"/>
        </w:rPr>
        <w:t xml:space="preserve">“LA SECRETARÍA” </w:t>
      </w:r>
      <w:r w:rsidRPr="003B538C">
        <w:rPr>
          <w:rFonts w:ascii="Arial" w:hAnsi="Arial" w:cs="Arial"/>
          <w:color w:val="000000"/>
          <w:sz w:val="17"/>
          <w:szCs w:val="17"/>
        </w:rPr>
        <w:t>realice las funciones que enseguida se enlistan conforme</w:t>
      </w:r>
      <w:r w:rsidRPr="003B538C">
        <w:rPr>
          <w:rFonts w:ascii="Arial" w:hAnsi="Arial" w:cs="Arial"/>
          <w:b/>
          <w:color w:val="000000"/>
          <w:sz w:val="17"/>
          <w:szCs w:val="17"/>
        </w:rPr>
        <w:t xml:space="preserve"> </w:t>
      </w:r>
      <w:r w:rsidRPr="003B538C">
        <w:rPr>
          <w:rFonts w:ascii="Arial" w:hAnsi="Arial" w:cs="Arial"/>
          <w:color w:val="000000"/>
          <w:sz w:val="17"/>
          <w:szCs w:val="17"/>
        </w:rPr>
        <w:t xml:space="preserve">a las disposiciones legales aplicables, vigentes en el momento de su causación, así como las normas de procedimientos que se expidan con posterioridad, en relación con los contribuyentes del Impuesto Predial de </w:t>
      </w:r>
      <w:r w:rsidRPr="003B538C">
        <w:rPr>
          <w:rFonts w:ascii="Arial" w:hAnsi="Arial" w:cs="Arial"/>
          <w:b/>
          <w:color w:val="000000"/>
          <w:sz w:val="17"/>
          <w:szCs w:val="17"/>
        </w:rPr>
        <w:t>“EL MUNICIPIO”:</w:t>
      </w:r>
    </w:p>
    <w:p w:rsidR="007A6E1E" w:rsidRPr="003B538C" w:rsidRDefault="007A6E1E" w:rsidP="003E04F1">
      <w:pPr>
        <w:spacing w:after="0" w:line="240" w:lineRule="auto"/>
        <w:jc w:val="both"/>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Recibir de los contribuyentes las declaraciones del Impuesto Predial. </w:t>
      </w:r>
    </w:p>
    <w:p w:rsidR="007A6E1E" w:rsidRPr="003B538C" w:rsidRDefault="007A6E1E" w:rsidP="003E04F1">
      <w:pPr>
        <w:spacing w:after="0" w:line="240" w:lineRule="auto"/>
        <w:ind w:left="720"/>
        <w:jc w:val="both"/>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Atender a los contribuyentes. </w:t>
      </w:r>
    </w:p>
    <w:p w:rsidR="007A6E1E" w:rsidRPr="003B538C" w:rsidRDefault="007A6E1E" w:rsidP="003E04F1">
      <w:pPr>
        <w:spacing w:after="0" w:line="240" w:lineRule="auto"/>
        <w:ind w:left="720"/>
        <w:jc w:val="both"/>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Controlar, vigilar y asegurar el cumplimiento de las obligaciones fiscales omitidas en materia del Impuesto Predial, a través de requerimientos o cartas invitación, por prioridad de acuerdo a su impacto recaudatorio.</w:t>
      </w:r>
    </w:p>
    <w:p w:rsidR="007A6E1E" w:rsidRPr="003B538C" w:rsidRDefault="007A6E1E" w:rsidP="003E04F1">
      <w:pPr>
        <w:spacing w:after="0" w:line="240" w:lineRule="auto"/>
        <w:ind w:left="720"/>
        <w:jc w:val="both"/>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Imponer multas por las infracciones cometidas por los contribuyentes, conforme a lo previsto en el artículo 361 del Código Financiero del Estado de México y Municipios.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Determinar y cobrar el Impuesto Predial, incluyendo los accesorios legales que se generen, a través del procedimiento administrativo de ejecución.</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spacing w:after="0" w:line="240" w:lineRule="auto"/>
        <w:jc w:val="both"/>
        <w:rPr>
          <w:rFonts w:ascii="Arial" w:hAnsi="Arial" w:cs="Arial"/>
          <w:color w:val="000000"/>
          <w:sz w:val="17"/>
          <w:szCs w:val="17"/>
        </w:rPr>
      </w:pPr>
      <w:r w:rsidRPr="003B538C">
        <w:rPr>
          <w:rFonts w:ascii="Arial" w:hAnsi="Arial" w:cs="Arial"/>
          <w:color w:val="000000"/>
          <w:sz w:val="17"/>
          <w:szCs w:val="17"/>
        </w:rPr>
        <w:t>Autorizar el pago a plazos, ya sea diferido o en parcialidades, conforme a lo previsto en el artículo 32 del Código Financiero del Estado de México y Municipios.</w:t>
      </w: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Notificar los actos administrativos y las resoluciones dictadas por sus unidades administrativas,</w:t>
      </w:r>
      <w:r w:rsidRPr="003B538C">
        <w:rPr>
          <w:rFonts w:ascii="Arial" w:hAnsi="Arial" w:cs="Arial"/>
          <w:b/>
          <w:color w:val="000000"/>
          <w:sz w:val="17"/>
          <w:szCs w:val="17"/>
        </w:rPr>
        <w:t xml:space="preserve"> </w:t>
      </w:r>
      <w:r w:rsidRPr="003B538C">
        <w:rPr>
          <w:rFonts w:ascii="Arial" w:hAnsi="Arial" w:cs="Arial"/>
          <w:color w:val="000000"/>
          <w:sz w:val="17"/>
          <w:szCs w:val="17"/>
        </w:rPr>
        <w:t>en el ejercicio de las funciones convenidas.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Ejercer las facultades de comprobación en términos de lo previsto en el artículo 48 del citado Código, incluyendo las atribuciones y los procedimientos inherentes a dichas facultades.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En materia de declaratorias de prescripción de créditos fiscales y de extinción de facultades de la autoridad fiscal, tratándose de la contribución objeto de este Convenio, </w:t>
      </w:r>
      <w:r w:rsidRPr="003B538C">
        <w:rPr>
          <w:rFonts w:ascii="Arial" w:hAnsi="Arial" w:cs="Arial"/>
          <w:b/>
          <w:color w:val="000000"/>
          <w:sz w:val="17"/>
          <w:szCs w:val="17"/>
        </w:rPr>
        <w:t>“LA SECRETARÍA”</w:t>
      </w:r>
      <w:r w:rsidRPr="003B538C">
        <w:rPr>
          <w:rFonts w:ascii="Arial" w:hAnsi="Arial" w:cs="Arial"/>
          <w:color w:val="000000"/>
          <w:sz w:val="17"/>
          <w:szCs w:val="17"/>
        </w:rPr>
        <w:t xml:space="preserve">  tramitará y resolverá en los términos de los artículos 43, 46, fracción  II inciso C), del Código Financiero del Estado de México y Municipios.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En materia de recursos administrativos o juicios  que se susciten con motivo de las facultades convenidas  asumir la responsabilidad en la defensa de los mismos e informar periódicamente la situación en que se encuentren y de las resoluciones que recaigan sobre los mismos.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En materia de consultas, </w:t>
      </w:r>
      <w:r w:rsidRPr="003B538C">
        <w:rPr>
          <w:rFonts w:ascii="Arial" w:hAnsi="Arial" w:cs="Arial"/>
          <w:b/>
          <w:color w:val="000000"/>
          <w:sz w:val="17"/>
          <w:szCs w:val="17"/>
        </w:rPr>
        <w:t>“LA SECRETARÍA”</w:t>
      </w:r>
      <w:r w:rsidRPr="003B538C">
        <w:rPr>
          <w:rFonts w:ascii="Arial" w:hAnsi="Arial" w:cs="Arial"/>
          <w:color w:val="000000"/>
          <w:sz w:val="17"/>
          <w:szCs w:val="17"/>
        </w:rPr>
        <w:t xml:space="preserve"> resolverá las que sobre situaciones reales y concretas le hagan los interesados individualmente.</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Actualizar el padrón del impuesto predial, en cuanto a los valores catastrales y movimientos presentados, a través de la información que proporcione </w:t>
      </w:r>
      <w:r w:rsidRPr="003B538C">
        <w:rPr>
          <w:rFonts w:ascii="Arial" w:hAnsi="Arial" w:cs="Arial"/>
          <w:b/>
          <w:color w:val="000000"/>
          <w:sz w:val="17"/>
          <w:szCs w:val="17"/>
        </w:rPr>
        <w:t>“EL MUNICIPIO”</w:t>
      </w:r>
      <w:r w:rsidRPr="003B538C">
        <w:rPr>
          <w:rFonts w:ascii="Arial" w:hAnsi="Arial" w:cs="Arial"/>
          <w:color w:val="000000"/>
          <w:sz w:val="17"/>
          <w:szCs w:val="17"/>
        </w:rPr>
        <w:t xml:space="preserve">, el Instituto de Información e Investigación Geográfica, Estadística y Catastral del Estado de México (IGECEM), así como la que obtenga </w:t>
      </w:r>
      <w:r w:rsidRPr="003B538C">
        <w:rPr>
          <w:rFonts w:ascii="Arial" w:hAnsi="Arial" w:cs="Arial"/>
          <w:b/>
          <w:color w:val="000000"/>
          <w:sz w:val="17"/>
          <w:szCs w:val="17"/>
        </w:rPr>
        <w:t>“LA SECRETARÍA”</w:t>
      </w:r>
      <w:r w:rsidRPr="003B538C">
        <w:rPr>
          <w:rFonts w:ascii="Arial" w:hAnsi="Arial" w:cs="Arial"/>
          <w:color w:val="000000"/>
          <w:sz w:val="17"/>
          <w:szCs w:val="17"/>
        </w:rPr>
        <w:t xml:space="preserve"> en el ejercicio de las facultades convenidas.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4"/>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lastRenderedPageBreak/>
        <w:t xml:space="preserve">Llevar a cabo el Procedimiento Administrativo de Ejecución, para hacer efectivos los créditos fiscales que determine, respecto del padrón de contribuyentes que le proporcione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conforme al programa de trabajo que acuerde con </w:t>
      </w:r>
      <w:r w:rsidRPr="003B538C">
        <w:rPr>
          <w:rFonts w:ascii="Arial" w:hAnsi="Arial" w:cs="Arial"/>
          <w:b/>
          <w:color w:val="000000"/>
          <w:sz w:val="17"/>
          <w:szCs w:val="17"/>
        </w:rPr>
        <w:t>“LA SECRETARÍA</w:t>
      </w:r>
      <w:r w:rsidRPr="003B538C">
        <w:rPr>
          <w:rFonts w:ascii="Arial" w:hAnsi="Arial" w:cs="Arial"/>
          <w:color w:val="000000"/>
          <w:sz w:val="17"/>
          <w:szCs w:val="17"/>
        </w:rPr>
        <w:t xml:space="preserve">” por conducto de </w:t>
      </w:r>
      <w:smartTag w:uri="urn:schemas-microsoft-com:office:smarttags" w:element="PersonName">
        <w:smartTagPr>
          <w:attr w:name="ProductID" w:val="la Direcci￳n General"/>
        </w:smartTagPr>
        <w:r w:rsidRPr="003B538C">
          <w:rPr>
            <w:rFonts w:ascii="Arial" w:hAnsi="Arial" w:cs="Arial"/>
            <w:color w:val="000000"/>
            <w:sz w:val="17"/>
            <w:szCs w:val="17"/>
          </w:rPr>
          <w:t xml:space="preserve">la </w:t>
        </w:r>
        <w:r w:rsidRPr="003B538C">
          <w:rPr>
            <w:rFonts w:ascii="Arial" w:hAnsi="Arial" w:cs="Arial"/>
            <w:b/>
            <w:color w:val="000000"/>
            <w:sz w:val="17"/>
            <w:szCs w:val="17"/>
          </w:rPr>
          <w:t>Dirección General</w:t>
        </w:r>
      </w:smartTag>
      <w:r w:rsidRPr="003B538C">
        <w:rPr>
          <w:rFonts w:ascii="Arial" w:hAnsi="Arial" w:cs="Arial"/>
          <w:b/>
          <w:color w:val="000000"/>
          <w:sz w:val="17"/>
          <w:szCs w:val="17"/>
        </w:rPr>
        <w:t xml:space="preserve"> de Recaudación</w:t>
      </w:r>
      <w:r w:rsidRPr="003B538C">
        <w:rPr>
          <w:rFonts w:ascii="Arial" w:hAnsi="Arial" w:cs="Arial"/>
          <w:color w:val="000000"/>
          <w:sz w:val="17"/>
          <w:szCs w:val="17"/>
        </w:rPr>
        <w:t>, dentro de los 30 (treinta) días naturales siguientes a la firma del presente Convenio.</w:t>
      </w:r>
    </w:p>
    <w:p w:rsidR="007A6E1E" w:rsidRPr="003B538C" w:rsidRDefault="007A6E1E" w:rsidP="003E04F1">
      <w:pPr>
        <w:pStyle w:val="Prrafodelista"/>
        <w:ind w:left="0"/>
        <w:contextualSpacing w:val="0"/>
        <w:rPr>
          <w:rFonts w:ascii="Arial" w:hAnsi="Arial" w:cs="Arial"/>
          <w:color w:val="000000"/>
          <w:sz w:val="17"/>
          <w:szCs w:val="17"/>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DE LAS FUNCIONES CATASTRALES</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SEGUNDA</w:t>
      </w:r>
      <w:r w:rsidRPr="003B538C">
        <w:rPr>
          <w:rFonts w:ascii="Arial" w:hAnsi="Arial" w:cs="Arial"/>
          <w:color w:val="000000"/>
          <w:sz w:val="17"/>
          <w:szCs w:val="17"/>
        </w:rPr>
        <w:t xml:space="preserve">.- </w:t>
      </w:r>
      <w:r w:rsidRPr="003B538C">
        <w:rPr>
          <w:rFonts w:ascii="Arial" w:hAnsi="Arial" w:cs="Arial"/>
          <w:b/>
          <w:color w:val="000000"/>
          <w:sz w:val="17"/>
          <w:szCs w:val="17"/>
        </w:rPr>
        <w:t xml:space="preserve">“LAS PARTES” </w:t>
      </w:r>
      <w:r w:rsidRPr="003B538C">
        <w:rPr>
          <w:rFonts w:ascii="Arial" w:hAnsi="Arial" w:cs="Arial"/>
          <w:color w:val="000000"/>
          <w:sz w:val="17"/>
          <w:szCs w:val="17"/>
        </w:rPr>
        <w:t xml:space="preserve">convienen que con base en la opinión técnica emitida por el Instituto de Información e Investigación Geográfica, Estadística y Catastral del Estado de México (IGECEM)  mediante oficio número 203B13000/557/2012 con fecha 21 de agosto de 2012, mismos que se adjuntan al presente Convenio como </w:t>
      </w:r>
      <w:r w:rsidRPr="003B538C">
        <w:rPr>
          <w:rFonts w:ascii="Arial" w:hAnsi="Arial" w:cs="Arial"/>
          <w:b/>
          <w:color w:val="000000"/>
          <w:sz w:val="17"/>
          <w:szCs w:val="17"/>
        </w:rPr>
        <w:t>ANEXO</w:t>
      </w:r>
      <w:r w:rsidRPr="003B538C">
        <w:rPr>
          <w:rFonts w:ascii="Arial" w:hAnsi="Arial" w:cs="Arial"/>
          <w:color w:val="000000"/>
          <w:sz w:val="17"/>
          <w:szCs w:val="17"/>
        </w:rPr>
        <w:t xml:space="preserve"> </w:t>
      </w:r>
      <w:r w:rsidRPr="003B538C">
        <w:rPr>
          <w:rFonts w:ascii="Arial" w:hAnsi="Arial" w:cs="Arial"/>
          <w:b/>
          <w:color w:val="000000"/>
          <w:sz w:val="17"/>
          <w:szCs w:val="17"/>
        </w:rPr>
        <w:t>“D”</w:t>
      </w:r>
      <w:r w:rsidRPr="003B538C">
        <w:rPr>
          <w:rFonts w:ascii="Arial" w:hAnsi="Arial" w:cs="Arial"/>
          <w:color w:val="000000"/>
          <w:sz w:val="17"/>
          <w:szCs w:val="17"/>
        </w:rPr>
        <w:t xml:space="preserve">, </w:t>
      </w:r>
      <w:r w:rsidRPr="003B538C">
        <w:rPr>
          <w:rFonts w:ascii="Arial" w:hAnsi="Arial" w:cs="Arial"/>
          <w:b/>
          <w:color w:val="000000"/>
          <w:sz w:val="17"/>
          <w:szCs w:val="17"/>
        </w:rPr>
        <w:t>“LA SECRETARÍA”</w:t>
      </w:r>
      <w:r w:rsidRPr="003B538C">
        <w:rPr>
          <w:rFonts w:ascii="Arial" w:hAnsi="Arial" w:cs="Arial"/>
          <w:color w:val="000000"/>
          <w:sz w:val="17"/>
          <w:szCs w:val="17"/>
        </w:rPr>
        <w:t xml:space="preserve"> a través de </w:t>
      </w:r>
      <w:smartTag w:uri="urn:schemas-microsoft-com:office:smarttags" w:element="PersonName">
        <w:smartTagPr>
          <w:attr w:name="ProductID" w:val="la Direcci￳n General"/>
        </w:smartTagPr>
        <w:r w:rsidRPr="003B538C">
          <w:rPr>
            <w:rFonts w:ascii="Arial" w:hAnsi="Arial" w:cs="Arial"/>
            <w:color w:val="000000"/>
            <w:sz w:val="17"/>
            <w:szCs w:val="17"/>
          </w:rPr>
          <w:t>la Dirección General</w:t>
        </w:r>
      </w:smartTag>
      <w:r w:rsidRPr="003B538C">
        <w:rPr>
          <w:rFonts w:ascii="Arial" w:hAnsi="Arial" w:cs="Arial"/>
          <w:color w:val="000000"/>
          <w:sz w:val="17"/>
          <w:szCs w:val="17"/>
        </w:rPr>
        <w:t xml:space="preserve"> de Recaudación, realizará las siguientes funciones en materia catastral:</w:t>
      </w:r>
    </w:p>
    <w:p w:rsidR="007A6E1E" w:rsidRPr="003B538C" w:rsidRDefault="007A6E1E" w:rsidP="003E04F1">
      <w:pPr>
        <w:spacing w:after="0" w:line="240" w:lineRule="auto"/>
        <w:jc w:val="both"/>
        <w:rPr>
          <w:rFonts w:ascii="Arial" w:hAnsi="Arial" w:cs="Arial"/>
          <w:color w:val="000000"/>
          <w:sz w:val="17"/>
          <w:szCs w:val="17"/>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3B538C">
        <w:rPr>
          <w:rFonts w:ascii="Arial" w:hAnsi="Arial" w:cs="Arial"/>
          <w:b/>
          <w:color w:val="000000"/>
          <w:sz w:val="17"/>
          <w:szCs w:val="17"/>
        </w:rPr>
        <w:t>“EL MUNICIPIO”</w:t>
      </w:r>
      <w:r w:rsidRPr="003B538C">
        <w:rPr>
          <w:rFonts w:ascii="Arial" w:hAnsi="Arial" w:cs="Arial"/>
          <w:color w:val="000000"/>
          <w:sz w:val="17"/>
          <w:szCs w:val="17"/>
        </w:rPr>
        <w:t xml:space="preserve"> o el IGECEM. </w:t>
      </w:r>
    </w:p>
    <w:p w:rsidR="007A6E1E" w:rsidRPr="003B538C" w:rsidRDefault="007A6E1E" w:rsidP="003E04F1">
      <w:pPr>
        <w:pStyle w:val="Textoindependiente2"/>
        <w:ind w:left="360"/>
        <w:rPr>
          <w:rFonts w:ascii="Arial" w:hAnsi="Arial" w:cs="Arial"/>
          <w:color w:val="000000"/>
          <w:sz w:val="17"/>
          <w:szCs w:val="17"/>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Seleccionar zonas o manzanas para realizar la verificación.</w:t>
      </w:r>
    </w:p>
    <w:p w:rsidR="007A6E1E" w:rsidRPr="003B538C" w:rsidRDefault="007A6E1E" w:rsidP="003E04F1">
      <w:pPr>
        <w:pStyle w:val="Textoindependiente2"/>
        <w:ind w:left="360"/>
        <w:rPr>
          <w:rFonts w:ascii="Arial" w:hAnsi="Arial" w:cs="Arial"/>
          <w:color w:val="000000"/>
          <w:sz w:val="17"/>
          <w:szCs w:val="17"/>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Seleccionar  los predios sujetos a verificación.</w:t>
      </w:r>
    </w:p>
    <w:p w:rsidR="007A6E1E" w:rsidRPr="003B538C" w:rsidRDefault="007A6E1E" w:rsidP="003E04F1">
      <w:pPr>
        <w:pStyle w:val="Textoindependiente2"/>
        <w:ind w:left="720"/>
        <w:rPr>
          <w:rFonts w:ascii="Arial" w:hAnsi="Arial" w:cs="Arial"/>
          <w:color w:val="000000"/>
          <w:sz w:val="17"/>
          <w:szCs w:val="17"/>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3B538C">
          <w:rPr>
            <w:rFonts w:ascii="Arial" w:hAnsi="Arial" w:cs="Arial"/>
            <w:color w:val="000000"/>
            <w:sz w:val="17"/>
            <w:szCs w:val="17"/>
          </w:rPr>
          <w:t>la Dirección General</w:t>
        </w:r>
      </w:smartTag>
      <w:r w:rsidRPr="003B538C">
        <w:rPr>
          <w:rFonts w:ascii="Arial" w:hAnsi="Arial" w:cs="Arial"/>
          <w:color w:val="000000"/>
          <w:sz w:val="17"/>
          <w:szCs w:val="17"/>
        </w:rPr>
        <w:t xml:space="preserve"> de Recaudación conforme a las atribuciones conferidas.</w:t>
      </w:r>
    </w:p>
    <w:p w:rsidR="007A6E1E" w:rsidRPr="003B538C" w:rsidRDefault="007A6E1E" w:rsidP="003E04F1">
      <w:pPr>
        <w:pStyle w:val="Textoindependiente2"/>
        <w:ind w:left="720"/>
        <w:rPr>
          <w:rFonts w:ascii="Arial" w:hAnsi="Arial" w:cs="Arial"/>
          <w:color w:val="000000"/>
          <w:sz w:val="17"/>
          <w:szCs w:val="17"/>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 xml:space="preserve">Realizar una primera verificación tomado como base la información proporcionada por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en el padrón catastral, asentando los resultados de la verificación en el formato oficial del IGECEM. </w:t>
      </w:r>
    </w:p>
    <w:p w:rsidR="007A6E1E" w:rsidRPr="003B538C" w:rsidRDefault="007A6E1E" w:rsidP="003E04F1">
      <w:pPr>
        <w:pStyle w:val="Textoindependiente2"/>
        <w:ind w:left="720"/>
        <w:rPr>
          <w:rFonts w:ascii="Arial" w:hAnsi="Arial" w:cs="Arial"/>
          <w:color w:val="000000"/>
        </w:rPr>
      </w:pPr>
    </w:p>
    <w:p w:rsidR="007A6E1E" w:rsidRPr="003B538C" w:rsidRDefault="007A6E1E" w:rsidP="003E04F1">
      <w:pPr>
        <w:pStyle w:val="Textoindependiente2"/>
        <w:numPr>
          <w:ilvl w:val="0"/>
          <w:numId w:val="9"/>
        </w:numPr>
        <w:rPr>
          <w:rFonts w:ascii="Arial" w:hAnsi="Arial" w:cs="Arial"/>
          <w:color w:val="000000"/>
          <w:sz w:val="17"/>
          <w:szCs w:val="17"/>
        </w:rPr>
      </w:pPr>
      <w:r w:rsidRPr="003B538C">
        <w:rPr>
          <w:rFonts w:ascii="Arial" w:hAnsi="Arial" w:cs="Arial"/>
          <w:color w:val="000000"/>
          <w:sz w:val="17"/>
          <w:szCs w:val="17"/>
        </w:rPr>
        <w:t xml:space="preserve">Remitir la información obtenida  a </w:t>
      </w:r>
      <w:r w:rsidRPr="003B538C">
        <w:rPr>
          <w:rFonts w:ascii="Arial" w:hAnsi="Arial" w:cs="Arial"/>
          <w:b/>
          <w:color w:val="000000"/>
          <w:sz w:val="17"/>
          <w:szCs w:val="17"/>
        </w:rPr>
        <w:t>“EL MUNICIPIO”</w:t>
      </w:r>
      <w:r w:rsidRPr="003B538C">
        <w:rPr>
          <w:rFonts w:ascii="Arial" w:hAnsi="Arial" w:cs="Arial"/>
          <w:color w:val="000000"/>
          <w:sz w:val="17"/>
          <w:szCs w:val="17"/>
        </w:rPr>
        <w:t xml:space="preserve"> para que actualice el padrón catastral conforme a los procedimientos estipulados en la legislación vigente. </w:t>
      </w:r>
    </w:p>
    <w:p w:rsidR="007A6E1E" w:rsidRPr="003B538C" w:rsidRDefault="007A6E1E" w:rsidP="003E04F1">
      <w:pPr>
        <w:tabs>
          <w:tab w:val="num" w:pos="0"/>
        </w:tabs>
        <w:spacing w:after="0" w:line="240" w:lineRule="auto"/>
        <w:ind w:right="-2"/>
        <w:jc w:val="both"/>
        <w:rPr>
          <w:rFonts w:ascii="Arial" w:hAnsi="Arial" w:cs="Arial"/>
          <w:b/>
          <w:color w:val="000000"/>
          <w:sz w:val="17"/>
          <w:szCs w:val="17"/>
        </w:rPr>
      </w:pPr>
      <w:r w:rsidRPr="003B538C">
        <w:rPr>
          <w:rFonts w:ascii="Arial" w:hAnsi="Arial" w:cs="Arial"/>
          <w:b/>
          <w:color w:val="000000"/>
          <w:sz w:val="17"/>
          <w:szCs w:val="17"/>
        </w:rPr>
        <w:t>DE LA COMPETENCIA</w:t>
      </w:r>
    </w:p>
    <w:p w:rsidR="007A6E1E" w:rsidRPr="003B538C" w:rsidRDefault="007A6E1E" w:rsidP="003E04F1">
      <w:pPr>
        <w:tabs>
          <w:tab w:val="num" w:pos="0"/>
        </w:tabs>
        <w:spacing w:after="0" w:line="240" w:lineRule="auto"/>
        <w:ind w:right="-2"/>
        <w:jc w:val="both"/>
        <w:rPr>
          <w:rFonts w:ascii="Arial" w:hAnsi="Arial" w:cs="Arial"/>
          <w:color w:val="000000"/>
          <w:sz w:val="17"/>
          <w:szCs w:val="17"/>
        </w:rPr>
      </w:pPr>
      <w:r w:rsidRPr="003B538C">
        <w:rPr>
          <w:rFonts w:ascii="Arial" w:hAnsi="Arial" w:cs="Arial"/>
          <w:b/>
          <w:color w:val="000000"/>
          <w:sz w:val="17"/>
          <w:szCs w:val="17"/>
        </w:rPr>
        <w:t>TERCERA.-</w:t>
      </w:r>
      <w:r w:rsidRPr="003B538C">
        <w:rPr>
          <w:rFonts w:ascii="Arial" w:hAnsi="Arial" w:cs="Arial"/>
          <w:color w:val="000000"/>
          <w:sz w:val="17"/>
          <w:szCs w:val="17"/>
        </w:rPr>
        <w:t xml:space="preserve"> </w:t>
      </w:r>
      <w:r w:rsidRPr="003B538C">
        <w:rPr>
          <w:rFonts w:ascii="Arial" w:hAnsi="Arial" w:cs="Arial"/>
          <w:b/>
          <w:color w:val="000000"/>
          <w:sz w:val="17"/>
          <w:szCs w:val="17"/>
        </w:rPr>
        <w:t>“LA SECRETARÍA”</w:t>
      </w:r>
      <w:r w:rsidRPr="003B538C">
        <w:rPr>
          <w:rFonts w:ascii="Arial" w:hAnsi="Arial" w:cs="Arial"/>
          <w:color w:val="000000"/>
          <w:sz w:val="17"/>
          <w:szCs w:val="17"/>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3B538C">
          <w:rPr>
            <w:rFonts w:ascii="Arial" w:hAnsi="Arial" w:cs="Arial"/>
            <w:color w:val="000000"/>
            <w:sz w:val="17"/>
            <w:szCs w:val="17"/>
          </w:rPr>
          <w:t>la Delegación Fiscal</w:t>
        </w:r>
      </w:smartTag>
      <w:r w:rsidRPr="003B538C">
        <w:rPr>
          <w:rFonts w:ascii="Arial" w:hAnsi="Arial" w:cs="Arial"/>
          <w:color w:val="000000"/>
          <w:sz w:val="17"/>
          <w:szCs w:val="17"/>
        </w:rPr>
        <w:t xml:space="preserve"> de Toluca, el Centro de Servicios Fiscales de Lerma, la Delegación de Fiscalización de Toluca así como de </w:t>
      </w:r>
      <w:smartTag w:uri="urn:schemas-microsoft-com:office:smarttags" w:element="PersonName">
        <w:smartTagPr>
          <w:attr w:name="ProductID" w:val="la Procuradur￭a Fiscal"/>
        </w:smartTagPr>
        <w:r w:rsidRPr="003B538C">
          <w:rPr>
            <w:rFonts w:ascii="Arial" w:hAnsi="Arial" w:cs="Arial"/>
            <w:color w:val="000000"/>
            <w:sz w:val="17"/>
            <w:szCs w:val="17"/>
          </w:rPr>
          <w:t>la Procuraduría Fiscal</w:t>
        </w:r>
      </w:smartTag>
      <w:r w:rsidRPr="003B538C">
        <w:rPr>
          <w:rFonts w:ascii="Arial" w:hAnsi="Arial" w:cs="Arial"/>
          <w:color w:val="000000"/>
          <w:sz w:val="17"/>
          <w:szCs w:val="17"/>
        </w:rPr>
        <w:t>,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 15,  16 fracciones V, XI, XIII, primer párrafo, inciso c), XVII y XIX, 36 y 38 fracciones III, VII, IX y XXI del Reglamento Interior de la Secretaría de Finanzas vigente.</w:t>
      </w:r>
    </w:p>
    <w:p w:rsidR="007A6E1E" w:rsidRPr="003B538C" w:rsidRDefault="007A6E1E" w:rsidP="003E04F1">
      <w:pPr>
        <w:spacing w:after="0" w:line="240" w:lineRule="auto"/>
        <w:jc w:val="both"/>
        <w:rPr>
          <w:rFonts w:ascii="Arial" w:hAnsi="Arial" w:cs="Arial"/>
          <w:color w:val="000000"/>
          <w:sz w:val="17"/>
          <w:szCs w:val="17"/>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COORDINACIÓN OPERATIVA.</w:t>
      </w:r>
    </w:p>
    <w:p w:rsidR="007A6E1E" w:rsidRPr="003B538C" w:rsidRDefault="007A6E1E" w:rsidP="003E04F1">
      <w:pPr>
        <w:pStyle w:val="NormalWeb"/>
        <w:spacing w:before="0" w:beforeAutospacing="0" w:after="0" w:afterAutospacing="0"/>
        <w:jc w:val="both"/>
        <w:rPr>
          <w:rFonts w:ascii="Arial" w:hAnsi="Arial" w:cs="Arial"/>
          <w:b/>
          <w:sz w:val="17"/>
          <w:szCs w:val="17"/>
        </w:rPr>
      </w:pPr>
      <w:r w:rsidRPr="003B538C">
        <w:rPr>
          <w:rFonts w:ascii="Arial" w:hAnsi="Arial" w:cs="Arial"/>
          <w:b/>
          <w:sz w:val="17"/>
          <w:szCs w:val="17"/>
        </w:rPr>
        <w:t xml:space="preserve">CUARTA.- “LA SECRETARÍA” </w:t>
      </w:r>
      <w:r w:rsidRPr="003B538C">
        <w:rPr>
          <w:rFonts w:ascii="Arial" w:hAnsi="Arial" w:cs="Arial"/>
          <w:sz w:val="17"/>
          <w:szCs w:val="17"/>
        </w:rPr>
        <w:t xml:space="preserve">llevará a cabo las acciones descritas en </w:t>
      </w:r>
      <w:smartTag w:uri="urn:schemas-microsoft-com:office:smarttags" w:element="PersonName">
        <w:smartTagPr>
          <w:attr w:name="ProductID" w:val="la cl￡usula PRIMERA"/>
        </w:smartTagPr>
        <w:r w:rsidRPr="003B538C">
          <w:rPr>
            <w:rFonts w:ascii="Arial" w:hAnsi="Arial" w:cs="Arial"/>
            <w:sz w:val="17"/>
            <w:szCs w:val="17"/>
          </w:rPr>
          <w:t>la cláusula PRIMERA</w:t>
        </w:r>
      </w:smartTag>
      <w:r w:rsidRPr="003B538C">
        <w:rPr>
          <w:rFonts w:ascii="Arial" w:hAnsi="Arial" w:cs="Arial"/>
          <w:sz w:val="17"/>
          <w:szCs w:val="17"/>
        </w:rPr>
        <w:t xml:space="preserve"> con base en lo establecido en la Ley de Ingresos de los Municipios del Estado de México, Ley Orgánica de </w:t>
      </w:r>
      <w:smartTag w:uri="urn:schemas-microsoft-com:office:smarttags" w:element="PersonName">
        <w:smartTagPr>
          <w:attr w:name="ProductID" w:val="la Administraci￳n P￺blica"/>
        </w:smartTagPr>
        <w:r w:rsidRPr="003B538C">
          <w:rPr>
            <w:rFonts w:ascii="Arial" w:hAnsi="Arial" w:cs="Arial"/>
            <w:sz w:val="17"/>
            <w:szCs w:val="17"/>
          </w:rPr>
          <w:t>la Administración Pública</w:t>
        </w:r>
      </w:smartTag>
      <w:r w:rsidRPr="003B538C">
        <w:rPr>
          <w:rFonts w:ascii="Arial" w:hAnsi="Arial" w:cs="Arial"/>
          <w:sz w:val="17"/>
          <w:szCs w:val="17"/>
        </w:rPr>
        <w:t xml:space="preserve"> del Estado de México, Código Financiero del Estado de México y Municipios, Código Administrativo del Estado de México, Código de Procedimientos Administrativos del Estado de México, Reglamento Interior de la Secretaría de Finanzas, ACUERDO MEDIANTE EL CUAL EL DIRECTOR GENERAL DE FISCALIZACIÓN DE </w:t>
      </w:r>
      <w:smartTag w:uri="urn:schemas-microsoft-com:office:smarttags" w:element="PersonName">
        <w:smartTagPr>
          <w:attr w:name="ProductID" w:val="LA SUBSECRETARIA DE INGRESOS"/>
        </w:smartTagPr>
        <w:r w:rsidRPr="003B538C">
          <w:rPr>
            <w:rFonts w:ascii="Arial" w:hAnsi="Arial" w:cs="Arial"/>
            <w:sz w:val="17"/>
            <w:szCs w:val="17"/>
          </w:rPr>
          <w:t>LA SUBSECRETARIA DE INGRESOS</w:t>
        </w:r>
      </w:smartTag>
      <w:r w:rsidRPr="003B538C">
        <w:rPr>
          <w:rFonts w:ascii="Arial" w:hAnsi="Arial" w:cs="Arial"/>
          <w:sz w:val="17"/>
          <w:szCs w:val="17"/>
        </w:rPr>
        <w:t xml:space="preserve"> DE </w:t>
      </w:r>
      <w:smartTag w:uri="urn:schemas-microsoft-com:office:smarttags" w:element="PersonName">
        <w:smartTagPr>
          <w:attr w:name="ProductID" w:val="LA SECRETARIA DE FINANZAS"/>
        </w:smartTagPr>
        <w:r w:rsidRPr="003B538C">
          <w:rPr>
            <w:rFonts w:ascii="Arial" w:hAnsi="Arial" w:cs="Arial"/>
            <w:sz w:val="17"/>
            <w:szCs w:val="17"/>
          </w:rPr>
          <w:t>LA SECRETARIA DE FINANZAS</w:t>
        </w:r>
      </w:smartTag>
      <w:r w:rsidRPr="003B538C">
        <w:rPr>
          <w:rFonts w:ascii="Arial" w:hAnsi="Arial" w:cs="Arial"/>
          <w:sz w:val="17"/>
          <w:szCs w:val="17"/>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r w:rsidRPr="003B538C">
          <w:rPr>
            <w:rFonts w:ascii="Arial" w:hAnsi="Arial" w:cs="Arial"/>
            <w:sz w:val="17"/>
            <w:szCs w:val="17"/>
          </w:rPr>
          <w:t>LA DIRECCIÓN GENERAL DE</w:t>
        </w:r>
      </w:smartTag>
      <w:r w:rsidRPr="003B538C">
        <w:rPr>
          <w:rFonts w:ascii="Arial" w:hAnsi="Arial" w:cs="Arial"/>
          <w:sz w:val="17"/>
          <w:szCs w:val="17"/>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3B538C">
        <w:rPr>
          <w:rFonts w:ascii="Arial" w:hAnsi="Arial" w:cs="Arial"/>
          <w:b/>
          <w:sz w:val="17"/>
          <w:szCs w:val="17"/>
        </w:rPr>
        <w:t>“LAS PARTES”.</w:t>
      </w:r>
    </w:p>
    <w:p w:rsidR="007A6E1E" w:rsidRPr="003B538C" w:rsidRDefault="007A6E1E" w:rsidP="003E04F1">
      <w:pPr>
        <w:pStyle w:val="NormalWeb"/>
        <w:spacing w:before="0" w:beforeAutospacing="0" w:after="0" w:afterAutospacing="0"/>
        <w:jc w:val="both"/>
        <w:rPr>
          <w:rFonts w:ascii="Arial" w:hAnsi="Arial" w:cs="Arial"/>
          <w:b/>
          <w:sz w:val="17"/>
          <w:szCs w:val="17"/>
        </w:rPr>
      </w:pPr>
    </w:p>
    <w:p w:rsidR="007A6E1E" w:rsidRPr="003B538C" w:rsidRDefault="007A6E1E" w:rsidP="003E04F1">
      <w:pPr>
        <w:pStyle w:val="NormalWeb"/>
        <w:spacing w:before="0" w:beforeAutospacing="0" w:after="0" w:afterAutospacing="0"/>
        <w:jc w:val="both"/>
        <w:rPr>
          <w:rFonts w:ascii="Arial" w:hAnsi="Arial" w:cs="Arial"/>
          <w:sz w:val="17"/>
          <w:szCs w:val="17"/>
        </w:rPr>
      </w:pPr>
      <w:r w:rsidRPr="003B538C">
        <w:rPr>
          <w:rFonts w:ascii="Arial" w:hAnsi="Arial" w:cs="Arial"/>
          <w:b/>
          <w:sz w:val="17"/>
          <w:szCs w:val="17"/>
        </w:rPr>
        <w:t xml:space="preserve">“EL MUNICIPIO” </w:t>
      </w:r>
      <w:r w:rsidRPr="003B538C">
        <w:rPr>
          <w:rFonts w:ascii="Arial" w:hAnsi="Arial" w:cs="Arial"/>
          <w:sz w:val="17"/>
          <w:szCs w:val="17"/>
        </w:rPr>
        <w:t xml:space="preserve">coadyuvará con </w:t>
      </w:r>
      <w:r w:rsidRPr="003B538C">
        <w:rPr>
          <w:rFonts w:ascii="Arial" w:hAnsi="Arial" w:cs="Arial"/>
          <w:b/>
          <w:sz w:val="17"/>
          <w:szCs w:val="17"/>
        </w:rPr>
        <w:t>“LA SECRETARÍA”</w:t>
      </w:r>
      <w:r w:rsidRPr="003B538C">
        <w:rPr>
          <w:rFonts w:ascii="Arial" w:hAnsi="Arial" w:cs="Arial"/>
          <w:sz w:val="17"/>
          <w:szCs w:val="17"/>
        </w:rPr>
        <w:t xml:space="preserve"> brindando el servicio de emisión de Formatos Universales de Pago Estatales, conforme al procedimiento establecido. </w:t>
      </w:r>
    </w:p>
    <w:p w:rsidR="007A6E1E" w:rsidRPr="003B538C" w:rsidRDefault="007A6E1E" w:rsidP="003E04F1">
      <w:pPr>
        <w:spacing w:after="0" w:line="240" w:lineRule="auto"/>
        <w:jc w:val="both"/>
        <w:rPr>
          <w:rFonts w:ascii="Arial" w:hAnsi="Arial" w:cs="Arial"/>
          <w:b/>
          <w:color w:val="000000"/>
          <w:sz w:val="17"/>
          <w:szCs w:val="17"/>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OBLIGACIONES DE “LAS PARTES”.</w:t>
      </w:r>
    </w:p>
    <w:p w:rsidR="007A6E1E" w:rsidRPr="003B538C" w:rsidRDefault="007A6E1E" w:rsidP="003E04F1">
      <w:pPr>
        <w:tabs>
          <w:tab w:val="num" w:pos="0"/>
        </w:tabs>
        <w:spacing w:after="0" w:line="240" w:lineRule="auto"/>
        <w:ind w:right="-2"/>
        <w:jc w:val="both"/>
        <w:rPr>
          <w:rFonts w:ascii="Arial" w:hAnsi="Arial" w:cs="Arial"/>
          <w:color w:val="000000"/>
          <w:sz w:val="17"/>
          <w:szCs w:val="17"/>
        </w:rPr>
      </w:pPr>
      <w:r w:rsidRPr="003B538C">
        <w:rPr>
          <w:rFonts w:ascii="Arial" w:hAnsi="Arial" w:cs="Arial"/>
          <w:b/>
          <w:color w:val="000000"/>
          <w:sz w:val="17"/>
          <w:szCs w:val="17"/>
        </w:rPr>
        <w:t>QUINTA.-</w:t>
      </w:r>
      <w:r w:rsidRPr="003B538C">
        <w:rPr>
          <w:rFonts w:ascii="Arial" w:hAnsi="Arial" w:cs="Arial"/>
          <w:color w:val="000000"/>
          <w:sz w:val="17"/>
          <w:szCs w:val="17"/>
        </w:rPr>
        <w:t xml:space="preserve"> Para la realización de las funciones convenidas, </w:t>
      </w:r>
      <w:r w:rsidRPr="003B538C">
        <w:rPr>
          <w:rFonts w:ascii="Arial" w:hAnsi="Arial" w:cs="Arial"/>
          <w:b/>
          <w:color w:val="000000"/>
          <w:sz w:val="17"/>
          <w:szCs w:val="17"/>
        </w:rPr>
        <w:t xml:space="preserve">“LAS PARTES” </w:t>
      </w:r>
      <w:r w:rsidRPr="003B538C">
        <w:rPr>
          <w:rFonts w:ascii="Arial" w:hAnsi="Arial" w:cs="Arial"/>
          <w:color w:val="000000"/>
          <w:sz w:val="17"/>
          <w:szCs w:val="17"/>
        </w:rPr>
        <w:t>acuerdan</w:t>
      </w:r>
      <w:r w:rsidRPr="003B538C">
        <w:rPr>
          <w:rFonts w:ascii="Arial" w:hAnsi="Arial" w:cs="Arial"/>
          <w:b/>
          <w:color w:val="000000"/>
          <w:sz w:val="17"/>
          <w:szCs w:val="17"/>
        </w:rPr>
        <w:t xml:space="preserve"> </w:t>
      </w:r>
      <w:r w:rsidRPr="003B538C">
        <w:rPr>
          <w:rFonts w:ascii="Arial" w:hAnsi="Arial" w:cs="Arial"/>
          <w:color w:val="000000"/>
          <w:sz w:val="17"/>
          <w:szCs w:val="17"/>
        </w:rPr>
        <w:t>y se obligan a lo siguiente:</w:t>
      </w:r>
    </w:p>
    <w:p w:rsidR="007A6E1E" w:rsidRPr="003B538C" w:rsidRDefault="007A6E1E" w:rsidP="003E04F1">
      <w:pPr>
        <w:spacing w:after="0" w:line="240" w:lineRule="auto"/>
        <w:jc w:val="both"/>
        <w:rPr>
          <w:rFonts w:ascii="Arial" w:hAnsi="Arial" w:cs="Arial"/>
          <w:b/>
          <w:color w:val="000000"/>
          <w:sz w:val="17"/>
          <w:szCs w:val="17"/>
        </w:rPr>
      </w:pPr>
    </w:p>
    <w:p w:rsidR="007A6E1E" w:rsidRPr="003B538C" w:rsidRDefault="007A6E1E" w:rsidP="003E04F1">
      <w:pPr>
        <w:numPr>
          <w:ilvl w:val="0"/>
          <w:numId w:val="5"/>
        </w:numPr>
        <w:spacing w:after="0" w:line="240" w:lineRule="auto"/>
        <w:ind w:left="378" w:hanging="378"/>
        <w:jc w:val="both"/>
        <w:rPr>
          <w:rFonts w:ascii="Arial" w:hAnsi="Arial" w:cs="Arial"/>
          <w:color w:val="000000"/>
          <w:sz w:val="17"/>
          <w:szCs w:val="17"/>
        </w:rPr>
      </w:pPr>
      <w:r w:rsidRPr="003B538C">
        <w:rPr>
          <w:rFonts w:ascii="Arial" w:hAnsi="Arial" w:cs="Arial"/>
          <w:color w:val="000000"/>
          <w:sz w:val="17"/>
          <w:szCs w:val="17"/>
        </w:rPr>
        <w:t xml:space="preserve">De </w:t>
      </w:r>
      <w:r w:rsidRPr="003B538C">
        <w:rPr>
          <w:rFonts w:ascii="Arial" w:hAnsi="Arial" w:cs="Arial"/>
          <w:b/>
          <w:color w:val="000000"/>
          <w:sz w:val="17"/>
          <w:szCs w:val="17"/>
        </w:rPr>
        <w:t>“LA SECRETARÍA”:</w:t>
      </w:r>
    </w:p>
    <w:p w:rsidR="007A6E1E" w:rsidRPr="003B538C" w:rsidRDefault="007A6E1E" w:rsidP="003E04F1">
      <w:pPr>
        <w:spacing w:after="0" w:line="240" w:lineRule="auto"/>
        <w:ind w:left="1080"/>
        <w:jc w:val="both"/>
        <w:rPr>
          <w:rFonts w:ascii="Arial" w:hAnsi="Arial" w:cs="Arial"/>
          <w:color w:val="000000"/>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Emitir y poner a disposición de los contribuyentes, mediante la clave catastral correspondiente, en la página electrónica </w:t>
      </w:r>
      <w:hyperlink r:id="rId7" w:history="1">
        <w:r w:rsidRPr="003B538C">
          <w:rPr>
            <w:rStyle w:val="Hipervnculo"/>
            <w:rFonts w:ascii="Arial" w:hAnsi="Arial" w:cs="Arial"/>
            <w:color w:val="000000"/>
            <w:sz w:val="17"/>
            <w:szCs w:val="17"/>
          </w:rPr>
          <w:t>www.edomex.gob.mx</w:t>
        </w:r>
      </w:hyperlink>
      <w:r w:rsidRPr="003B538C">
        <w:rPr>
          <w:rFonts w:ascii="Arial" w:hAnsi="Arial" w:cs="Arial"/>
          <w:sz w:val="17"/>
          <w:szCs w:val="17"/>
        </w:rPr>
        <w:t xml:space="preserve"> Portal de Servicios al Contribuyente Pagos Electrónicos, el Formato Universal de Pago, el cual contendrá los conceptos e importe a pagar, así como la línea de captura Estatal.</w:t>
      </w:r>
    </w:p>
    <w:p w:rsidR="007A6E1E" w:rsidRPr="003B538C" w:rsidRDefault="007A6E1E" w:rsidP="003E04F1">
      <w:pPr>
        <w:autoSpaceDE w:val="0"/>
        <w:autoSpaceDN w:val="0"/>
        <w:adjustRightInd w:val="0"/>
        <w:spacing w:after="0" w:line="240" w:lineRule="auto"/>
        <w:ind w:left="567" w:hanging="425"/>
        <w:jc w:val="both"/>
        <w:rPr>
          <w:rFonts w:ascii="Arial" w:hAnsi="Arial" w:cs="Arial"/>
          <w:color w:val="000000"/>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 </w:t>
      </w:r>
    </w:p>
    <w:p w:rsidR="007A6E1E" w:rsidRPr="003B538C" w:rsidRDefault="007A6E1E" w:rsidP="003E04F1">
      <w:pPr>
        <w:autoSpaceDE w:val="0"/>
        <w:autoSpaceDN w:val="0"/>
        <w:adjustRightInd w:val="0"/>
        <w:spacing w:after="0" w:line="240" w:lineRule="auto"/>
        <w:ind w:left="567" w:hanging="425"/>
        <w:jc w:val="both"/>
        <w:rPr>
          <w:rFonts w:ascii="Arial" w:hAnsi="Arial" w:cs="Arial"/>
          <w:color w:val="000000"/>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Entregar a </w:t>
      </w:r>
      <w:r w:rsidRPr="003B538C">
        <w:rPr>
          <w:rFonts w:ascii="Arial" w:hAnsi="Arial" w:cs="Arial"/>
          <w:b/>
          <w:sz w:val="17"/>
          <w:szCs w:val="17"/>
        </w:rPr>
        <w:t xml:space="preserve">“EL MUNICIPIO” </w:t>
      </w:r>
      <w:r w:rsidRPr="003B538C">
        <w:rPr>
          <w:rFonts w:ascii="Arial" w:hAnsi="Arial" w:cs="Arial"/>
          <w:sz w:val="17"/>
          <w:szCs w:val="17"/>
        </w:rPr>
        <w:t xml:space="preserve">dentro del plazo establecido en </w:t>
      </w:r>
      <w:smartTag w:uri="urn:schemas-microsoft-com:office:smarttags" w:element="PersonName">
        <w:smartTagPr>
          <w:attr w:name="ProductID" w:val="la cl￡usula NOVENA"/>
        </w:smartTagPr>
        <w:r w:rsidRPr="003B538C">
          <w:rPr>
            <w:rFonts w:ascii="Arial" w:hAnsi="Arial" w:cs="Arial"/>
            <w:sz w:val="17"/>
            <w:szCs w:val="17"/>
          </w:rPr>
          <w:t>la cláusula NOVENA</w:t>
        </w:r>
      </w:smartTag>
      <w:r w:rsidRPr="003B538C">
        <w:rPr>
          <w:rFonts w:ascii="Arial" w:hAnsi="Arial" w:cs="Arial"/>
          <w:sz w:val="17"/>
          <w:szCs w:val="17"/>
        </w:rPr>
        <w:t xml:space="preserve"> del presente Convenio, el importe que le corresponda por la recaudación efectivamente obtenida por concepto del Impuesto Predial y sus accesorios, disminuido de las comisiones bancarias y los gastos de ejecución que en su caso se hayan generado. </w:t>
      </w:r>
    </w:p>
    <w:p w:rsidR="007A6E1E" w:rsidRPr="003B538C" w:rsidRDefault="007A6E1E" w:rsidP="003E04F1">
      <w:pPr>
        <w:pStyle w:val="NormalWeb"/>
        <w:spacing w:before="0" w:beforeAutospacing="0" w:after="0" w:afterAutospacing="0"/>
        <w:ind w:left="567" w:hanging="425"/>
        <w:jc w:val="both"/>
        <w:rPr>
          <w:rFonts w:ascii="Arial" w:hAnsi="Arial" w:cs="Arial"/>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Poner a disposición de los contribuyentes y/o de </w:t>
      </w:r>
      <w:r w:rsidRPr="003B538C">
        <w:rPr>
          <w:rFonts w:ascii="Arial" w:hAnsi="Arial" w:cs="Arial"/>
          <w:b/>
          <w:sz w:val="17"/>
          <w:szCs w:val="17"/>
        </w:rPr>
        <w:t>“EL MUNICIPIO”</w:t>
      </w:r>
      <w:r w:rsidRPr="003B538C">
        <w:rPr>
          <w:rFonts w:ascii="Arial" w:hAnsi="Arial" w:cs="Arial"/>
          <w:sz w:val="17"/>
          <w:szCs w:val="17"/>
        </w:rPr>
        <w:t xml:space="preserve"> las herramientas informáticas con que cuente, para la correcta presentación de las obligaciones fiscales, respecto del  Impuesto Predial.</w:t>
      </w:r>
    </w:p>
    <w:p w:rsidR="007A6E1E" w:rsidRPr="003B538C" w:rsidRDefault="007A6E1E" w:rsidP="003E04F1">
      <w:pPr>
        <w:pStyle w:val="NormalWeb"/>
        <w:spacing w:before="0" w:beforeAutospacing="0" w:after="0" w:afterAutospacing="0"/>
        <w:ind w:left="567"/>
        <w:jc w:val="both"/>
        <w:rPr>
          <w:rFonts w:ascii="Arial" w:hAnsi="Arial" w:cs="Arial"/>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Validar la información del Padrón de Contribuyentes del Impuesto Predial que </w:t>
      </w:r>
      <w:r w:rsidRPr="003B538C">
        <w:rPr>
          <w:rFonts w:ascii="Arial" w:hAnsi="Arial" w:cs="Arial"/>
          <w:b/>
          <w:sz w:val="17"/>
          <w:szCs w:val="17"/>
        </w:rPr>
        <w:t xml:space="preserve">“EL MUNICIPIO” </w:t>
      </w:r>
      <w:r w:rsidRPr="003B538C">
        <w:rPr>
          <w:rFonts w:ascii="Arial" w:hAnsi="Arial" w:cs="Arial"/>
          <w:sz w:val="17"/>
          <w:szCs w:val="17"/>
        </w:rPr>
        <w:t xml:space="preserve">le proporcione, actualizarla y en su caso, incrementar los registros de los sujetos obligados, con base en la información que obtenga del IGECEM.  </w:t>
      </w:r>
    </w:p>
    <w:p w:rsidR="007A6E1E" w:rsidRPr="003B538C" w:rsidRDefault="007A6E1E" w:rsidP="003E04F1">
      <w:pPr>
        <w:pStyle w:val="Prrafodelista"/>
        <w:ind w:left="567" w:hanging="425"/>
        <w:contextualSpacing w:val="0"/>
        <w:rPr>
          <w:rFonts w:ascii="Arial" w:hAnsi="Arial" w:cs="Arial"/>
          <w:color w:val="000000"/>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Proporcionar a los contribuyentes del Impuesto Predial, los servicios de orientación y asistencia</w:t>
      </w:r>
      <w:r w:rsidRPr="003B538C">
        <w:rPr>
          <w:rFonts w:ascii="Arial" w:hAnsi="Arial" w:cs="Arial"/>
          <w:b/>
          <w:sz w:val="17"/>
          <w:szCs w:val="17"/>
        </w:rPr>
        <w:t xml:space="preserve"> de manera gratuita </w:t>
      </w:r>
      <w:r w:rsidRPr="003B538C">
        <w:rPr>
          <w:rFonts w:ascii="Arial" w:hAnsi="Arial" w:cs="Arial"/>
          <w:sz w:val="17"/>
          <w:szCs w:val="17"/>
        </w:rPr>
        <w:t>para el correcto cumplimiento de sus obligaciones fiscales.</w:t>
      </w:r>
    </w:p>
    <w:p w:rsidR="007A6E1E" w:rsidRPr="003B538C" w:rsidRDefault="007A6E1E" w:rsidP="003E04F1">
      <w:pPr>
        <w:spacing w:after="0" w:line="240" w:lineRule="auto"/>
        <w:ind w:left="567" w:hanging="425"/>
        <w:jc w:val="both"/>
        <w:rPr>
          <w:rFonts w:ascii="Arial" w:hAnsi="Arial" w:cs="Arial"/>
          <w:color w:val="000000"/>
          <w:sz w:val="17"/>
          <w:szCs w:val="17"/>
        </w:rPr>
      </w:pPr>
    </w:p>
    <w:p w:rsidR="007A6E1E" w:rsidRPr="003B538C" w:rsidRDefault="007A6E1E" w:rsidP="003E04F1">
      <w:pPr>
        <w:pStyle w:val="NormalWeb"/>
        <w:spacing w:before="0" w:beforeAutospacing="0" w:after="0" w:afterAutospacing="0"/>
        <w:ind w:left="600"/>
        <w:jc w:val="both"/>
        <w:rPr>
          <w:rFonts w:ascii="Arial" w:hAnsi="Arial" w:cs="Arial"/>
          <w:sz w:val="17"/>
          <w:szCs w:val="17"/>
        </w:rPr>
      </w:pPr>
      <w:r w:rsidRPr="003B538C">
        <w:rPr>
          <w:rFonts w:ascii="Arial" w:hAnsi="Arial" w:cs="Arial"/>
          <w:sz w:val="17"/>
          <w:szCs w:val="17"/>
        </w:rPr>
        <w:t>Asimismo, atenderá y responderá por escrito con copia a “EL MUNICIPIO”, las quejas y sugerencias que los contribuyentes presenten, relacionadas con las facultades convenidas y que refieran al padrón de contribuyentes que “EL MUNICIPIO” proporcione a “LA SECRETARÍA” para la consecución del objeto del presente Convenio.</w:t>
      </w:r>
    </w:p>
    <w:p w:rsidR="007A6E1E" w:rsidRPr="003B538C" w:rsidRDefault="007A6E1E" w:rsidP="003E04F1">
      <w:pPr>
        <w:pStyle w:val="NormalWeb"/>
        <w:spacing w:before="0" w:beforeAutospacing="0" w:after="0" w:afterAutospacing="0"/>
        <w:ind w:left="600"/>
        <w:jc w:val="both"/>
        <w:rPr>
          <w:rFonts w:ascii="Arial" w:hAnsi="Arial" w:cs="Arial"/>
          <w:sz w:val="17"/>
          <w:szCs w:val="17"/>
        </w:rPr>
      </w:pPr>
    </w:p>
    <w:p w:rsidR="007A6E1E" w:rsidRPr="003B538C" w:rsidRDefault="007A6E1E" w:rsidP="003E04F1">
      <w:pPr>
        <w:pStyle w:val="NormalWeb"/>
        <w:numPr>
          <w:ilvl w:val="0"/>
          <w:numId w:val="1"/>
        </w:numPr>
        <w:spacing w:before="0" w:beforeAutospacing="0" w:after="0" w:afterAutospacing="0"/>
        <w:ind w:left="567" w:hanging="425"/>
        <w:jc w:val="both"/>
        <w:rPr>
          <w:rFonts w:ascii="Arial" w:hAnsi="Arial" w:cs="Arial"/>
          <w:sz w:val="17"/>
          <w:szCs w:val="17"/>
        </w:rPr>
      </w:pPr>
      <w:r w:rsidRPr="003B538C">
        <w:rPr>
          <w:rFonts w:ascii="Arial" w:hAnsi="Arial" w:cs="Arial"/>
          <w:sz w:val="17"/>
          <w:szCs w:val="17"/>
        </w:rPr>
        <w:t xml:space="preserve">Controlar, vigilar y asegurar el cumplimiento de las obligaciones fiscales en materia del Impuesto Predial, respecto del padrón de contribuyentes que le proporcione </w:t>
      </w:r>
      <w:r w:rsidRPr="003B538C">
        <w:rPr>
          <w:rFonts w:ascii="Arial" w:hAnsi="Arial" w:cs="Arial"/>
          <w:b/>
          <w:sz w:val="17"/>
          <w:szCs w:val="17"/>
        </w:rPr>
        <w:t xml:space="preserve">“EL MUNICIPIO”, </w:t>
      </w:r>
      <w:r w:rsidRPr="003B538C">
        <w:rPr>
          <w:rFonts w:ascii="Arial" w:hAnsi="Arial" w:cs="Arial"/>
          <w:sz w:val="17"/>
          <w:szCs w:val="17"/>
        </w:rPr>
        <w:t xml:space="preserve">conforme al programa de trabajo que se indica en </w:t>
      </w:r>
      <w:smartTag w:uri="urn:schemas-microsoft-com:office:smarttags" w:element="PersonName">
        <w:smartTagPr>
          <w:attr w:name="ProductID" w:val="la cl￡usula PRIMERA"/>
        </w:smartTagPr>
        <w:r w:rsidRPr="003B538C">
          <w:rPr>
            <w:rFonts w:ascii="Arial" w:hAnsi="Arial" w:cs="Arial"/>
            <w:sz w:val="17"/>
            <w:szCs w:val="17"/>
          </w:rPr>
          <w:t>la cláusula PRIMERA</w:t>
        </w:r>
      </w:smartTag>
      <w:r w:rsidRPr="003B538C">
        <w:rPr>
          <w:rFonts w:ascii="Arial" w:hAnsi="Arial" w:cs="Arial"/>
          <w:sz w:val="17"/>
          <w:szCs w:val="17"/>
        </w:rPr>
        <w:t>, inciso m).</w:t>
      </w:r>
    </w:p>
    <w:p w:rsidR="007A6E1E" w:rsidRPr="003B538C" w:rsidRDefault="007A6E1E" w:rsidP="003E04F1">
      <w:pPr>
        <w:pStyle w:val="NormalWeb"/>
        <w:spacing w:before="0" w:beforeAutospacing="0" w:after="0" w:afterAutospacing="0"/>
        <w:ind w:left="567" w:hanging="425"/>
        <w:jc w:val="both"/>
        <w:rPr>
          <w:rFonts w:ascii="Arial" w:hAnsi="Arial" w:cs="Arial"/>
          <w:sz w:val="17"/>
          <w:szCs w:val="17"/>
        </w:rPr>
      </w:pPr>
    </w:p>
    <w:p w:rsidR="007A6E1E" w:rsidRPr="003B538C" w:rsidRDefault="007A6E1E" w:rsidP="003E04F1">
      <w:pPr>
        <w:pStyle w:val="NormalWeb"/>
        <w:spacing w:before="0" w:beforeAutospacing="0" w:after="0" w:afterAutospacing="0"/>
        <w:ind w:left="567"/>
        <w:jc w:val="both"/>
        <w:rPr>
          <w:rFonts w:ascii="Arial" w:hAnsi="Arial" w:cs="Arial"/>
          <w:sz w:val="17"/>
          <w:szCs w:val="17"/>
        </w:rPr>
      </w:pPr>
      <w:r w:rsidRPr="003B538C">
        <w:rPr>
          <w:rFonts w:ascii="Arial" w:hAnsi="Arial" w:cs="Arial"/>
          <w:sz w:val="17"/>
          <w:szCs w:val="17"/>
        </w:rPr>
        <w:t>Para tal efecto emitirá cartas invitación y requerimientos de obligaciones omitidas, conforme a lo dispuesto en el artículo 20 Bis del Código Financiero del Estado de México y Municipios.</w:t>
      </w:r>
    </w:p>
    <w:p w:rsidR="007A6E1E" w:rsidRPr="003B538C" w:rsidRDefault="007A6E1E" w:rsidP="003E04F1">
      <w:pPr>
        <w:pStyle w:val="NormalWeb"/>
        <w:spacing w:before="0" w:beforeAutospacing="0" w:after="0" w:afterAutospacing="0"/>
        <w:ind w:left="567" w:hanging="425"/>
        <w:jc w:val="both"/>
        <w:rPr>
          <w:rFonts w:ascii="Arial" w:hAnsi="Arial" w:cs="Arial"/>
          <w:sz w:val="20"/>
          <w:szCs w:val="2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 xml:space="preserve">Publicar, en su caso, a través del portal electrónico del Gobierno del Estado de México las bonificaciones que hace mención la Ley de Ingresos de los Municipios del Estado de México respecto a grupos vulnerables.  </w:t>
      </w:r>
    </w:p>
    <w:p w:rsidR="007A6E1E" w:rsidRPr="003B538C" w:rsidRDefault="007A6E1E" w:rsidP="003E04F1">
      <w:pPr>
        <w:pStyle w:val="Prrafodelista"/>
        <w:ind w:left="567" w:hanging="425"/>
        <w:contextualSpacing w:val="0"/>
        <w:rPr>
          <w:rFonts w:ascii="Arial" w:hAnsi="Arial" w:cs="Arial"/>
          <w:color w:val="00000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b/>
          <w:color w:val="000000"/>
          <w:sz w:val="17"/>
          <w:szCs w:val="17"/>
        </w:rPr>
      </w:pPr>
      <w:r w:rsidRPr="003B538C">
        <w:rPr>
          <w:rFonts w:ascii="Arial" w:hAnsi="Arial" w:cs="Arial"/>
          <w:color w:val="000000"/>
          <w:sz w:val="17"/>
          <w:szCs w:val="17"/>
        </w:rPr>
        <w:t xml:space="preserve">Determinar los créditos fiscales a cargo de los contribuyentes que presenten adeudos del Impuesto Predial, conforme al padrón de contribuyentes que le proporcione </w:t>
      </w:r>
      <w:r w:rsidRPr="003B538C">
        <w:rPr>
          <w:rFonts w:ascii="Arial" w:hAnsi="Arial" w:cs="Arial"/>
          <w:b/>
          <w:color w:val="000000"/>
          <w:sz w:val="17"/>
          <w:szCs w:val="17"/>
        </w:rPr>
        <w:t xml:space="preserve">“EL MUNICIPIO”, </w:t>
      </w:r>
      <w:r w:rsidRPr="003B538C">
        <w:rPr>
          <w:rFonts w:ascii="Arial" w:hAnsi="Arial" w:cs="Arial"/>
          <w:color w:val="000000"/>
          <w:sz w:val="17"/>
          <w:szCs w:val="17"/>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3B538C">
        <w:rPr>
          <w:rFonts w:ascii="Arial" w:hAnsi="Arial" w:cs="Arial"/>
          <w:b/>
          <w:color w:val="000000"/>
          <w:sz w:val="17"/>
          <w:szCs w:val="17"/>
        </w:rPr>
        <w:t>.</w:t>
      </w:r>
    </w:p>
    <w:p w:rsidR="007A6E1E" w:rsidRPr="003B538C" w:rsidRDefault="007A6E1E" w:rsidP="003E04F1">
      <w:pPr>
        <w:autoSpaceDE w:val="0"/>
        <w:autoSpaceDN w:val="0"/>
        <w:adjustRightInd w:val="0"/>
        <w:spacing w:after="0" w:line="240" w:lineRule="auto"/>
        <w:ind w:left="567" w:hanging="425"/>
        <w:jc w:val="both"/>
        <w:rPr>
          <w:rFonts w:ascii="Arial" w:hAnsi="Arial" w:cs="Arial"/>
          <w:color w:val="000000"/>
          <w:sz w:val="17"/>
          <w:szCs w:val="17"/>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7A6E1E" w:rsidRPr="003B538C" w:rsidRDefault="007A6E1E" w:rsidP="003E04F1">
      <w:pPr>
        <w:pStyle w:val="Prrafodelista"/>
        <w:ind w:left="567" w:hanging="425"/>
        <w:contextualSpacing w:val="0"/>
        <w:rPr>
          <w:rFonts w:ascii="Arial" w:hAnsi="Arial" w:cs="Arial"/>
          <w:color w:val="000000"/>
          <w:sz w:val="17"/>
          <w:szCs w:val="17"/>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7A6E1E" w:rsidRPr="003B538C" w:rsidRDefault="007A6E1E" w:rsidP="003E04F1">
      <w:pPr>
        <w:pStyle w:val="Prrafodelista"/>
        <w:ind w:left="567" w:hanging="425"/>
        <w:contextualSpacing w:val="0"/>
        <w:rPr>
          <w:rFonts w:ascii="Arial" w:hAnsi="Arial" w:cs="Arial"/>
          <w:color w:val="000000"/>
          <w:sz w:val="17"/>
          <w:szCs w:val="17"/>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 xml:space="preserve">Adjudicar a favor de </w:t>
      </w:r>
      <w:r w:rsidRPr="003B538C">
        <w:rPr>
          <w:rFonts w:ascii="Arial" w:hAnsi="Arial" w:cs="Arial"/>
          <w:b/>
          <w:color w:val="000000"/>
          <w:sz w:val="17"/>
          <w:szCs w:val="17"/>
        </w:rPr>
        <w:t>“EL MUNICIPIO”</w:t>
      </w:r>
      <w:r w:rsidRPr="003B538C">
        <w:rPr>
          <w:rFonts w:ascii="Arial" w:hAnsi="Arial" w:cs="Arial"/>
          <w:bCs/>
          <w:color w:val="000000"/>
          <w:sz w:val="17"/>
          <w:szCs w:val="17"/>
          <w:lang w:eastAsia="es-MX"/>
        </w:rPr>
        <w:t xml:space="preserve">, los bienes embargados por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3B538C">
        <w:rPr>
          <w:rFonts w:ascii="Arial" w:hAnsi="Arial" w:cs="Arial"/>
          <w:b/>
          <w:color w:val="000000"/>
          <w:sz w:val="17"/>
          <w:szCs w:val="17"/>
        </w:rPr>
        <w:t>“LA SECRETARÍA”</w:t>
      </w:r>
      <w:r w:rsidRPr="003B538C">
        <w:rPr>
          <w:rFonts w:ascii="Arial" w:hAnsi="Arial" w:cs="Arial"/>
          <w:color w:val="000000"/>
          <w:sz w:val="17"/>
          <w:szCs w:val="17"/>
        </w:rPr>
        <w:t>.</w:t>
      </w:r>
    </w:p>
    <w:p w:rsidR="007A6E1E" w:rsidRPr="003B538C" w:rsidRDefault="007A6E1E" w:rsidP="003E04F1">
      <w:pPr>
        <w:pStyle w:val="Prrafodelista"/>
        <w:ind w:left="567" w:hanging="425"/>
        <w:contextualSpacing w:val="0"/>
        <w:rPr>
          <w:rFonts w:ascii="Arial" w:hAnsi="Arial" w:cs="Arial"/>
          <w:color w:val="000000"/>
          <w:sz w:val="17"/>
          <w:szCs w:val="17"/>
        </w:rPr>
      </w:pPr>
    </w:p>
    <w:p w:rsidR="007A6E1E" w:rsidRPr="003B538C" w:rsidRDefault="007A6E1E" w:rsidP="003E04F1">
      <w:pPr>
        <w:spacing w:after="0" w:line="240" w:lineRule="auto"/>
        <w:ind w:left="567"/>
        <w:jc w:val="both"/>
        <w:rPr>
          <w:rFonts w:ascii="Arial" w:hAnsi="Arial" w:cs="Arial"/>
          <w:color w:val="000000"/>
          <w:sz w:val="17"/>
          <w:szCs w:val="17"/>
        </w:rPr>
      </w:pPr>
      <w:r w:rsidRPr="003B538C">
        <w:rPr>
          <w:rFonts w:ascii="Arial" w:hAnsi="Arial" w:cs="Arial"/>
          <w:color w:val="000000"/>
          <w:sz w:val="17"/>
          <w:szCs w:val="17"/>
        </w:rPr>
        <w:t xml:space="preserve">Cuando existan excedentes obtenidos por la adjudicación de bienes muebles e inmuebles, </w:t>
      </w:r>
      <w:r w:rsidRPr="003B538C">
        <w:rPr>
          <w:rFonts w:ascii="Arial" w:hAnsi="Arial" w:cs="Arial"/>
          <w:b/>
          <w:color w:val="000000"/>
          <w:sz w:val="17"/>
          <w:szCs w:val="17"/>
        </w:rPr>
        <w:t>"EL MUNICIPIO"</w:t>
      </w:r>
      <w:r w:rsidRPr="003B538C">
        <w:rPr>
          <w:rFonts w:ascii="Arial" w:hAnsi="Arial" w:cs="Arial"/>
          <w:color w:val="000000"/>
          <w:sz w:val="17"/>
          <w:szCs w:val="17"/>
        </w:rPr>
        <w:t xml:space="preserve"> será responsable de entregarlos al contribuyente o responsable solidario.</w:t>
      </w:r>
    </w:p>
    <w:p w:rsidR="007A6E1E" w:rsidRPr="003B538C" w:rsidRDefault="007A6E1E" w:rsidP="003E04F1">
      <w:pPr>
        <w:spacing w:after="0" w:line="240" w:lineRule="auto"/>
        <w:ind w:left="567" w:hanging="425"/>
        <w:jc w:val="both"/>
        <w:rPr>
          <w:rFonts w:ascii="Arial" w:hAnsi="Arial" w:cs="Arial"/>
          <w:color w:val="000000"/>
          <w:sz w:val="17"/>
          <w:szCs w:val="17"/>
        </w:rPr>
      </w:pPr>
    </w:p>
    <w:p w:rsidR="007A6E1E" w:rsidRPr="003B538C" w:rsidRDefault="007A6E1E" w:rsidP="003E04F1">
      <w:pPr>
        <w:spacing w:after="0" w:line="240" w:lineRule="auto"/>
        <w:ind w:left="567"/>
        <w:jc w:val="both"/>
        <w:rPr>
          <w:rFonts w:ascii="Arial" w:hAnsi="Arial" w:cs="Arial"/>
          <w:color w:val="000000"/>
          <w:sz w:val="17"/>
          <w:szCs w:val="17"/>
        </w:rPr>
      </w:pPr>
      <w:r w:rsidRPr="003B538C">
        <w:rPr>
          <w:rFonts w:ascii="Arial" w:hAnsi="Arial" w:cs="Arial"/>
          <w:color w:val="000000"/>
          <w:sz w:val="17"/>
          <w:szCs w:val="17"/>
        </w:rPr>
        <w:t xml:space="preserve">En caso de litigios derivados de la adjudicación de bienes a favor de </w:t>
      </w:r>
      <w:r w:rsidRPr="003B538C">
        <w:rPr>
          <w:rFonts w:ascii="Arial" w:hAnsi="Arial" w:cs="Arial"/>
          <w:b/>
          <w:color w:val="000000"/>
          <w:sz w:val="17"/>
          <w:szCs w:val="17"/>
        </w:rPr>
        <w:t>"EL MUNICIPIO"</w:t>
      </w:r>
      <w:r w:rsidRPr="003B538C">
        <w:rPr>
          <w:rFonts w:ascii="Arial" w:hAnsi="Arial" w:cs="Arial"/>
          <w:color w:val="000000"/>
          <w:sz w:val="17"/>
          <w:szCs w:val="17"/>
        </w:rPr>
        <w:t xml:space="preserve">, en los que exista resolución que obligue a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a pagar algún monto al contribuyente, </w:t>
      </w:r>
      <w:r w:rsidRPr="003B538C">
        <w:rPr>
          <w:rFonts w:ascii="Arial" w:hAnsi="Arial" w:cs="Arial"/>
          <w:b/>
          <w:color w:val="000000"/>
          <w:sz w:val="17"/>
          <w:szCs w:val="17"/>
        </w:rPr>
        <w:t>“LA SECRETARÍA”,</w:t>
      </w:r>
      <w:r w:rsidRPr="003B538C">
        <w:rPr>
          <w:rFonts w:ascii="Arial" w:hAnsi="Arial" w:cs="Arial"/>
          <w:color w:val="000000"/>
          <w:sz w:val="17"/>
          <w:szCs w:val="17"/>
        </w:rPr>
        <w:t xml:space="preserve"> podrá compensar con </w:t>
      </w:r>
      <w:r w:rsidRPr="003B538C">
        <w:rPr>
          <w:rFonts w:ascii="Arial" w:hAnsi="Arial" w:cs="Arial"/>
          <w:b/>
          <w:color w:val="000000"/>
          <w:sz w:val="17"/>
          <w:szCs w:val="17"/>
        </w:rPr>
        <w:t>"EL MUNICIPIO"</w:t>
      </w:r>
      <w:r w:rsidRPr="003B538C">
        <w:rPr>
          <w:rFonts w:ascii="Arial" w:hAnsi="Arial" w:cs="Arial"/>
          <w:color w:val="000000"/>
          <w:sz w:val="17"/>
          <w:szCs w:val="17"/>
        </w:rPr>
        <w:t xml:space="preserve"> el pago realizado, de conformidad con lo señalado en </w:t>
      </w:r>
      <w:smartTag w:uri="urn:schemas-microsoft-com:office:smarttags" w:element="PersonName">
        <w:smartTagPr>
          <w:attr w:name="ProductID" w:val="la cl￡usula D￉CIMA"/>
        </w:smartTagPr>
        <w:r w:rsidRPr="003B538C">
          <w:rPr>
            <w:rFonts w:ascii="Arial" w:hAnsi="Arial" w:cs="Arial"/>
            <w:color w:val="000000"/>
            <w:sz w:val="17"/>
            <w:szCs w:val="17"/>
          </w:rPr>
          <w:t>la cláusula DÉCIMA</w:t>
        </w:r>
      </w:smartTag>
      <w:r w:rsidRPr="003B538C">
        <w:rPr>
          <w:rFonts w:ascii="Arial" w:hAnsi="Arial" w:cs="Arial"/>
          <w:color w:val="000000"/>
          <w:sz w:val="17"/>
          <w:szCs w:val="17"/>
        </w:rPr>
        <w:t xml:space="preserve"> del presente Convenio.</w:t>
      </w:r>
    </w:p>
    <w:p w:rsidR="007A6E1E" w:rsidRPr="003B538C" w:rsidRDefault="007A6E1E" w:rsidP="003E04F1">
      <w:pPr>
        <w:spacing w:after="0" w:line="240" w:lineRule="auto"/>
        <w:ind w:left="567" w:hanging="425"/>
        <w:jc w:val="both"/>
        <w:rPr>
          <w:rFonts w:ascii="Arial" w:hAnsi="Arial" w:cs="Arial"/>
          <w:color w:val="000000"/>
          <w:sz w:val="17"/>
          <w:szCs w:val="17"/>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 xml:space="preserve">Coadyuvar, con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para integrar, conservar y mantener actualizado el padrón catastral, conforme las siguientes acciones: </w:t>
      </w:r>
    </w:p>
    <w:p w:rsidR="007A6E1E" w:rsidRPr="003B538C" w:rsidRDefault="007A6E1E" w:rsidP="003E04F1">
      <w:pPr>
        <w:autoSpaceDE w:val="0"/>
        <w:autoSpaceDN w:val="0"/>
        <w:adjustRightInd w:val="0"/>
        <w:spacing w:after="0" w:line="240" w:lineRule="auto"/>
        <w:ind w:left="142"/>
        <w:jc w:val="both"/>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Revisar la carpeta manzanera.</w:t>
      </w:r>
    </w:p>
    <w:p w:rsidR="007A6E1E" w:rsidRPr="003B538C" w:rsidRDefault="007A6E1E" w:rsidP="003E04F1">
      <w:pPr>
        <w:pStyle w:val="Textoindependiente2"/>
        <w:ind w:left="1440"/>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Analizar los predios susceptibles a efectuar verificación catastral.</w:t>
      </w:r>
    </w:p>
    <w:p w:rsidR="007A6E1E" w:rsidRPr="003B538C" w:rsidRDefault="007A6E1E" w:rsidP="003E04F1">
      <w:pPr>
        <w:pStyle w:val="Textoindependiente2"/>
        <w:ind w:left="1440"/>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Seleccionar los predios sujetos a verificación.</w:t>
      </w:r>
    </w:p>
    <w:p w:rsidR="007A6E1E" w:rsidRPr="003B538C" w:rsidRDefault="007A6E1E" w:rsidP="003E04F1">
      <w:pPr>
        <w:pStyle w:val="Textoindependiente2"/>
        <w:ind w:left="1440"/>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Inspeccionar físicamente los predios a través del plano de ubicación e información básica.</w:t>
      </w:r>
      <w:r w:rsidRPr="003B538C" w:rsidDel="00A4304A">
        <w:rPr>
          <w:rFonts w:ascii="Arial" w:hAnsi="Arial" w:cs="Arial"/>
          <w:color w:val="000000"/>
          <w:sz w:val="17"/>
          <w:szCs w:val="17"/>
        </w:rPr>
        <w:t xml:space="preserve"> </w:t>
      </w:r>
      <w:r w:rsidRPr="003B538C">
        <w:rPr>
          <w:rFonts w:ascii="Arial" w:hAnsi="Arial" w:cs="Arial"/>
          <w:color w:val="000000"/>
          <w:sz w:val="17"/>
          <w:szCs w:val="17"/>
        </w:rPr>
        <w:t>El verificador realiza una primera inspección sobre las dimensiones del inmueble, terreno y construcción.</w:t>
      </w:r>
    </w:p>
    <w:p w:rsidR="007A6E1E" w:rsidRPr="003B538C" w:rsidRDefault="007A6E1E" w:rsidP="003E04F1">
      <w:pPr>
        <w:pStyle w:val="Textoindependiente2"/>
        <w:ind w:left="1440"/>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Cotejar la información recabada en campo respecto a la contenida en el plano base proporcionado por el municipio.</w:t>
      </w:r>
    </w:p>
    <w:p w:rsidR="007A6E1E" w:rsidRPr="003B538C" w:rsidRDefault="007A6E1E" w:rsidP="003E04F1">
      <w:pPr>
        <w:pStyle w:val="Textoindependiente2"/>
        <w:ind w:left="1440"/>
        <w:rPr>
          <w:rFonts w:ascii="Arial" w:hAnsi="Arial" w:cs="Arial"/>
          <w:color w:val="000000"/>
          <w:sz w:val="17"/>
          <w:szCs w:val="17"/>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Concentrar la información de forma pormenorizado por predio en registro gráfico y alfanumérico.</w:t>
      </w:r>
    </w:p>
    <w:p w:rsidR="007A6E1E" w:rsidRPr="003B538C" w:rsidRDefault="007A6E1E" w:rsidP="003E04F1">
      <w:pPr>
        <w:pStyle w:val="Textoindependiente2"/>
        <w:ind w:left="1440"/>
        <w:rPr>
          <w:rFonts w:ascii="Arial" w:hAnsi="Arial" w:cs="Arial"/>
          <w:color w:val="000000"/>
        </w:rPr>
      </w:pPr>
    </w:p>
    <w:p w:rsidR="007A6E1E" w:rsidRPr="003B538C" w:rsidRDefault="007A6E1E" w:rsidP="003E04F1">
      <w:pPr>
        <w:pStyle w:val="Textoindependiente2"/>
        <w:numPr>
          <w:ilvl w:val="0"/>
          <w:numId w:val="10"/>
        </w:numPr>
        <w:rPr>
          <w:rFonts w:ascii="Arial" w:hAnsi="Arial" w:cs="Arial"/>
          <w:color w:val="000000"/>
          <w:sz w:val="17"/>
          <w:szCs w:val="17"/>
        </w:rPr>
      </w:pPr>
      <w:r w:rsidRPr="003B538C">
        <w:rPr>
          <w:rFonts w:ascii="Arial" w:hAnsi="Arial" w:cs="Arial"/>
          <w:color w:val="000000"/>
          <w:sz w:val="17"/>
          <w:szCs w:val="17"/>
        </w:rPr>
        <w:t>Entregar periódicamente los resultados de actualización del padrón catastral obtenidos  directamente al personal designado por la autoridad municipal.</w:t>
      </w:r>
    </w:p>
    <w:p w:rsidR="007A6E1E" w:rsidRPr="003B538C" w:rsidRDefault="007A6E1E" w:rsidP="003E04F1">
      <w:pPr>
        <w:pStyle w:val="Textoindependiente2"/>
        <w:ind w:left="1440"/>
        <w:rPr>
          <w:rFonts w:ascii="Arial" w:hAnsi="Arial" w:cs="Arial"/>
          <w:color w:val="00000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 xml:space="preserve">Autorizar el pago a plazos, ya sea diferido o en parcialidades. </w:t>
      </w:r>
    </w:p>
    <w:p w:rsidR="007A6E1E" w:rsidRPr="003B538C" w:rsidRDefault="007A6E1E" w:rsidP="003E04F1">
      <w:pPr>
        <w:pStyle w:val="Prrafodelista"/>
        <w:ind w:left="567" w:hanging="425"/>
        <w:contextualSpacing w:val="0"/>
        <w:rPr>
          <w:rFonts w:ascii="Arial" w:hAnsi="Arial" w:cs="Arial"/>
          <w:color w:val="00000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Llevar a cabo las facultades de revisión y comprobación fiscal a los contribuyentes omisos.</w:t>
      </w:r>
    </w:p>
    <w:p w:rsidR="007A6E1E" w:rsidRPr="003B538C" w:rsidRDefault="007A6E1E" w:rsidP="003E04F1">
      <w:pPr>
        <w:pStyle w:val="Prrafodelista"/>
        <w:ind w:left="567" w:hanging="425"/>
        <w:contextualSpacing w:val="0"/>
        <w:rPr>
          <w:rFonts w:ascii="Arial" w:hAnsi="Arial" w:cs="Arial"/>
          <w:color w:val="00000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strike/>
          <w:color w:val="000000"/>
          <w:sz w:val="17"/>
          <w:szCs w:val="17"/>
        </w:rPr>
      </w:pPr>
      <w:r w:rsidRPr="003B538C">
        <w:rPr>
          <w:rFonts w:ascii="Arial" w:hAnsi="Arial" w:cs="Arial"/>
          <w:color w:val="000000"/>
          <w:sz w:val="17"/>
          <w:szCs w:val="17"/>
        </w:rPr>
        <w:t xml:space="preserve">Integrar un expediente por cada contribuyente para </w:t>
      </w:r>
      <w:r w:rsidRPr="003B538C">
        <w:rPr>
          <w:rFonts w:ascii="Arial" w:hAnsi="Arial" w:cs="Arial"/>
          <w:b/>
          <w:color w:val="000000"/>
          <w:sz w:val="17"/>
          <w:szCs w:val="17"/>
        </w:rPr>
        <w:t>“EL MUNICIPIO”,</w:t>
      </w:r>
      <w:r w:rsidRPr="003B538C">
        <w:rPr>
          <w:rFonts w:ascii="Arial" w:hAnsi="Arial" w:cs="Arial"/>
          <w:color w:val="000000"/>
          <w:sz w:val="17"/>
          <w:szCs w:val="17"/>
        </w:rPr>
        <w:t xml:space="preserve"> el cual deberá contener la documentación generada en el ejercicio de las funciones convenidas en el presente instrumento.</w:t>
      </w:r>
    </w:p>
    <w:p w:rsidR="007A6E1E" w:rsidRPr="003B538C" w:rsidRDefault="007A6E1E" w:rsidP="003E04F1">
      <w:pPr>
        <w:spacing w:after="0" w:line="240" w:lineRule="auto"/>
        <w:ind w:left="567" w:hanging="425"/>
        <w:jc w:val="both"/>
        <w:rPr>
          <w:rFonts w:ascii="Arial" w:hAnsi="Arial" w:cs="Arial"/>
          <w:color w:val="000000"/>
          <w:sz w:val="20"/>
          <w:szCs w:val="20"/>
        </w:rPr>
      </w:pPr>
    </w:p>
    <w:p w:rsidR="007A6E1E" w:rsidRPr="003B538C" w:rsidRDefault="007A6E1E" w:rsidP="003E04F1">
      <w:pPr>
        <w:autoSpaceDE w:val="0"/>
        <w:autoSpaceDN w:val="0"/>
        <w:adjustRightInd w:val="0"/>
        <w:spacing w:after="0" w:line="240" w:lineRule="auto"/>
        <w:ind w:left="567"/>
        <w:jc w:val="both"/>
        <w:rPr>
          <w:rFonts w:ascii="Arial" w:hAnsi="Arial" w:cs="Arial"/>
          <w:color w:val="000000"/>
          <w:sz w:val="17"/>
          <w:szCs w:val="17"/>
        </w:rPr>
      </w:pPr>
      <w:r w:rsidRPr="003B538C">
        <w:rPr>
          <w:rFonts w:ascii="Arial" w:hAnsi="Arial" w:cs="Arial"/>
          <w:color w:val="000000"/>
          <w:sz w:val="17"/>
          <w:szCs w:val="17"/>
        </w:rPr>
        <w:t xml:space="preserve">Dichos expedientes serán entregados a </w:t>
      </w:r>
      <w:r w:rsidRPr="003B538C">
        <w:rPr>
          <w:rFonts w:ascii="Arial" w:hAnsi="Arial" w:cs="Arial"/>
          <w:b/>
          <w:color w:val="000000"/>
          <w:sz w:val="17"/>
          <w:szCs w:val="17"/>
        </w:rPr>
        <w:t>“EL MUNICIPIO”,</w:t>
      </w:r>
      <w:r w:rsidRPr="003B538C">
        <w:rPr>
          <w:rFonts w:ascii="Arial" w:hAnsi="Arial" w:cs="Arial"/>
          <w:color w:val="000000"/>
          <w:sz w:val="17"/>
          <w:szCs w:val="17"/>
        </w:rPr>
        <w:t xml:space="preserve"> por conducto del Centro de Servicios Fiscales de Lerma y la Delegación de Fiscalización de Toluca una vez que hayan concluido los procedimientos correspondientes en el ámbito de su competencia o el contribuyente haya cubierto en forma total el crédito fiscal a su cargo. </w:t>
      </w:r>
    </w:p>
    <w:p w:rsidR="007A6E1E" w:rsidRPr="003B538C" w:rsidRDefault="007A6E1E" w:rsidP="003E04F1">
      <w:pPr>
        <w:pStyle w:val="Prrafodelista"/>
        <w:ind w:left="567" w:hanging="425"/>
        <w:contextualSpacing w:val="0"/>
        <w:rPr>
          <w:rFonts w:ascii="Arial" w:hAnsi="Arial" w:cs="Arial"/>
          <w:color w:val="000000"/>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Cuidar que la operación y ejecución de las funciones convenidas se realicen conforme a las disposiciones fiscales vigentes y aplicables.</w:t>
      </w:r>
    </w:p>
    <w:p w:rsidR="007A6E1E" w:rsidRPr="003B538C" w:rsidRDefault="007A6E1E" w:rsidP="003E04F1">
      <w:pPr>
        <w:pStyle w:val="Prrafodelista"/>
        <w:ind w:left="567" w:hanging="425"/>
        <w:contextualSpacing w:val="0"/>
        <w:rPr>
          <w:rFonts w:ascii="Arial" w:hAnsi="Arial" w:cs="Arial"/>
          <w:color w:val="000000"/>
          <w:sz w:val="14"/>
          <w:szCs w:val="14"/>
        </w:rPr>
      </w:pPr>
    </w:p>
    <w:p w:rsidR="007A6E1E" w:rsidRPr="003B538C" w:rsidRDefault="007A6E1E" w:rsidP="003E04F1">
      <w:pPr>
        <w:numPr>
          <w:ilvl w:val="0"/>
          <w:numId w:val="1"/>
        </w:numPr>
        <w:autoSpaceDE w:val="0"/>
        <w:autoSpaceDN w:val="0"/>
        <w:adjustRightInd w:val="0"/>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w:t>
      </w:r>
      <w:r w:rsidRPr="003B538C">
        <w:rPr>
          <w:rFonts w:ascii="Arial" w:hAnsi="Arial" w:cs="Arial"/>
          <w:b/>
          <w:color w:val="000000"/>
          <w:sz w:val="17"/>
          <w:szCs w:val="17"/>
        </w:rPr>
        <w:t xml:space="preserve"> </w:t>
      </w:r>
      <w:r w:rsidRPr="003B538C">
        <w:rPr>
          <w:rFonts w:ascii="Arial" w:hAnsi="Arial" w:cs="Arial"/>
          <w:color w:val="000000"/>
          <w:sz w:val="17"/>
          <w:szCs w:val="17"/>
        </w:rPr>
        <w:t xml:space="preserve">hará del conocimiento del Ministerio Público, así como de </w:t>
      </w:r>
      <w:r w:rsidRPr="003B538C">
        <w:rPr>
          <w:rFonts w:ascii="Arial" w:hAnsi="Arial" w:cs="Arial"/>
          <w:b/>
          <w:color w:val="000000"/>
          <w:sz w:val="17"/>
          <w:szCs w:val="17"/>
        </w:rPr>
        <w:t>“EL MUNICIPIO”</w:t>
      </w:r>
      <w:r w:rsidRPr="003B538C">
        <w:rPr>
          <w:rFonts w:ascii="Arial" w:hAnsi="Arial" w:cs="Arial"/>
          <w:color w:val="000000"/>
          <w:sz w:val="17"/>
          <w:szCs w:val="17"/>
        </w:rPr>
        <w:t xml:space="preserve">. </w:t>
      </w:r>
    </w:p>
    <w:p w:rsidR="007A6E1E" w:rsidRPr="003B538C" w:rsidRDefault="007A6E1E" w:rsidP="003E04F1">
      <w:pPr>
        <w:spacing w:after="0" w:line="240" w:lineRule="auto"/>
        <w:rPr>
          <w:rFonts w:ascii="Arial" w:hAnsi="Arial" w:cs="Arial"/>
          <w:color w:val="000000"/>
          <w:sz w:val="14"/>
          <w:szCs w:val="14"/>
        </w:rPr>
      </w:pPr>
    </w:p>
    <w:p w:rsidR="007A6E1E" w:rsidRPr="003B538C" w:rsidRDefault="007A6E1E" w:rsidP="003E04F1">
      <w:pPr>
        <w:numPr>
          <w:ilvl w:val="0"/>
          <w:numId w:val="1"/>
        </w:numPr>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No podrá concesionar, subcontratar, ni comprometer con terceros la realización de las acciones objeto de este Convenio.</w:t>
      </w:r>
    </w:p>
    <w:p w:rsidR="007A6E1E" w:rsidRPr="003B538C" w:rsidRDefault="007A6E1E" w:rsidP="003E04F1">
      <w:pPr>
        <w:pStyle w:val="Prrafodelista"/>
        <w:contextualSpacing w:val="0"/>
        <w:rPr>
          <w:rFonts w:ascii="Arial" w:hAnsi="Arial" w:cs="Arial"/>
          <w:color w:val="000000"/>
          <w:sz w:val="14"/>
          <w:szCs w:val="14"/>
        </w:rPr>
      </w:pPr>
    </w:p>
    <w:p w:rsidR="007A6E1E" w:rsidRPr="003B538C" w:rsidRDefault="007A6E1E" w:rsidP="003E04F1">
      <w:pPr>
        <w:numPr>
          <w:ilvl w:val="0"/>
          <w:numId w:val="1"/>
        </w:numPr>
        <w:spacing w:after="0" w:line="240" w:lineRule="auto"/>
        <w:ind w:left="567" w:hanging="425"/>
        <w:jc w:val="both"/>
        <w:rPr>
          <w:rFonts w:ascii="Arial" w:hAnsi="Arial" w:cs="Arial"/>
          <w:color w:val="000000"/>
          <w:sz w:val="17"/>
          <w:szCs w:val="17"/>
        </w:rPr>
      </w:pPr>
      <w:r w:rsidRPr="003B538C">
        <w:rPr>
          <w:rFonts w:ascii="Arial" w:hAnsi="Arial" w:cs="Arial"/>
          <w:color w:val="000000"/>
          <w:sz w:val="17"/>
          <w:szCs w:val="17"/>
        </w:rPr>
        <w:t xml:space="preserve">Capacitar a los servidores públicos de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que utilicen el Portal del Gobierno del Estado,  para que puedan emitir líneas de captura y efectuar movimientos al padrón para realizar  condonaciones autorizadas por las autoridades competentes de </w:t>
      </w:r>
      <w:r w:rsidRPr="003B538C">
        <w:rPr>
          <w:rFonts w:ascii="Arial" w:hAnsi="Arial" w:cs="Arial"/>
          <w:b/>
          <w:bCs/>
          <w:color w:val="000000"/>
          <w:sz w:val="17"/>
          <w:szCs w:val="17"/>
        </w:rPr>
        <w:t xml:space="preserve">“EL  MUNICIPIO” </w:t>
      </w:r>
      <w:r w:rsidRPr="003B538C">
        <w:rPr>
          <w:rFonts w:ascii="Arial" w:hAnsi="Arial" w:cs="Arial"/>
          <w:color w:val="000000"/>
          <w:sz w:val="17"/>
          <w:szCs w:val="17"/>
        </w:rPr>
        <w:t xml:space="preserve">en los sistemas informáticos que </w:t>
      </w:r>
      <w:r w:rsidRPr="003B538C">
        <w:rPr>
          <w:rFonts w:ascii="Arial" w:hAnsi="Arial" w:cs="Arial"/>
          <w:b/>
          <w:color w:val="000000"/>
          <w:sz w:val="17"/>
          <w:szCs w:val="17"/>
        </w:rPr>
        <w:t>“LA SECRETARÍA”</w:t>
      </w:r>
      <w:r w:rsidRPr="003B538C">
        <w:rPr>
          <w:rFonts w:ascii="Arial" w:hAnsi="Arial" w:cs="Arial"/>
          <w:color w:val="000000"/>
          <w:sz w:val="17"/>
          <w:szCs w:val="17"/>
        </w:rPr>
        <w:t xml:space="preserve"> desarrolle.</w:t>
      </w:r>
    </w:p>
    <w:p w:rsidR="007A6E1E" w:rsidRPr="003B538C" w:rsidRDefault="007A6E1E" w:rsidP="003E04F1">
      <w:pPr>
        <w:numPr>
          <w:ilvl w:val="0"/>
          <w:numId w:val="5"/>
        </w:numPr>
        <w:spacing w:after="0" w:line="240" w:lineRule="auto"/>
        <w:ind w:left="378" w:hanging="378"/>
        <w:jc w:val="both"/>
        <w:rPr>
          <w:rFonts w:ascii="Arial" w:hAnsi="Arial" w:cs="Arial"/>
          <w:b/>
          <w:color w:val="000000"/>
          <w:sz w:val="17"/>
          <w:szCs w:val="17"/>
        </w:rPr>
      </w:pPr>
      <w:r w:rsidRPr="003B538C">
        <w:rPr>
          <w:rFonts w:ascii="Arial" w:hAnsi="Arial" w:cs="Arial"/>
          <w:color w:val="000000"/>
          <w:sz w:val="17"/>
          <w:szCs w:val="17"/>
        </w:rPr>
        <w:t xml:space="preserve">De </w:t>
      </w:r>
      <w:r w:rsidRPr="003B538C">
        <w:rPr>
          <w:rFonts w:ascii="Arial" w:hAnsi="Arial" w:cs="Arial"/>
          <w:b/>
          <w:color w:val="000000"/>
          <w:sz w:val="17"/>
          <w:szCs w:val="17"/>
        </w:rPr>
        <w:t>“EL MUNICIPIO”.</w:t>
      </w:r>
    </w:p>
    <w:p w:rsidR="007A6E1E" w:rsidRPr="003B538C" w:rsidRDefault="007A6E1E" w:rsidP="003E04F1">
      <w:pPr>
        <w:spacing w:after="0" w:line="240" w:lineRule="auto"/>
        <w:jc w:val="both"/>
        <w:rPr>
          <w:rFonts w:ascii="Arial" w:hAnsi="Arial" w:cs="Arial"/>
          <w:b/>
          <w:color w:val="000000"/>
          <w:sz w:val="17"/>
          <w:szCs w:val="17"/>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Enviar a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por conducto de </w:t>
      </w:r>
      <w:smartTag w:uri="urn:schemas-microsoft-com:office:smarttags" w:element="PersonName">
        <w:smartTagPr>
          <w:attr w:name="ProductID" w:val="la Direcci￳n General"/>
        </w:smartTagPr>
        <w:r w:rsidRPr="003B538C">
          <w:rPr>
            <w:rFonts w:ascii="Arial" w:hAnsi="Arial" w:cs="Arial"/>
            <w:color w:val="000000"/>
            <w:sz w:val="17"/>
            <w:szCs w:val="17"/>
          </w:rPr>
          <w:t>la Dirección General</w:t>
        </w:r>
      </w:smartTag>
      <w:r w:rsidRPr="003B538C">
        <w:rPr>
          <w:rFonts w:ascii="Arial" w:hAnsi="Arial" w:cs="Arial"/>
          <w:color w:val="000000"/>
          <w:sz w:val="17"/>
          <w:szCs w:val="17"/>
        </w:rPr>
        <w:t xml:space="preserve"> de Recaudación, el padrón de los contribuyentes del Impuesto Predial, conforme al programa de trabajo que acuerde con ésta, dentro de los 30 (treinta) días naturales siguientes a la firma del presente Convenio.</w:t>
      </w:r>
    </w:p>
    <w:p w:rsidR="007A6E1E" w:rsidRPr="003B538C" w:rsidRDefault="007A6E1E" w:rsidP="003E04F1">
      <w:pPr>
        <w:autoSpaceDE w:val="0"/>
        <w:autoSpaceDN w:val="0"/>
        <w:adjustRightInd w:val="0"/>
        <w:spacing w:after="0" w:line="240" w:lineRule="auto"/>
        <w:ind w:left="720"/>
        <w:jc w:val="both"/>
        <w:rPr>
          <w:rFonts w:ascii="Arial" w:hAnsi="Arial" w:cs="Arial"/>
          <w:color w:val="000000"/>
          <w:sz w:val="17"/>
          <w:szCs w:val="17"/>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Proporcionar en forma completa, correcta y oportuna, la información adicional que le solicite </w:t>
      </w:r>
      <w:smartTag w:uri="urn:schemas-microsoft-com:office:smarttags" w:element="PersonName">
        <w:smartTagPr>
          <w:attr w:name="ProductID" w:val="la Direcci￳n General"/>
        </w:smartTagPr>
        <w:r w:rsidRPr="003B538C">
          <w:rPr>
            <w:rFonts w:ascii="Arial" w:hAnsi="Arial" w:cs="Arial"/>
            <w:color w:val="000000"/>
            <w:sz w:val="17"/>
            <w:szCs w:val="17"/>
          </w:rPr>
          <w:t>la Dirección General</w:t>
        </w:r>
      </w:smartTag>
      <w:r w:rsidRPr="003B538C">
        <w:rPr>
          <w:rFonts w:ascii="Arial" w:hAnsi="Arial" w:cs="Arial"/>
          <w:color w:val="000000"/>
          <w:sz w:val="17"/>
          <w:szCs w:val="17"/>
        </w:rPr>
        <w:t xml:space="preserve"> de Recaudación o sus Direcciones de área, así como </w:t>
      </w:r>
      <w:smartTag w:uri="urn:schemas-microsoft-com:office:smarttags" w:element="PersonName">
        <w:smartTagPr>
          <w:attr w:name="ProductID" w:val="la Delegaci￳n Fiscal Toluca"/>
        </w:smartTagPr>
        <w:smartTag w:uri="urn:schemas-microsoft-com:office:smarttags" w:element="PersonName">
          <w:smartTagPr>
            <w:attr w:name="ProductID" w:val="la Delegaci￳n Fiscal"/>
          </w:smartTagPr>
          <w:r w:rsidRPr="003B538C">
            <w:rPr>
              <w:rFonts w:ascii="Arial" w:hAnsi="Arial" w:cs="Arial"/>
              <w:color w:val="000000"/>
              <w:sz w:val="17"/>
              <w:szCs w:val="17"/>
            </w:rPr>
            <w:t>la Delegación Fiscal</w:t>
          </w:r>
        </w:smartTag>
        <w:r w:rsidRPr="003B538C">
          <w:rPr>
            <w:rFonts w:ascii="Arial" w:hAnsi="Arial" w:cs="Arial"/>
            <w:color w:val="000000"/>
            <w:sz w:val="17"/>
            <w:szCs w:val="17"/>
          </w:rPr>
          <w:t xml:space="preserve"> Toluca</w:t>
        </w:r>
      </w:smartTag>
      <w:r w:rsidRPr="003B538C">
        <w:rPr>
          <w:rFonts w:ascii="Arial" w:hAnsi="Arial" w:cs="Arial"/>
          <w:color w:val="000000"/>
          <w:sz w:val="17"/>
          <w:szCs w:val="17"/>
        </w:rPr>
        <w:t xml:space="preserve"> o el Centro de Servicios Fiscales de Lerma dependientes de </w:t>
      </w:r>
      <w:r w:rsidRPr="003B538C">
        <w:rPr>
          <w:rFonts w:ascii="Arial" w:hAnsi="Arial" w:cs="Arial"/>
          <w:b/>
          <w:bCs/>
          <w:color w:val="000000"/>
          <w:sz w:val="17"/>
          <w:szCs w:val="17"/>
          <w:lang w:eastAsia="es-MX"/>
        </w:rPr>
        <w:t xml:space="preserve">“LA SECRETARÍA”, </w:t>
      </w:r>
      <w:r w:rsidRPr="003B538C">
        <w:rPr>
          <w:rFonts w:ascii="Arial" w:hAnsi="Arial" w:cs="Arial"/>
          <w:color w:val="000000"/>
          <w:sz w:val="17"/>
          <w:szCs w:val="17"/>
        </w:rPr>
        <w:t>relacionada con las facultades convenidas.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3B538C">
          <w:rPr>
            <w:rFonts w:ascii="Arial" w:hAnsi="Arial" w:cs="Arial"/>
            <w:color w:val="000000"/>
            <w:sz w:val="17"/>
            <w:szCs w:val="17"/>
          </w:rPr>
          <w:t>la cláusula PRIMERA</w:t>
        </w:r>
      </w:smartTag>
      <w:r w:rsidRPr="003B538C">
        <w:rPr>
          <w:rFonts w:ascii="Arial" w:hAnsi="Arial" w:cs="Arial"/>
          <w:color w:val="000000"/>
          <w:sz w:val="17"/>
          <w:szCs w:val="17"/>
        </w:rPr>
        <w:t xml:space="preserve"> del presente Convenio, en relación con el padrón de contribuyentes que administre </w:t>
      </w:r>
      <w:r w:rsidRPr="003B538C">
        <w:rPr>
          <w:rFonts w:ascii="Arial" w:hAnsi="Arial" w:cs="Arial"/>
          <w:b/>
          <w:color w:val="000000"/>
          <w:sz w:val="17"/>
          <w:szCs w:val="17"/>
        </w:rPr>
        <w:t xml:space="preserve">“LA SECRETARÍA”, </w:t>
      </w:r>
      <w:r w:rsidRPr="003B538C">
        <w:rPr>
          <w:rFonts w:ascii="Arial" w:hAnsi="Arial" w:cs="Arial"/>
          <w:color w:val="000000"/>
          <w:sz w:val="17"/>
          <w:szCs w:val="17"/>
        </w:rPr>
        <w:t>excepto las relacionadas con la atención a contribuyentes y emisión de Formatos Universales de Pago.</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Informar a más tardar con 5 (cinco) días hábiles de anticipación a </w:t>
      </w:r>
      <w:r w:rsidRPr="003B538C">
        <w:rPr>
          <w:rFonts w:ascii="Arial" w:hAnsi="Arial" w:cs="Arial"/>
          <w:b/>
          <w:color w:val="000000"/>
          <w:sz w:val="17"/>
          <w:szCs w:val="17"/>
        </w:rPr>
        <w:t>“LA SECRETARÍA”</w:t>
      </w:r>
      <w:r w:rsidRPr="003B538C">
        <w:rPr>
          <w:rFonts w:ascii="Arial" w:hAnsi="Arial" w:cs="Arial"/>
          <w:color w:val="000000"/>
          <w:sz w:val="17"/>
          <w:szCs w:val="17"/>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7A6E1E" w:rsidRPr="003B538C" w:rsidRDefault="007A6E1E" w:rsidP="003E04F1">
      <w:pPr>
        <w:pStyle w:val="Prrafodelista"/>
        <w:ind w:left="0"/>
        <w:contextualSpacing w:val="0"/>
        <w:rPr>
          <w:rFonts w:ascii="Arial" w:hAnsi="Arial" w:cs="Arial"/>
          <w:color w:val="000000"/>
          <w:sz w:val="12"/>
          <w:szCs w:val="12"/>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Recoger por sus propios medios los bienes muebles que sean adjudicados a su favor</w:t>
      </w:r>
      <w:r w:rsidRPr="003B538C">
        <w:rPr>
          <w:rFonts w:ascii="Arial" w:hAnsi="Arial" w:cs="Arial"/>
          <w:bCs/>
          <w:color w:val="000000"/>
          <w:sz w:val="17"/>
          <w:szCs w:val="17"/>
          <w:lang w:eastAsia="es-MX"/>
        </w:rPr>
        <w:t>,</w:t>
      </w:r>
      <w:r w:rsidRPr="003B538C">
        <w:rPr>
          <w:rFonts w:ascii="Arial" w:hAnsi="Arial" w:cs="Arial"/>
          <w:b/>
          <w:color w:val="000000"/>
          <w:sz w:val="17"/>
          <w:szCs w:val="17"/>
        </w:rPr>
        <w:t xml:space="preserve"> </w:t>
      </w:r>
      <w:r w:rsidRPr="003B538C">
        <w:rPr>
          <w:rFonts w:ascii="Arial" w:hAnsi="Arial" w:cs="Arial"/>
          <w:color w:val="000000"/>
          <w:sz w:val="17"/>
          <w:szCs w:val="17"/>
        </w:rPr>
        <w:t>en el depósito de</w:t>
      </w:r>
      <w:r w:rsidRPr="003B538C">
        <w:rPr>
          <w:rFonts w:ascii="Arial" w:hAnsi="Arial" w:cs="Arial"/>
          <w:b/>
          <w:color w:val="000000"/>
          <w:sz w:val="17"/>
          <w:szCs w:val="17"/>
        </w:rPr>
        <w:t xml:space="preserve"> “LA SECRETARÍA” </w:t>
      </w:r>
      <w:r w:rsidRPr="003B538C">
        <w:rPr>
          <w:rFonts w:ascii="Arial" w:hAnsi="Arial" w:cs="Arial"/>
          <w:color w:val="000000"/>
          <w:sz w:val="17"/>
          <w:szCs w:val="17"/>
        </w:rPr>
        <w:t>en el que hayan quedado resguardados.</w:t>
      </w:r>
    </w:p>
    <w:p w:rsidR="007A6E1E" w:rsidRPr="003B538C" w:rsidRDefault="007A6E1E" w:rsidP="003E04F1">
      <w:pPr>
        <w:autoSpaceDE w:val="0"/>
        <w:autoSpaceDN w:val="0"/>
        <w:adjustRightInd w:val="0"/>
        <w:spacing w:after="0" w:line="240" w:lineRule="auto"/>
        <w:ind w:left="720"/>
        <w:jc w:val="both"/>
        <w:rPr>
          <w:rFonts w:ascii="Arial" w:hAnsi="Arial" w:cs="Arial"/>
          <w:color w:val="000000"/>
          <w:sz w:val="12"/>
          <w:szCs w:val="12"/>
        </w:rPr>
      </w:pPr>
    </w:p>
    <w:p w:rsidR="007A6E1E" w:rsidRPr="003B538C" w:rsidRDefault="007A6E1E" w:rsidP="003E04F1">
      <w:pPr>
        <w:autoSpaceDE w:val="0"/>
        <w:autoSpaceDN w:val="0"/>
        <w:adjustRightInd w:val="0"/>
        <w:spacing w:after="0" w:line="240" w:lineRule="auto"/>
        <w:ind w:left="720"/>
        <w:jc w:val="both"/>
        <w:rPr>
          <w:rFonts w:ascii="Arial" w:hAnsi="Arial" w:cs="Arial"/>
          <w:color w:val="000000"/>
          <w:sz w:val="17"/>
          <w:szCs w:val="17"/>
        </w:rPr>
      </w:pPr>
      <w:r w:rsidRPr="003B538C">
        <w:rPr>
          <w:rFonts w:ascii="Arial" w:hAnsi="Arial" w:cs="Arial"/>
          <w:color w:val="000000"/>
          <w:sz w:val="17"/>
          <w:szCs w:val="17"/>
        </w:rPr>
        <w:t xml:space="preserve">Cuando el bien (mueble o inmueble) adjudicado sea el único con el que se cubra el crédito principal y accesorios legales,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está obligado a retribuir en importe líquido, los gastos de ejecución que le correspondan a </w:t>
      </w:r>
      <w:r w:rsidRPr="003B538C">
        <w:rPr>
          <w:rFonts w:ascii="Arial" w:hAnsi="Arial" w:cs="Arial"/>
          <w:b/>
          <w:color w:val="000000"/>
          <w:sz w:val="17"/>
          <w:szCs w:val="17"/>
        </w:rPr>
        <w:t xml:space="preserve">“LA SECRETARÍA”, </w:t>
      </w:r>
      <w:r w:rsidRPr="003B538C">
        <w:rPr>
          <w:rFonts w:ascii="Arial" w:hAnsi="Arial" w:cs="Arial"/>
          <w:color w:val="000000"/>
          <w:sz w:val="17"/>
          <w:szCs w:val="17"/>
        </w:rPr>
        <w:t xml:space="preserve">en forma inmediata mediante el Formato Universal de Pago Estatal que le será entregado por ésta última a </w:t>
      </w:r>
      <w:r w:rsidRPr="003B538C">
        <w:rPr>
          <w:rFonts w:ascii="Arial" w:hAnsi="Arial" w:cs="Arial"/>
          <w:b/>
          <w:color w:val="000000"/>
          <w:sz w:val="17"/>
          <w:szCs w:val="17"/>
        </w:rPr>
        <w:t xml:space="preserve">“EL MUNICIPIO” </w:t>
      </w:r>
      <w:r w:rsidRPr="003B538C">
        <w:rPr>
          <w:rFonts w:ascii="Arial" w:hAnsi="Arial" w:cs="Arial"/>
          <w:color w:val="000000"/>
          <w:sz w:val="17"/>
          <w:szCs w:val="17"/>
        </w:rPr>
        <w:t>y que contendrá la línea de captura con el concepto correspondiente.</w:t>
      </w:r>
    </w:p>
    <w:p w:rsidR="007A6E1E" w:rsidRPr="003B538C" w:rsidRDefault="007A6E1E" w:rsidP="003E04F1">
      <w:pPr>
        <w:autoSpaceDE w:val="0"/>
        <w:autoSpaceDN w:val="0"/>
        <w:adjustRightInd w:val="0"/>
        <w:spacing w:after="0" w:line="240" w:lineRule="auto"/>
        <w:ind w:left="720"/>
        <w:jc w:val="both"/>
        <w:rPr>
          <w:rFonts w:ascii="Arial" w:hAnsi="Arial" w:cs="Arial"/>
          <w:color w:val="000000"/>
          <w:sz w:val="12"/>
          <w:szCs w:val="12"/>
        </w:rPr>
      </w:pPr>
    </w:p>
    <w:p w:rsidR="007A6E1E" w:rsidRPr="003B538C" w:rsidRDefault="007A6E1E" w:rsidP="003E04F1">
      <w:pPr>
        <w:numPr>
          <w:ilvl w:val="0"/>
          <w:numId w:val="6"/>
        </w:numPr>
        <w:autoSpaceDE w:val="0"/>
        <w:autoSpaceDN w:val="0"/>
        <w:adjustRightInd w:val="0"/>
        <w:spacing w:after="0" w:line="240" w:lineRule="auto"/>
        <w:jc w:val="both"/>
        <w:rPr>
          <w:rFonts w:ascii="Arial" w:hAnsi="Arial" w:cs="Arial"/>
          <w:color w:val="000000"/>
          <w:sz w:val="17"/>
          <w:szCs w:val="17"/>
        </w:rPr>
      </w:pPr>
      <w:r w:rsidRPr="003B538C">
        <w:rPr>
          <w:rFonts w:ascii="Arial" w:hAnsi="Arial" w:cs="Arial"/>
          <w:color w:val="000000"/>
          <w:sz w:val="17"/>
          <w:szCs w:val="17"/>
        </w:rPr>
        <w:t>A solicitud de los contribuyentes, emitir y poner a su disposición el Formato Universal de Pago, el cual contendrá los conceptos e importe a pagar, así como la línea de captura Estatal.</w:t>
      </w:r>
    </w:p>
    <w:p w:rsidR="007A6E1E" w:rsidRPr="003B538C" w:rsidRDefault="007A6E1E" w:rsidP="003E04F1">
      <w:pPr>
        <w:autoSpaceDE w:val="0"/>
        <w:autoSpaceDN w:val="0"/>
        <w:adjustRightInd w:val="0"/>
        <w:spacing w:after="0" w:line="240" w:lineRule="auto"/>
        <w:ind w:left="360"/>
        <w:jc w:val="both"/>
        <w:rPr>
          <w:rFonts w:ascii="Arial" w:hAnsi="Arial" w:cs="Arial"/>
          <w:color w:val="000000"/>
          <w:sz w:val="17"/>
          <w:szCs w:val="17"/>
        </w:rPr>
      </w:pPr>
    </w:p>
    <w:p w:rsidR="007A6E1E" w:rsidRPr="003B538C" w:rsidRDefault="007A6E1E" w:rsidP="003E04F1">
      <w:pPr>
        <w:pStyle w:val="NormalWeb"/>
        <w:numPr>
          <w:ilvl w:val="0"/>
          <w:numId w:val="6"/>
        </w:numPr>
        <w:spacing w:before="0" w:beforeAutospacing="0" w:after="0" w:afterAutospacing="0"/>
        <w:jc w:val="both"/>
        <w:rPr>
          <w:rFonts w:ascii="Arial" w:hAnsi="Arial" w:cs="Arial"/>
          <w:sz w:val="17"/>
          <w:szCs w:val="17"/>
        </w:rPr>
      </w:pPr>
      <w:r w:rsidRPr="003B538C">
        <w:rPr>
          <w:rFonts w:ascii="Arial" w:hAnsi="Arial" w:cs="Arial"/>
          <w:sz w:val="17"/>
          <w:szCs w:val="17"/>
        </w:rPr>
        <w:t xml:space="preserve">Poner a disposición de </w:t>
      </w:r>
      <w:r w:rsidRPr="003B538C">
        <w:rPr>
          <w:rFonts w:ascii="Arial" w:hAnsi="Arial" w:cs="Arial"/>
          <w:b/>
          <w:sz w:val="17"/>
          <w:szCs w:val="17"/>
        </w:rPr>
        <w:t>“LA SECRETARÍA”</w:t>
      </w:r>
      <w:r w:rsidRPr="003B538C">
        <w:rPr>
          <w:rFonts w:ascii="Arial" w:hAnsi="Arial" w:cs="Arial"/>
          <w:sz w:val="17"/>
          <w:szCs w:val="17"/>
        </w:rPr>
        <w:t xml:space="preserve"> las herramientas informáticas con que cuente, para la correcta presentación de las obligaciones fiscales, respecto del  Impuesto Predial.</w:t>
      </w:r>
    </w:p>
    <w:p w:rsidR="007A6E1E" w:rsidRPr="003B538C" w:rsidRDefault="007A6E1E" w:rsidP="003E04F1">
      <w:pPr>
        <w:tabs>
          <w:tab w:val="num" w:pos="0"/>
          <w:tab w:val="left" w:pos="1100"/>
          <w:tab w:val="left" w:pos="1924"/>
        </w:tabs>
        <w:spacing w:after="0" w:line="240" w:lineRule="auto"/>
        <w:ind w:right="-2"/>
        <w:jc w:val="both"/>
        <w:rPr>
          <w:rFonts w:ascii="Arial" w:hAnsi="Arial" w:cs="Arial"/>
          <w:b/>
          <w:color w:val="000000"/>
          <w:sz w:val="17"/>
          <w:szCs w:val="17"/>
        </w:rPr>
      </w:pPr>
    </w:p>
    <w:p w:rsidR="007A6E1E" w:rsidRPr="003B538C" w:rsidRDefault="007A6E1E" w:rsidP="003E04F1">
      <w:pPr>
        <w:tabs>
          <w:tab w:val="left" w:pos="2074"/>
        </w:tabs>
        <w:spacing w:after="0" w:line="240" w:lineRule="auto"/>
        <w:jc w:val="both"/>
        <w:rPr>
          <w:rFonts w:ascii="Arial" w:hAnsi="Arial" w:cs="Arial"/>
          <w:b/>
          <w:bCs/>
          <w:color w:val="000000"/>
          <w:sz w:val="17"/>
          <w:szCs w:val="17"/>
          <w:lang w:eastAsia="es-MX"/>
        </w:rPr>
      </w:pPr>
      <w:r w:rsidRPr="003B538C">
        <w:rPr>
          <w:rFonts w:ascii="Arial" w:hAnsi="Arial" w:cs="Arial"/>
          <w:b/>
          <w:bCs/>
          <w:color w:val="000000"/>
          <w:sz w:val="17"/>
          <w:szCs w:val="17"/>
          <w:lang w:eastAsia="es-MX"/>
        </w:rPr>
        <w:t>DE LOS BENEFICIOS FISCALES.</w:t>
      </w:r>
    </w:p>
    <w:p w:rsidR="007A6E1E" w:rsidRPr="003B538C" w:rsidRDefault="007A6E1E" w:rsidP="003E04F1">
      <w:pPr>
        <w:tabs>
          <w:tab w:val="left" w:pos="2074"/>
        </w:tabs>
        <w:spacing w:after="0" w:line="240" w:lineRule="auto"/>
        <w:jc w:val="both"/>
        <w:rPr>
          <w:rFonts w:ascii="Arial" w:hAnsi="Arial" w:cs="Arial"/>
          <w:color w:val="000000"/>
          <w:sz w:val="17"/>
          <w:szCs w:val="17"/>
        </w:rPr>
      </w:pPr>
      <w:r w:rsidRPr="003B538C">
        <w:rPr>
          <w:rFonts w:ascii="Arial" w:hAnsi="Arial" w:cs="Arial"/>
          <w:b/>
          <w:bCs/>
          <w:color w:val="000000"/>
          <w:sz w:val="17"/>
          <w:szCs w:val="17"/>
          <w:lang w:eastAsia="es-MX"/>
        </w:rPr>
        <w:t xml:space="preserve">SEXTA.- </w:t>
      </w:r>
      <w:r w:rsidRPr="003B538C">
        <w:rPr>
          <w:rFonts w:ascii="Arial" w:hAnsi="Arial" w:cs="Arial"/>
          <w:bCs/>
          <w:color w:val="000000"/>
          <w:sz w:val="17"/>
          <w:szCs w:val="17"/>
          <w:lang w:eastAsia="es-MX"/>
        </w:rPr>
        <w:t xml:space="preserve">En caso de que </w:t>
      </w:r>
      <w:r w:rsidRPr="003B538C">
        <w:rPr>
          <w:rFonts w:ascii="Arial" w:hAnsi="Arial" w:cs="Arial"/>
          <w:b/>
          <w:color w:val="000000"/>
          <w:sz w:val="17"/>
          <w:szCs w:val="17"/>
        </w:rPr>
        <w:t>“EL MUNICIPIO”</w:t>
      </w:r>
      <w:r w:rsidRPr="003B538C">
        <w:rPr>
          <w:rFonts w:ascii="Arial" w:hAnsi="Arial" w:cs="Arial"/>
          <w:color w:val="000000"/>
          <w:sz w:val="17"/>
          <w:szCs w:val="17"/>
        </w:rPr>
        <w:t xml:space="preserve">,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a </w:t>
      </w:r>
      <w:r w:rsidRPr="003B538C">
        <w:rPr>
          <w:rFonts w:ascii="Arial" w:hAnsi="Arial" w:cs="Arial"/>
          <w:b/>
          <w:color w:val="000000"/>
          <w:sz w:val="17"/>
          <w:szCs w:val="17"/>
        </w:rPr>
        <w:t>“LA SECRETARÍA”</w:t>
      </w:r>
      <w:r w:rsidRPr="003B538C">
        <w:rPr>
          <w:rFonts w:ascii="Arial" w:hAnsi="Arial" w:cs="Arial"/>
          <w:color w:val="000000"/>
          <w:sz w:val="17"/>
          <w:szCs w:val="17"/>
        </w:rPr>
        <w:t xml:space="preserve"> dentro de los 10 días hábiles anteriores a su entrada en vigor, a fin de que de manera conjunta determinen las acciones a seguir para su aplicación en el sistema informático desarrollado por </w:t>
      </w:r>
      <w:r w:rsidRPr="003B538C">
        <w:rPr>
          <w:rFonts w:ascii="Arial" w:hAnsi="Arial" w:cs="Arial"/>
          <w:b/>
          <w:color w:val="000000"/>
          <w:sz w:val="17"/>
          <w:szCs w:val="17"/>
        </w:rPr>
        <w:t>“LA SECRETARÍA”</w:t>
      </w:r>
      <w:r w:rsidRPr="003B538C">
        <w:rPr>
          <w:rFonts w:ascii="Arial" w:hAnsi="Arial" w:cs="Arial"/>
          <w:color w:val="000000"/>
          <w:sz w:val="17"/>
          <w:szCs w:val="17"/>
        </w:rPr>
        <w:t>.</w:t>
      </w:r>
    </w:p>
    <w:p w:rsidR="007A6E1E" w:rsidRPr="003B538C" w:rsidRDefault="007A6E1E" w:rsidP="003E04F1">
      <w:pPr>
        <w:tabs>
          <w:tab w:val="left" w:pos="2074"/>
        </w:tabs>
        <w:spacing w:after="0" w:line="240" w:lineRule="auto"/>
        <w:jc w:val="both"/>
        <w:rPr>
          <w:rFonts w:ascii="Arial" w:hAnsi="Arial" w:cs="Arial"/>
          <w:b/>
          <w:bCs/>
          <w:strike/>
          <w:color w:val="000000"/>
          <w:sz w:val="17"/>
          <w:szCs w:val="17"/>
          <w:lang w:eastAsia="es-MX"/>
        </w:rPr>
      </w:pPr>
    </w:p>
    <w:p w:rsidR="007A6E1E" w:rsidRPr="003B538C" w:rsidRDefault="007A6E1E" w:rsidP="003E04F1">
      <w:pPr>
        <w:tabs>
          <w:tab w:val="left" w:pos="2074"/>
        </w:tabs>
        <w:spacing w:after="0" w:line="240" w:lineRule="auto"/>
        <w:jc w:val="both"/>
        <w:rPr>
          <w:rFonts w:ascii="Arial" w:hAnsi="Arial" w:cs="Arial"/>
          <w:b/>
          <w:bCs/>
          <w:color w:val="000000"/>
          <w:sz w:val="17"/>
          <w:szCs w:val="17"/>
          <w:lang w:eastAsia="es-MX"/>
        </w:rPr>
      </w:pPr>
      <w:r w:rsidRPr="003B538C">
        <w:rPr>
          <w:rFonts w:ascii="Arial" w:hAnsi="Arial" w:cs="Arial"/>
          <w:color w:val="000000"/>
          <w:sz w:val="17"/>
          <w:szCs w:val="17"/>
        </w:rPr>
        <w:t xml:space="preserve">Aquellos contribuyentes que se beneficien de los estímulos fiscales que otorgue </w:t>
      </w:r>
      <w:r w:rsidRPr="003B538C">
        <w:rPr>
          <w:rFonts w:ascii="Arial" w:hAnsi="Arial" w:cs="Arial"/>
          <w:b/>
          <w:color w:val="000000"/>
          <w:sz w:val="17"/>
          <w:szCs w:val="17"/>
        </w:rPr>
        <w:t>“EL MUNICIPIO”,</w:t>
      </w:r>
      <w:r w:rsidRPr="003B538C">
        <w:rPr>
          <w:rFonts w:ascii="Arial" w:hAnsi="Arial" w:cs="Arial"/>
          <w:color w:val="000000"/>
          <w:sz w:val="17"/>
          <w:szCs w:val="17"/>
        </w:rPr>
        <w:t xml:space="preserve"> se sujetarán a los requisitos que se señalen en la página electrónica </w:t>
      </w:r>
      <w:hyperlink r:id="rId8" w:history="1">
        <w:r w:rsidRPr="003B538C">
          <w:rPr>
            <w:rStyle w:val="Hipervnculo"/>
            <w:rFonts w:ascii="Arial" w:hAnsi="Arial" w:cs="Arial"/>
            <w:color w:val="000000"/>
            <w:sz w:val="17"/>
            <w:szCs w:val="17"/>
          </w:rPr>
          <w:t>www.edomex.gob.mx</w:t>
        </w:r>
      </w:hyperlink>
      <w:r w:rsidRPr="003B538C">
        <w:rPr>
          <w:rFonts w:ascii="Arial" w:hAnsi="Arial" w:cs="Arial"/>
          <w:color w:val="000000"/>
          <w:sz w:val="17"/>
          <w:szCs w:val="17"/>
        </w:rPr>
        <w:t xml:space="preserve"> </w:t>
      </w:r>
      <w:r w:rsidRPr="003B538C">
        <w:rPr>
          <w:rFonts w:ascii="Arial" w:hAnsi="Arial" w:cs="Arial"/>
          <w:b/>
          <w:bCs/>
          <w:color w:val="000000"/>
          <w:sz w:val="17"/>
          <w:szCs w:val="17"/>
          <w:lang w:eastAsia="es-MX"/>
        </w:rPr>
        <w:t xml:space="preserve"> </w:t>
      </w:r>
      <w:r w:rsidRPr="003B538C">
        <w:rPr>
          <w:rFonts w:ascii="Arial" w:hAnsi="Arial" w:cs="Arial"/>
          <w:bCs/>
          <w:color w:val="000000"/>
          <w:sz w:val="17"/>
          <w:szCs w:val="17"/>
          <w:lang w:eastAsia="es-MX"/>
        </w:rPr>
        <w:t>Portal de Servicios al Contribuyente Pagos Electrónicos.</w:t>
      </w:r>
    </w:p>
    <w:p w:rsidR="007A6E1E" w:rsidRPr="003B538C" w:rsidRDefault="007A6E1E" w:rsidP="003E04F1">
      <w:pPr>
        <w:pStyle w:val="Prrafodelista"/>
        <w:contextualSpacing w:val="0"/>
        <w:rPr>
          <w:rFonts w:ascii="Arial" w:hAnsi="Arial" w:cs="Arial"/>
          <w:color w:val="000000"/>
          <w:sz w:val="17"/>
          <w:szCs w:val="17"/>
        </w:rPr>
      </w:pPr>
    </w:p>
    <w:p w:rsidR="007A6E1E" w:rsidRPr="003B538C" w:rsidRDefault="007A6E1E" w:rsidP="003E04F1">
      <w:pPr>
        <w:tabs>
          <w:tab w:val="num" w:pos="0"/>
          <w:tab w:val="left" w:pos="1100"/>
          <w:tab w:val="left" w:pos="1924"/>
        </w:tabs>
        <w:spacing w:after="0" w:line="240" w:lineRule="auto"/>
        <w:ind w:right="-2"/>
        <w:jc w:val="both"/>
        <w:rPr>
          <w:rFonts w:ascii="Arial" w:hAnsi="Arial" w:cs="Arial"/>
          <w:b/>
          <w:color w:val="000000"/>
          <w:sz w:val="17"/>
          <w:szCs w:val="17"/>
        </w:rPr>
      </w:pPr>
      <w:r w:rsidRPr="003B538C">
        <w:rPr>
          <w:rFonts w:ascii="Arial" w:hAnsi="Arial" w:cs="Arial"/>
          <w:b/>
          <w:color w:val="000000"/>
          <w:sz w:val="17"/>
          <w:szCs w:val="17"/>
        </w:rPr>
        <w:t>DEL PAGO.</w:t>
      </w:r>
    </w:p>
    <w:p w:rsidR="007A6E1E" w:rsidRPr="003B538C" w:rsidRDefault="007A6E1E" w:rsidP="003E04F1">
      <w:pPr>
        <w:pStyle w:val="Prrafodelista"/>
        <w:ind w:left="0" w:right="-2"/>
        <w:contextualSpacing w:val="0"/>
        <w:rPr>
          <w:rFonts w:ascii="Arial" w:hAnsi="Arial" w:cs="Arial"/>
          <w:color w:val="000000"/>
          <w:sz w:val="17"/>
          <w:szCs w:val="17"/>
        </w:rPr>
      </w:pPr>
      <w:r w:rsidRPr="003B538C">
        <w:rPr>
          <w:rFonts w:ascii="Arial" w:hAnsi="Arial" w:cs="Arial"/>
          <w:b/>
          <w:color w:val="000000"/>
          <w:sz w:val="17"/>
          <w:szCs w:val="17"/>
        </w:rPr>
        <w:t>SÉPTIMA.-</w:t>
      </w:r>
      <w:r w:rsidRPr="003B538C">
        <w:rPr>
          <w:rFonts w:ascii="Arial" w:hAnsi="Arial" w:cs="Arial"/>
          <w:color w:val="000000"/>
          <w:sz w:val="17"/>
          <w:szCs w:val="17"/>
        </w:rPr>
        <w:t xml:space="preserve"> De la recaudación efectiva obtenida, </w:t>
      </w:r>
      <w:r w:rsidRPr="003B538C">
        <w:rPr>
          <w:rFonts w:ascii="Arial" w:hAnsi="Arial" w:cs="Arial"/>
          <w:b/>
          <w:color w:val="000000"/>
          <w:sz w:val="17"/>
          <w:szCs w:val="17"/>
        </w:rPr>
        <w:t xml:space="preserve">“LA SECRETARÍA” </w:t>
      </w:r>
      <w:r w:rsidRPr="003B538C">
        <w:rPr>
          <w:rFonts w:ascii="Arial" w:hAnsi="Arial" w:cs="Arial"/>
          <w:color w:val="000000"/>
          <w:sz w:val="17"/>
          <w:szCs w:val="17"/>
        </w:rPr>
        <w:t>descontará lo siguiente:</w:t>
      </w:r>
    </w:p>
    <w:p w:rsidR="007A6E1E" w:rsidRPr="003B538C" w:rsidRDefault="007A6E1E" w:rsidP="003E04F1">
      <w:pPr>
        <w:pStyle w:val="Prrafodelista"/>
        <w:ind w:left="0" w:right="-2"/>
        <w:contextualSpacing w:val="0"/>
        <w:rPr>
          <w:rFonts w:ascii="Arial" w:hAnsi="Arial" w:cs="Arial"/>
          <w:color w:val="000000"/>
          <w:sz w:val="17"/>
          <w:szCs w:val="17"/>
        </w:rPr>
      </w:pPr>
    </w:p>
    <w:p w:rsidR="007A6E1E" w:rsidRPr="003B538C" w:rsidRDefault="007A6E1E" w:rsidP="003E04F1">
      <w:pPr>
        <w:pStyle w:val="Prrafodelista"/>
        <w:numPr>
          <w:ilvl w:val="0"/>
          <w:numId w:val="8"/>
        </w:numPr>
        <w:ind w:right="-2"/>
        <w:contextualSpacing w:val="0"/>
        <w:jc w:val="both"/>
        <w:rPr>
          <w:rFonts w:ascii="Arial" w:hAnsi="Arial" w:cs="Arial"/>
          <w:color w:val="000000"/>
          <w:sz w:val="17"/>
          <w:szCs w:val="17"/>
        </w:rPr>
      </w:pPr>
      <w:r w:rsidRPr="003B538C">
        <w:rPr>
          <w:rFonts w:ascii="Arial" w:hAnsi="Arial" w:cs="Arial"/>
          <w:color w:val="000000"/>
          <w:sz w:val="17"/>
          <w:szCs w:val="17"/>
        </w:rPr>
        <w:t>El importe de las devoluciones efectuadas a los contribuyentes por pagos indebidos o saldos a favor.</w:t>
      </w:r>
    </w:p>
    <w:p w:rsidR="007A6E1E" w:rsidRPr="003B538C" w:rsidRDefault="007A6E1E" w:rsidP="003E04F1">
      <w:pPr>
        <w:pStyle w:val="Prrafodelista"/>
        <w:ind w:right="-2"/>
        <w:contextualSpacing w:val="0"/>
        <w:rPr>
          <w:rFonts w:ascii="Arial" w:hAnsi="Arial" w:cs="Arial"/>
          <w:color w:val="000000"/>
          <w:sz w:val="17"/>
          <w:szCs w:val="17"/>
        </w:rPr>
      </w:pPr>
    </w:p>
    <w:p w:rsidR="007A6E1E" w:rsidRPr="003B538C" w:rsidRDefault="007A6E1E" w:rsidP="003E04F1">
      <w:pPr>
        <w:pStyle w:val="Prrafodelista"/>
        <w:numPr>
          <w:ilvl w:val="0"/>
          <w:numId w:val="8"/>
        </w:numPr>
        <w:ind w:right="-2"/>
        <w:contextualSpacing w:val="0"/>
        <w:jc w:val="both"/>
        <w:rPr>
          <w:rFonts w:ascii="Arial" w:hAnsi="Arial" w:cs="Arial"/>
          <w:color w:val="000000"/>
          <w:sz w:val="17"/>
          <w:szCs w:val="17"/>
        </w:rPr>
      </w:pPr>
      <w:r w:rsidRPr="003B538C">
        <w:rPr>
          <w:rFonts w:ascii="Arial" w:hAnsi="Arial" w:cs="Arial"/>
          <w:color w:val="000000"/>
          <w:sz w:val="17"/>
          <w:szCs w:val="17"/>
        </w:rPr>
        <w:t xml:space="preserve">Las comisiones bancarias correspondientes por la recepción de los pagos y/o transferencias electrónicas, y </w:t>
      </w:r>
    </w:p>
    <w:p w:rsidR="007A6E1E" w:rsidRPr="003B538C" w:rsidRDefault="007A6E1E" w:rsidP="003E04F1">
      <w:pPr>
        <w:pStyle w:val="Prrafodelista"/>
        <w:ind w:left="360" w:right="-2"/>
        <w:contextualSpacing w:val="0"/>
        <w:rPr>
          <w:rFonts w:ascii="Arial" w:hAnsi="Arial" w:cs="Arial"/>
          <w:color w:val="000000"/>
          <w:sz w:val="17"/>
          <w:szCs w:val="17"/>
        </w:rPr>
      </w:pPr>
    </w:p>
    <w:p w:rsidR="007A6E1E" w:rsidRPr="003B538C" w:rsidRDefault="007A6E1E" w:rsidP="003E04F1">
      <w:pPr>
        <w:pStyle w:val="Prrafodelista"/>
        <w:numPr>
          <w:ilvl w:val="0"/>
          <w:numId w:val="8"/>
        </w:numPr>
        <w:ind w:right="-2"/>
        <w:contextualSpacing w:val="0"/>
        <w:jc w:val="both"/>
        <w:rPr>
          <w:rFonts w:ascii="Arial" w:hAnsi="Arial" w:cs="Arial"/>
          <w:color w:val="000000"/>
          <w:sz w:val="17"/>
          <w:szCs w:val="17"/>
        </w:rPr>
      </w:pPr>
      <w:r w:rsidRPr="003B538C">
        <w:rPr>
          <w:rFonts w:ascii="Arial" w:hAnsi="Arial" w:cs="Arial"/>
          <w:color w:val="000000"/>
          <w:sz w:val="17"/>
          <w:szCs w:val="17"/>
        </w:rPr>
        <w:t>Los gastos de ejecución que en su caso se hayan generado con motivo del cobro coactivo del Impuesto Predial.</w:t>
      </w:r>
    </w:p>
    <w:p w:rsidR="007A6E1E" w:rsidRPr="003B538C" w:rsidRDefault="007A6E1E" w:rsidP="003E04F1">
      <w:pPr>
        <w:tabs>
          <w:tab w:val="left" w:pos="2074"/>
        </w:tabs>
        <w:spacing w:after="0" w:line="240" w:lineRule="auto"/>
        <w:jc w:val="both"/>
        <w:rPr>
          <w:rFonts w:ascii="Arial" w:hAnsi="Arial" w:cs="Arial"/>
          <w:color w:val="000000"/>
          <w:sz w:val="17"/>
          <w:szCs w:val="17"/>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bCs/>
          <w:color w:val="000000"/>
          <w:sz w:val="17"/>
          <w:szCs w:val="17"/>
          <w:lang w:eastAsia="es-MX"/>
        </w:rPr>
        <w:t>REPORTES DE INFORMACIÓN.</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bCs/>
          <w:color w:val="000000"/>
          <w:sz w:val="17"/>
          <w:szCs w:val="17"/>
          <w:lang w:eastAsia="es-MX"/>
        </w:rPr>
        <w:t xml:space="preserve">OCTAVA.- “LA SECRETARÍA” </w:t>
      </w:r>
      <w:r w:rsidRPr="003B538C">
        <w:rPr>
          <w:rFonts w:ascii="Arial" w:hAnsi="Arial" w:cs="Arial"/>
          <w:bCs/>
          <w:color w:val="000000"/>
          <w:sz w:val="17"/>
          <w:szCs w:val="17"/>
          <w:lang w:eastAsia="es-MX"/>
        </w:rPr>
        <w:t xml:space="preserve">a través de </w:t>
      </w:r>
      <w:smartTag w:uri="urn:schemas-microsoft-com:office:smarttags" w:element="PersonName">
        <w:smartTagPr>
          <w:attr w:name="ProductID" w:val="la Direcci￳n General"/>
        </w:smartTagPr>
        <w:r w:rsidRPr="003B538C">
          <w:rPr>
            <w:rFonts w:ascii="Arial" w:hAnsi="Arial" w:cs="Arial"/>
            <w:bCs/>
            <w:color w:val="000000"/>
            <w:sz w:val="17"/>
            <w:szCs w:val="17"/>
            <w:lang w:eastAsia="es-MX"/>
          </w:rPr>
          <w:t>la Dirección General</w:t>
        </w:r>
      </w:smartTag>
      <w:r w:rsidRPr="003B538C">
        <w:rPr>
          <w:rFonts w:ascii="Arial" w:hAnsi="Arial" w:cs="Arial"/>
          <w:bCs/>
          <w:color w:val="000000"/>
          <w:sz w:val="17"/>
          <w:szCs w:val="17"/>
          <w:lang w:eastAsia="es-MX"/>
        </w:rPr>
        <w:t xml:space="preserve"> de Recaudación presentará mensualmente a </w:t>
      </w:r>
      <w:smartTag w:uri="urn:schemas-microsoft-com:office:smarttags" w:element="PersonName">
        <w:smartTagPr>
          <w:attr w:name="ProductID" w:val="la Tesorer￭a Municipal"/>
        </w:smartTagPr>
        <w:r w:rsidRPr="003B538C">
          <w:rPr>
            <w:rFonts w:ascii="Arial" w:hAnsi="Arial" w:cs="Arial"/>
            <w:bCs/>
            <w:color w:val="000000"/>
            <w:sz w:val="17"/>
            <w:szCs w:val="17"/>
            <w:lang w:eastAsia="es-MX"/>
          </w:rPr>
          <w:t>la Tesorería Municipal</w:t>
        </w:r>
      </w:smartTag>
      <w:r w:rsidRPr="003B538C">
        <w:rPr>
          <w:rFonts w:ascii="Arial" w:hAnsi="Arial" w:cs="Arial"/>
          <w:bCs/>
          <w:color w:val="000000"/>
          <w:sz w:val="17"/>
          <w:szCs w:val="17"/>
          <w:lang w:eastAsia="es-MX"/>
        </w:rPr>
        <w:t xml:space="preserve"> de </w:t>
      </w:r>
      <w:r w:rsidRPr="003B538C">
        <w:rPr>
          <w:rFonts w:ascii="Arial" w:hAnsi="Arial" w:cs="Arial"/>
          <w:b/>
          <w:bCs/>
          <w:color w:val="000000"/>
          <w:sz w:val="17"/>
          <w:szCs w:val="17"/>
          <w:lang w:eastAsia="es-MX"/>
        </w:rPr>
        <w:t xml:space="preserve">“EL MUNICIPIO” </w:t>
      </w:r>
      <w:r w:rsidRPr="003B538C">
        <w:rPr>
          <w:rFonts w:ascii="Arial" w:hAnsi="Arial" w:cs="Arial"/>
          <w:bCs/>
          <w:color w:val="000000"/>
          <w:sz w:val="17"/>
          <w:szCs w:val="17"/>
          <w:lang w:eastAsia="es-MX"/>
        </w:rPr>
        <w:t xml:space="preserve">, </w:t>
      </w:r>
      <w:r w:rsidRPr="003B538C">
        <w:rPr>
          <w:rFonts w:ascii="Arial" w:hAnsi="Arial" w:cs="Arial"/>
          <w:color w:val="000000"/>
          <w:sz w:val="17"/>
          <w:szCs w:val="17"/>
        </w:rPr>
        <w:t xml:space="preserve">dentro de los 10 días hábiles siguientes al mes que reporta, a través de medio magnético y documento impreso, un </w:t>
      </w:r>
      <w:r w:rsidRPr="003B538C">
        <w:rPr>
          <w:rFonts w:ascii="Arial" w:hAnsi="Arial" w:cs="Arial"/>
          <w:bCs/>
          <w:color w:val="000000"/>
          <w:sz w:val="17"/>
          <w:szCs w:val="17"/>
          <w:lang w:eastAsia="es-MX"/>
        </w:rPr>
        <w:t>informe de las</w:t>
      </w:r>
      <w:r w:rsidRPr="003B538C">
        <w:rPr>
          <w:rFonts w:ascii="Arial" w:hAnsi="Arial" w:cs="Arial"/>
          <w:color w:val="000000"/>
          <w:sz w:val="17"/>
          <w:szCs w:val="17"/>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3B538C">
        <w:rPr>
          <w:rFonts w:ascii="Arial" w:hAnsi="Arial" w:cs="Arial"/>
          <w:b/>
          <w:color w:val="000000"/>
          <w:sz w:val="17"/>
          <w:szCs w:val="17"/>
        </w:rPr>
        <w:t>“LA SECRETARÍA”</w:t>
      </w:r>
      <w:r w:rsidRPr="003B538C">
        <w:rPr>
          <w:rFonts w:ascii="Arial" w:hAnsi="Arial" w:cs="Arial"/>
          <w:color w:val="000000"/>
          <w:sz w:val="17"/>
          <w:szCs w:val="17"/>
        </w:rPr>
        <w:t>, el importe efectivamente recaudado, así como  el relativo a las comisiones bancarias y/o gastos de ejecución que se hayan generado con motivo de la operación de las acciones convenidas, conforme a la cláusula anterior.</w:t>
      </w:r>
    </w:p>
    <w:p w:rsidR="007A6E1E" w:rsidRPr="003B538C" w:rsidRDefault="007A6E1E" w:rsidP="003E04F1">
      <w:pPr>
        <w:spacing w:after="0" w:line="240" w:lineRule="auto"/>
        <w:jc w:val="both"/>
        <w:rPr>
          <w:rFonts w:ascii="Arial" w:hAnsi="Arial" w:cs="Arial"/>
          <w:color w:val="000000"/>
          <w:sz w:val="12"/>
          <w:szCs w:val="12"/>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En caso de inconformidad, </w:t>
      </w:r>
      <w:r w:rsidRPr="003B538C">
        <w:rPr>
          <w:rFonts w:ascii="Arial" w:hAnsi="Arial" w:cs="Arial"/>
          <w:b/>
          <w:bCs/>
          <w:color w:val="000000"/>
          <w:sz w:val="17"/>
          <w:szCs w:val="17"/>
          <w:lang w:eastAsia="es-MX"/>
        </w:rPr>
        <w:t xml:space="preserve">“EL MUNICIPIO” </w:t>
      </w:r>
      <w:r w:rsidRPr="003B538C">
        <w:rPr>
          <w:rFonts w:ascii="Arial" w:hAnsi="Arial" w:cs="Arial"/>
          <w:color w:val="000000"/>
          <w:sz w:val="17"/>
          <w:szCs w:val="17"/>
        </w:rPr>
        <w:t xml:space="preserve">lo hará del conocimiento de </w:t>
      </w:r>
      <w:r w:rsidRPr="003B538C">
        <w:rPr>
          <w:rFonts w:ascii="Arial" w:hAnsi="Arial" w:cs="Arial"/>
          <w:b/>
          <w:color w:val="000000"/>
          <w:sz w:val="17"/>
          <w:szCs w:val="17"/>
        </w:rPr>
        <w:t>“LA SECRETARÍA”</w:t>
      </w:r>
      <w:r w:rsidRPr="003B538C">
        <w:rPr>
          <w:rFonts w:ascii="Arial" w:hAnsi="Arial" w:cs="Arial"/>
          <w:color w:val="000000"/>
          <w:sz w:val="17"/>
          <w:szCs w:val="17"/>
        </w:rPr>
        <w:t xml:space="preserve">, a fin de conciliar cifras conforme a </w:t>
      </w:r>
      <w:smartTag w:uri="urn:schemas-microsoft-com:office:smarttags" w:element="PersonName">
        <w:smartTagPr>
          <w:attr w:name="ProductID" w:val="la cl￡usula D￉CIMA."/>
        </w:smartTagPr>
        <w:r w:rsidRPr="003B538C">
          <w:rPr>
            <w:rFonts w:ascii="Arial" w:hAnsi="Arial" w:cs="Arial"/>
            <w:color w:val="000000"/>
            <w:sz w:val="17"/>
            <w:szCs w:val="17"/>
          </w:rPr>
          <w:t>la cláusula DÉCIMA.</w:t>
        </w:r>
      </w:smartTag>
    </w:p>
    <w:p w:rsidR="007A6E1E" w:rsidRPr="003B538C" w:rsidRDefault="007A6E1E" w:rsidP="003E04F1">
      <w:pPr>
        <w:spacing w:after="0" w:line="240" w:lineRule="auto"/>
        <w:jc w:val="both"/>
        <w:rPr>
          <w:rFonts w:ascii="Arial" w:hAnsi="Arial" w:cs="Arial"/>
          <w:color w:val="000000"/>
          <w:sz w:val="12"/>
          <w:szCs w:val="12"/>
        </w:rPr>
      </w:pPr>
    </w:p>
    <w:p w:rsidR="007A6E1E" w:rsidRPr="003B538C" w:rsidRDefault="007A6E1E" w:rsidP="003E04F1">
      <w:pPr>
        <w:tabs>
          <w:tab w:val="num" w:pos="0"/>
          <w:tab w:val="left" w:pos="1100"/>
          <w:tab w:val="left" w:pos="1924"/>
        </w:tabs>
        <w:spacing w:after="0" w:line="240" w:lineRule="auto"/>
        <w:ind w:right="-2"/>
        <w:jc w:val="both"/>
        <w:rPr>
          <w:rFonts w:ascii="Arial" w:hAnsi="Arial" w:cs="Arial"/>
          <w:b/>
          <w:color w:val="000000"/>
          <w:sz w:val="17"/>
          <w:szCs w:val="17"/>
        </w:rPr>
      </w:pPr>
      <w:r w:rsidRPr="003B538C">
        <w:rPr>
          <w:rFonts w:ascii="Arial" w:hAnsi="Arial" w:cs="Arial"/>
          <w:b/>
          <w:color w:val="000000"/>
          <w:sz w:val="17"/>
          <w:szCs w:val="17"/>
        </w:rPr>
        <w:t>DEL PROCEDIMIENTO DEL PAGO.</w:t>
      </w:r>
    </w:p>
    <w:p w:rsidR="007A6E1E" w:rsidRPr="003B538C" w:rsidRDefault="007A6E1E" w:rsidP="003E04F1">
      <w:pPr>
        <w:tabs>
          <w:tab w:val="num" w:pos="0"/>
          <w:tab w:val="left" w:pos="1100"/>
          <w:tab w:val="left" w:pos="1924"/>
        </w:tabs>
        <w:spacing w:after="0" w:line="240" w:lineRule="auto"/>
        <w:ind w:right="-2"/>
        <w:jc w:val="both"/>
        <w:rPr>
          <w:rFonts w:ascii="Arial" w:hAnsi="Arial" w:cs="Arial"/>
          <w:color w:val="000000"/>
          <w:sz w:val="17"/>
          <w:szCs w:val="17"/>
        </w:rPr>
      </w:pPr>
      <w:r w:rsidRPr="003B538C">
        <w:rPr>
          <w:rFonts w:ascii="Arial" w:hAnsi="Arial" w:cs="Arial"/>
          <w:b/>
          <w:color w:val="000000"/>
          <w:sz w:val="17"/>
          <w:szCs w:val="17"/>
        </w:rPr>
        <w:t xml:space="preserve">NOVENA.- </w:t>
      </w:r>
      <w:r w:rsidRPr="003B538C">
        <w:rPr>
          <w:rFonts w:ascii="Arial" w:hAnsi="Arial" w:cs="Arial"/>
          <w:color w:val="000000"/>
          <w:sz w:val="17"/>
          <w:szCs w:val="17"/>
        </w:rPr>
        <w:t xml:space="preserve">El Importe efectivamente recaudado por concepto del Impuesto Predial a través de </w:t>
      </w:r>
      <w:r w:rsidRPr="003B538C">
        <w:rPr>
          <w:rFonts w:ascii="Arial" w:hAnsi="Arial" w:cs="Arial"/>
          <w:b/>
          <w:color w:val="000000"/>
          <w:sz w:val="17"/>
          <w:szCs w:val="17"/>
        </w:rPr>
        <w:t>“LA SECRETARÍA”</w:t>
      </w:r>
      <w:r w:rsidRPr="003B538C">
        <w:rPr>
          <w:rFonts w:ascii="Arial" w:hAnsi="Arial" w:cs="Arial"/>
          <w:color w:val="000000"/>
          <w:sz w:val="17"/>
          <w:szCs w:val="17"/>
        </w:rPr>
        <w:t xml:space="preserve"> mediante las instituciones del sistema financiero mexicano y establecimientos comerciales autorizados será depositado a </w:t>
      </w:r>
      <w:r w:rsidRPr="003B538C">
        <w:rPr>
          <w:rFonts w:ascii="Arial" w:hAnsi="Arial" w:cs="Arial"/>
          <w:b/>
          <w:color w:val="000000"/>
          <w:sz w:val="17"/>
          <w:szCs w:val="17"/>
        </w:rPr>
        <w:t>“EL MUNICIPIO”</w:t>
      </w:r>
      <w:r w:rsidRPr="003B538C">
        <w:rPr>
          <w:rFonts w:ascii="Arial" w:hAnsi="Arial" w:cs="Arial"/>
          <w:color w:val="000000"/>
          <w:sz w:val="17"/>
          <w:szCs w:val="17"/>
        </w:rPr>
        <w:t xml:space="preserve">, mediante transferencia electrónica, a más tardar al siguiente día hábil del registro de su recepción, a la cuenta  que enseguida se señala: </w:t>
      </w:r>
    </w:p>
    <w:p w:rsidR="007A6E1E" w:rsidRPr="003B538C" w:rsidRDefault="007A6E1E" w:rsidP="003E04F1">
      <w:pPr>
        <w:autoSpaceDE w:val="0"/>
        <w:autoSpaceDN w:val="0"/>
        <w:adjustRightInd w:val="0"/>
        <w:spacing w:after="0" w:line="240" w:lineRule="auto"/>
        <w:rPr>
          <w:rFonts w:ascii="Arial" w:hAnsi="Arial" w:cs="Arial"/>
          <w:b/>
          <w:color w:val="000000"/>
          <w:sz w:val="17"/>
          <w:szCs w:val="17"/>
        </w:rPr>
      </w:pPr>
      <w:r w:rsidRPr="003B538C">
        <w:rPr>
          <w:rFonts w:ascii="Arial" w:hAnsi="Arial" w:cs="Arial"/>
          <w:b/>
          <w:bCs/>
          <w:color w:val="000000"/>
          <w:sz w:val="17"/>
          <w:szCs w:val="17"/>
        </w:rPr>
        <w:t>Beneficiario:</w:t>
      </w:r>
      <w:r w:rsidRPr="003B538C">
        <w:rPr>
          <w:rFonts w:ascii="Arial" w:hAnsi="Arial" w:cs="Arial"/>
          <w:color w:val="000000"/>
          <w:sz w:val="17"/>
          <w:szCs w:val="17"/>
        </w:rPr>
        <w:t xml:space="preserve"> MUNICIPIO DE OCOYOACAC</w:t>
      </w:r>
    </w:p>
    <w:p w:rsidR="007A6E1E" w:rsidRPr="003B538C" w:rsidRDefault="007A6E1E" w:rsidP="003E04F1">
      <w:pPr>
        <w:autoSpaceDE w:val="0"/>
        <w:autoSpaceDN w:val="0"/>
        <w:adjustRightInd w:val="0"/>
        <w:spacing w:after="0" w:line="240" w:lineRule="auto"/>
        <w:rPr>
          <w:rFonts w:ascii="Arial" w:hAnsi="Arial" w:cs="Arial"/>
          <w:color w:val="000000"/>
          <w:sz w:val="17"/>
          <w:szCs w:val="17"/>
        </w:rPr>
      </w:pPr>
      <w:r w:rsidRPr="003B538C">
        <w:rPr>
          <w:rFonts w:ascii="Arial" w:hAnsi="Arial" w:cs="Arial"/>
          <w:b/>
          <w:bCs/>
          <w:color w:val="000000"/>
          <w:sz w:val="17"/>
          <w:szCs w:val="17"/>
        </w:rPr>
        <w:t>Banco:</w:t>
      </w:r>
      <w:r w:rsidRPr="003B538C">
        <w:rPr>
          <w:rFonts w:ascii="Arial" w:hAnsi="Arial" w:cs="Arial"/>
          <w:color w:val="000000"/>
          <w:sz w:val="17"/>
          <w:szCs w:val="17"/>
        </w:rPr>
        <w:t xml:space="preserve"> BANORTE</w:t>
      </w:r>
    </w:p>
    <w:p w:rsidR="007A6E1E" w:rsidRPr="003B538C" w:rsidRDefault="007A6E1E" w:rsidP="003E04F1">
      <w:pPr>
        <w:autoSpaceDE w:val="0"/>
        <w:autoSpaceDN w:val="0"/>
        <w:adjustRightInd w:val="0"/>
        <w:spacing w:after="0" w:line="240" w:lineRule="auto"/>
        <w:rPr>
          <w:rFonts w:ascii="Arial" w:hAnsi="Arial" w:cs="Arial"/>
          <w:color w:val="000000"/>
          <w:sz w:val="17"/>
          <w:szCs w:val="17"/>
        </w:rPr>
      </w:pPr>
      <w:r w:rsidRPr="003B538C">
        <w:rPr>
          <w:rFonts w:ascii="Arial" w:hAnsi="Arial" w:cs="Arial"/>
          <w:b/>
          <w:bCs/>
          <w:color w:val="000000"/>
          <w:sz w:val="17"/>
          <w:szCs w:val="17"/>
        </w:rPr>
        <w:t>Cuenta:</w:t>
      </w:r>
      <w:r w:rsidRPr="003B538C">
        <w:rPr>
          <w:rFonts w:ascii="Arial" w:hAnsi="Arial" w:cs="Arial"/>
          <w:color w:val="000000"/>
          <w:sz w:val="17"/>
          <w:szCs w:val="17"/>
        </w:rPr>
        <w:t xml:space="preserve"> 0202858979</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bCs/>
          <w:color w:val="000000"/>
          <w:sz w:val="17"/>
          <w:szCs w:val="17"/>
        </w:rPr>
        <w:t>CLABE:</w:t>
      </w:r>
      <w:r w:rsidRPr="003B538C">
        <w:rPr>
          <w:rFonts w:ascii="Arial" w:hAnsi="Arial" w:cs="Arial"/>
          <w:color w:val="000000"/>
          <w:sz w:val="17"/>
          <w:szCs w:val="17"/>
        </w:rPr>
        <w:t xml:space="preserve"> 072 442 00202858979 9</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tabs>
          <w:tab w:val="num" w:pos="0"/>
        </w:tabs>
        <w:spacing w:after="0" w:line="240" w:lineRule="auto"/>
        <w:ind w:right="-2"/>
        <w:jc w:val="both"/>
        <w:rPr>
          <w:rFonts w:ascii="Arial" w:hAnsi="Arial" w:cs="Arial"/>
          <w:b/>
          <w:color w:val="000000"/>
          <w:sz w:val="17"/>
          <w:szCs w:val="17"/>
        </w:rPr>
      </w:pPr>
      <w:r w:rsidRPr="003B538C">
        <w:rPr>
          <w:rFonts w:ascii="Arial" w:hAnsi="Arial" w:cs="Arial"/>
          <w:b/>
          <w:color w:val="000000"/>
          <w:sz w:val="17"/>
          <w:szCs w:val="17"/>
        </w:rPr>
        <w:t>DE LA CONCILIACIÓN.</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 xml:space="preserve">DÉCIMA.- </w:t>
      </w:r>
      <w:r w:rsidRPr="003B538C">
        <w:rPr>
          <w:rFonts w:ascii="Arial" w:hAnsi="Arial" w:cs="Arial"/>
          <w:color w:val="000000"/>
          <w:sz w:val="17"/>
          <w:szCs w:val="17"/>
        </w:rPr>
        <w:t xml:space="preserve">“EL MUNICIPIO” analizará las cifras relacionadas con el importe efectivamente recaudado y el correspondiente a los conceptos detallados en los incisos a) b) y c) de </w:t>
      </w:r>
      <w:smartTag w:uri="urn:schemas-microsoft-com:office:smarttags" w:element="PersonName">
        <w:smartTagPr>
          <w:attr w:name="ProductID" w:val="la cl￡usula S￉PTIMA"/>
        </w:smartTagPr>
        <w:r w:rsidRPr="003B538C">
          <w:rPr>
            <w:rFonts w:ascii="Arial" w:hAnsi="Arial" w:cs="Arial"/>
            <w:color w:val="000000"/>
            <w:sz w:val="17"/>
            <w:szCs w:val="17"/>
          </w:rPr>
          <w:t>la cláusula SÉPTIMA</w:t>
        </w:r>
      </w:smartTag>
      <w:r w:rsidRPr="003B538C">
        <w:rPr>
          <w:rFonts w:ascii="Arial" w:hAnsi="Arial" w:cs="Arial"/>
          <w:color w:val="000000"/>
          <w:sz w:val="17"/>
          <w:szCs w:val="17"/>
        </w:rPr>
        <w:t xml:space="preserve"> del presente convenio, los resultados de dicho análisis lo informará a “LA SECRETARÍA mediante escrito dentro de los cinco días hábiles siguientes a aquel en que “LA SECRETARÍA” le haga entrega del informe a que refiere </w:t>
      </w:r>
      <w:smartTag w:uri="urn:schemas-microsoft-com:office:smarttags" w:element="PersonName">
        <w:smartTagPr>
          <w:attr w:name="ProductID" w:val="la cl￡usula OCTAVA"/>
        </w:smartTagPr>
        <w:r w:rsidRPr="003B538C">
          <w:rPr>
            <w:rFonts w:ascii="Arial" w:hAnsi="Arial" w:cs="Arial"/>
            <w:color w:val="000000"/>
            <w:sz w:val="17"/>
            <w:szCs w:val="17"/>
          </w:rPr>
          <w:t>la cláusula OCTAVA</w:t>
        </w:r>
      </w:smartTag>
      <w:r w:rsidRPr="003B538C">
        <w:rPr>
          <w:rFonts w:ascii="Arial" w:hAnsi="Arial" w:cs="Arial"/>
          <w:color w:val="000000"/>
          <w:sz w:val="17"/>
          <w:szCs w:val="17"/>
        </w:rPr>
        <w:t xml:space="preserve"> del presente instrumento.</w:t>
      </w:r>
    </w:p>
    <w:p w:rsidR="007A6E1E" w:rsidRPr="003B538C" w:rsidRDefault="007A6E1E" w:rsidP="003E04F1">
      <w:pPr>
        <w:spacing w:after="0" w:line="240" w:lineRule="auto"/>
        <w:rPr>
          <w:rFonts w:ascii="Arial" w:hAnsi="Arial" w:cs="Arial"/>
          <w:color w:val="000000"/>
          <w:sz w:val="20"/>
          <w:szCs w:val="20"/>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De existir diferencia conforme a lo señalado en el párrafo anterior, éstas serán aclaradas por “LA SECRETARÍA” en un plazo de diez días hábiles siguiente a aquel en que reciba por parte de “EL MUNICIPIO” el resultado del análisis realizado; de ser procedentes las aclaraciones reportadas, “LA SECRETARÍA”  realizará los ajustes que correspondan y lo informará a “EL MUNICIPIO” en el plazo citado. </w:t>
      </w:r>
    </w:p>
    <w:p w:rsidR="007A6E1E" w:rsidRPr="003B538C" w:rsidRDefault="007A6E1E" w:rsidP="003E04F1">
      <w:pPr>
        <w:spacing w:after="0" w:line="240" w:lineRule="auto"/>
        <w:rPr>
          <w:rFonts w:ascii="Arial" w:hAnsi="Arial" w:cs="Arial"/>
          <w:color w:val="000000"/>
          <w:sz w:val="20"/>
          <w:szCs w:val="20"/>
        </w:rPr>
      </w:pPr>
    </w:p>
    <w:p w:rsidR="007A6E1E" w:rsidRPr="003B538C" w:rsidRDefault="007A6E1E" w:rsidP="003E04F1">
      <w:pPr>
        <w:tabs>
          <w:tab w:val="num" w:pos="0"/>
        </w:tabs>
        <w:spacing w:after="0" w:line="240" w:lineRule="auto"/>
        <w:ind w:right="-2"/>
        <w:jc w:val="both"/>
        <w:rPr>
          <w:rFonts w:ascii="Arial" w:hAnsi="Arial" w:cs="Arial"/>
          <w:color w:val="000000"/>
          <w:sz w:val="17"/>
          <w:szCs w:val="17"/>
        </w:rPr>
      </w:pPr>
      <w:r w:rsidRPr="003B538C">
        <w:rPr>
          <w:rFonts w:ascii="Arial" w:hAnsi="Arial" w:cs="Arial"/>
          <w:color w:val="000000"/>
          <w:sz w:val="17"/>
          <w:szCs w:val="17"/>
        </w:rPr>
        <w:t xml:space="preserve">En caso de no recibirse aclaraciones por parte de “EL MUNICIPIO” en el plazo a que refiere el primer párrafo de esta cláusula, se tendrán por aceptados los datos contenidos en el informe que rinda “LA SECRETARÍA” en cumplimiento a </w:t>
      </w:r>
      <w:smartTag w:uri="urn:schemas-microsoft-com:office:smarttags" w:element="PersonName">
        <w:smartTagPr>
          <w:attr w:name="ProductID" w:val="la cl￡usula OCTAVA."/>
        </w:smartTagPr>
        <w:r w:rsidRPr="003B538C">
          <w:rPr>
            <w:rFonts w:ascii="Arial" w:hAnsi="Arial" w:cs="Arial"/>
            <w:color w:val="000000"/>
            <w:sz w:val="17"/>
            <w:szCs w:val="17"/>
          </w:rPr>
          <w:t>la cláusula OCTAVA.</w:t>
        </w:r>
      </w:smartTag>
    </w:p>
    <w:p w:rsidR="007A6E1E" w:rsidRPr="003B538C" w:rsidRDefault="007A6E1E" w:rsidP="003E04F1">
      <w:pPr>
        <w:tabs>
          <w:tab w:val="num" w:pos="0"/>
          <w:tab w:val="left" w:pos="1100"/>
          <w:tab w:val="left" w:pos="1924"/>
        </w:tabs>
        <w:spacing w:after="0" w:line="240" w:lineRule="auto"/>
        <w:ind w:right="-2"/>
        <w:jc w:val="both"/>
        <w:rPr>
          <w:rFonts w:ascii="Arial" w:hAnsi="Arial" w:cs="Arial"/>
          <w:b/>
          <w:color w:val="000000"/>
          <w:sz w:val="20"/>
          <w:szCs w:val="20"/>
        </w:rPr>
      </w:pPr>
    </w:p>
    <w:p w:rsidR="007A6E1E" w:rsidRPr="003B538C" w:rsidRDefault="007A6E1E" w:rsidP="003E04F1">
      <w:pPr>
        <w:tabs>
          <w:tab w:val="num" w:pos="0"/>
          <w:tab w:val="left" w:pos="1100"/>
          <w:tab w:val="left" w:pos="1924"/>
        </w:tabs>
        <w:spacing w:after="0" w:line="240" w:lineRule="auto"/>
        <w:ind w:right="-2"/>
        <w:jc w:val="both"/>
        <w:rPr>
          <w:rFonts w:ascii="Arial" w:hAnsi="Arial" w:cs="Arial"/>
          <w:b/>
          <w:color w:val="000000"/>
          <w:sz w:val="17"/>
          <w:szCs w:val="17"/>
        </w:rPr>
      </w:pP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mediante los mecanismos que determine </w:t>
      </w:r>
      <w:r w:rsidRPr="003B538C">
        <w:rPr>
          <w:rFonts w:ascii="Arial" w:hAnsi="Arial" w:cs="Arial"/>
          <w:b/>
          <w:color w:val="000000"/>
          <w:sz w:val="17"/>
          <w:szCs w:val="17"/>
        </w:rPr>
        <w:t xml:space="preserve">“LA SECRETARÍA”, </w:t>
      </w:r>
      <w:r w:rsidRPr="003B538C">
        <w:rPr>
          <w:rFonts w:ascii="Arial" w:hAnsi="Arial" w:cs="Arial"/>
          <w:color w:val="000000"/>
          <w:sz w:val="17"/>
          <w:szCs w:val="17"/>
        </w:rPr>
        <w:t>enterará</w:t>
      </w:r>
      <w:r w:rsidRPr="003B538C">
        <w:rPr>
          <w:rFonts w:ascii="Arial" w:hAnsi="Arial" w:cs="Arial"/>
          <w:b/>
          <w:color w:val="000000"/>
          <w:sz w:val="17"/>
          <w:szCs w:val="17"/>
        </w:rPr>
        <w:t xml:space="preserve"> </w:t>
      </w:r>
      <w:r w:rsidRPr="003B538C">
        <w:rPr>
          <w:rFonts w:ascii="Arial" w:hAnsi="Arial" w:cs="Arial"/>
          <w:color w:val="000000"/>
          <w:sz w:val="17"/>
          <w:szCs w:val="17"/>
        </w:rPr>
        <w:t xml:space="preserve">el importe que corresponda a </w:t>
      </w:r>
      <w:r w:rsidRPr="003B538C">
        <w:rPr>
          <w:rFonts w:ascii="Arial" w:hAnsi="Arial" w:cs="Arial"/>
          <w:b/>
          <w:color w:val="000000"/>
          <w:sz w:val="17"/>
          <w:szCs w:val="17"/>
        </w:rPr>
        <w:t>“LA SECRETARÍA”</w:t>
      </w:r>
      <w:r w:rsidRPr="003B538C">
        <w:rPr>
          <w:rFonts w:ascii="Arial" w:hAnsi="Arial" w:cs="Arial"/>
          <w:color w:val="000000"/>
          <w:sz w:val="17"/>
          <w:szCs w:val="17"/>
        </w:rPr>
        <w:t xml:space="preserve"> por los conceptos establecidos en </w:t>
      </w:r>
      <w:smartTag w:uri="urn:schemas-microsoft-com:office:smarttags" w:element="PersonName">
        <w:smartTagPr>
          <w:attr w:name="ProductID" w:val="la cl￡usula S￉PTIMA."/>
        </w:smartTagPr>
        <w:r w:rsidRPr="003B538C">
          <w:rPr>
            <w:rFonts w:ascii="Arial" w:hAnsi="Arial" w:cs="Arial"/>
            <w:color w:val="000000"/>
            <w:sz w:val="17"/>
            <w:szCs w:val="17"/>
          </w:rPr>
          <w:t>la cláusula SÉPTIMA.</w:t>
        </w:r>
      </w:smartTag>
    </w:p>
    <w:p w:rsidR="007A6E1E" w:rsidRPr="003B538C" w:rsidRDefault="007A6E1E" w:rsidP="003E04F1">
      <w:pPr>
        <w:tabs>
          <w:tab w:val="num" w:pos="0"/>
          <w:tab w:val="left" w:pos="1100"/>
          <w:tab w:val="left" w:pos="1924"/>
        </w:tabs>
        <w:spacing w:after="0" w:line="240" w:lineRule="auto"/>
        <w:ind w:right="-2"/>
        <w:jc w:val="both"/>
        <w:rPr>
          <w:rFonts w:ascii="Arial" w:hAnsi="Arial" w:cs="Arial"/>
          <w:color w:val="000000"/>
          <w:sz w:val="20"/>
          <w:szCs w:val="20"/>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RECURSOS HUMANOS Y MATERIALES.</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DÉCIMA PRIMERA.- “LA SECRETARÍA”</w:t>
      </w:r>
      <w:r w:rsidRPr="003B538C">
        <w:rPr>
          <w:rFonts w:ascii="Arial" w:hAnsi="Arial" w:cs="Arial"/>
          <w:color w:val="000000"/>
          <w:sz w:val="17"/>
          <w:szCs w:val="17"/>
        </w:rPr>
        <w:t xml:space="preserve"> ejercerá plena, legal y jurídicamente las funciones operativas y administrativas para la vigilancia y recuperación de los créditos fiscales del Impuesto Predial y sus accesorios legales, respecto del padrón de contribuyentes que </w:t>
      </w:r>
      <w:r w:rsidRPr="003B538C">
        <w:rPr>
          <w:rFonts w:ascii="Arial" w:hAnsi="Arial" w:cs="Arial"/>
          <w:b/>
          <w:color w:val="000000"/>
          <w:sz w:val="17"/>
          <w:szCs w:val="17"/>
        </w:rPr>
        <w:t xml:space="preserve">“EL MUNICIPIO” </w:t>
      </w:r>
      <w:r w:rsidRPr="003B538C">
        <w:rPr>
          <w:rFonts w:ascii="Arial" w:hAnsi="Arial" w:cs="Arial"/>
          <w:color w:val="000000"/>
          <w:sz w:val="17"/>
          <w:szCs w:val="17"/>
        </w:rPr>
        <w:t>le remita, con cargo a sus recursos humanos y presupuestales.</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FORMAS OFICIALES.</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 xml:space="preserve">DÉCIMA SEGUNDA.- “LA SECRETARÍA”, </w:t>
      </w:r>
      <w:r w:rsidRPr="003B538C">
        <w:rPr>
          <w:rFonts w:ascii="Arial" w:hAnsi="Arial" w:cs="Arial"/>
          <w:color w:val="000000"/>
          <w:sz w:val="17"/>
          <w:szCs w:val="17"/>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tabs>
          <w:tab w:val="left" w:pos="7380"/>
        </w:tabs>
        <w:spacing w:after="0" w:line="240" w:lineRule="auto"/>
        <w:jc w:val="both"/>
        <w:rPr>
          <w:rFonts w:ascii="Arial" w:hAnsi="Arial" w:cs="Arial"/>
          <w:b/>
          <w:color w:val="000000"/>
          <w:sz w:val="17"/>
          <w:szCs w:val="17"/>
        </w:rPr>
      </w:pPr>
      <w:r w:rsidRPr="003B538C">
        <w:rPr>
          <w:rFonts w:ascii="Arial" w:hAnsi="Arial" w:cs="Arial"/>
          <w:b/>
          <w:color w:val="000000"/>
          <w:sz w:val="17"/>
          <w:szCs w:val="17"/>
        </w:rPr>
        <w:t>PUBLICIDAD.</w:t>
      </w:r>
    </w:p>
    <w:p w:rsidR="007A6E1E" w:rsidRPr="003B538C" w:rsidRDefault="007A6E1E" w:rsidP="003E04F1">
      <w:pPr>
        <w:tabs>
          <w:tab w:val="left" w:pos="7380"/>
        </w:tabs>
        <w:spacing w:after="0" w:line="240" w:lineRule="auto"/>
        <w:jc w:val="both"/>
        <w:rPr>
          <w:rFonts w:ascii="Arial" w:hAnsi="Arial" w:cs="Arial"/>
          <w:b/>
          <w:color w:val="000000"/>
          <w:sz w:val="17"/>
          <w:szCs w:val="17"/>
        </w:rPr>
      </w:pPr>
      <w:r w:rsidRPr="003B538C">
        <w:rPr>
          <w:rFonts w:ascii="Arial" w:hAnsi="Arial" w:cs="Arial"/>
          <w:b/>
          <w:color w:val="000000"/>
          <w:sz w:val="17"/>
          <w:szCs w:val="17"/>
        </w:rPr>
        <w:t xml:space="preserve">DÉCIMA TERCERA.- “LA SECRETARÍA” </w:t>
      </w:r>
      <w:r w:rsidRPr="003B538C">
        <w:rPr>
          <w:rFonts w:ascii="Arial" w:hAnsi="Arial" w:cs="Arial"/>
          <w:color w:val="000000"/>
          <w:sz w:val="17"/>
          <w:szCs w:val="17"/>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3B538C">
          <w:rPr>
            <w:rFonts w:ascii="Arial" w:hAnsi="Arial" w:cs="Arial"/>
            <w:color w:val="000000"/>
            <w:sz w:val="17"/>
            <w:szCs w:val="17"/>
          </w:rPr>
          <w:t>la cláusula PRIMERA</w:t>
        </w:r>
      </w:smartTag>
      <w:r w:rsidRPr="003B538C">
        <w:rPr>
          <w:rFonts w:ascii="Arial" w:hAnsi="Arial" w:cs="Arial"/>
          <w:color w:val="000000"/>
          <w:sz w:val="17"/>
          <w:szCs w:val="17"/>
        </w:rPr>
        <w:t xml:space="preserve"> del presente Convenio, con los emblemas institucionales del Gobierno del Estado de México y en caso de que utilice los emblemas de </w:t>
      </w:r>
      <w:r w:rsidRPr="003B538C">
        <w:rPr>
          <w:rFonts w:ascii="Arial" w:hAnsi="Arial" w:cs="Arial"/>
          <w:b/>
          <w:color w:val="000000"/>
          <w:sz w:val="17"/>
          <w:szCs w:val="17"/>
        </w:rPr>
        <w:t>“EL MUNICIPIO”</w:t>
      </w:r>
      <w:r w:rsidRPr="003B538C">
        <w:rPr>
          <w:rFonts w:ascii="Arial" w:hAnsi="Arial" w:cs="Arial"/>
          <w:color w:val="000000"/>
          <w:sz w:val="17"/>
          <w:szCs w:val="17"/>
        </w:rPr>
        <w:t>, deberá solicitar autorización, previo a la emisión de los productos publicitarios</w:t>
      </w:r>
      <w:r w:rsidRPr="003B538C">
        <w:rPr>
          <w:rFonts w:ascii="Arial" w:hAnsi="Arial" w:cs="Arial"/>
          <w:b/>
          <w:color w:val="000000"/>
          <w:sz w:val="17"/>
          <w:szCs w:val="17"/>
        </w:rPr>
        <w:t xml:space="preserve">. </w:t>
      </w:r>
    </w:p>
    <w:p w:rsidR="007A6E1E" w:rsidRPr="003B538C" w:rsidRDefault="007A6E1E" w:rsidP="003E04F1">
      <w:pPr>
        <w:tabs>
          <w:tab w:val="left" w:pos="7380"/>
        </w:tabs>
        <w:spacing w:after="0" w:line="240" w:lineRule="auto"/>
        <w:jc w:val="both"/>
        <w:rPr>
          <w:rFonts w:ascii="Arial" w:hAnsi="Arial" w:cs="Arial"/>
          <w:color w:val="000000"/>
          <w:sz w:val="20"/>
          <w:szCs w:val="20"/>
        </w:rPr>
      </w:pPr>
    </w:p>
    <w:p w:rsidR="007A6E1E" w:rsidRPr="003B538C" w:rsidRDefault="007A6E1E" w:rsidP="003E04F1">
      <w:pPr>
        <w:tabs>
          <w:tab w:val="left" w:pos="7380"/>
        </w:tabs>
        <w:spacing w:after="0" w:line="240" w:lineRule="auto"/>
        <w:jc w:val="both"/>
        <w:rPr>
          <w:rFonts w:ascii="Arial" w:hAnsi="Arial" w:cs="Arial"/>
          <w:b/>
          <w:color w:val="000000"/>
          <w:sz w:val="17"/>
          <w:szCs w:val="17"/>
        </w:rPr>
      </w:pPr>
      <w:r w:rsidRPr="003B538C">
        <w:rPr>
          <w:rFonts w:ascii="Arial" w:hAnsi="Arial" w:cs="Arial"/>
          <w:color w:val="000000"/>
          <w:sz w:val="17"/>
          <w:szCs w:val="17"/>
        </w:rPr>
        <w:lastRenderedPageBreak/>
        <w:t xml:space="preserve">Asimismo, deberá difundir en los medios electrónicos y las instalaciones de las oficinas donde se preste el servicio aquí convenido, la publicidad que </w:t>
      </w:r>
      <w:r w:rsidRPr="003B538C">
        <w:rPr>
          <w:rFonts w:ascii="Arial" w:hAnsi="Arial" w:cs="Arial"/>
          <w:b/>
          <w:color w:val="000000"/>
          <w:sz w:val="17"/>
          <w:szCs w:val="17"/>
        </w:rPr>
        <w:t xml:space="preserve">“EL MUNICIPIO” </w:t>
      </w:r>
      <w:r w:rsidRPr="003B538C">
        <w:rPr>
          <w:rFonts w:ascii="Arial" w:hAnsi="Arial" w:cs="Arial"/>
          <w:color w:val="000000"/>
          <w:sz w:val="17"/>
          <w:szCs w:val="17"/>
        </w:rPr>
        <w:t>emita para conocimiento del público en general</w:t>
      </w:r>
      <w:r w:rsidRPr="003B538C">
        <w:rPr>
          <w:rFonts w:ascii="Arial" w:hAnsi="Arial" w:cs="Arial"/>
          <w:b/>
          <w:color w:val="000000"/>
          <w:sz w:val="17"/>
          <w:szCs w:val="17"/>
        </w:rPr>
        <w:t xml:space="preserve">. </w:t>
      </w: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DE LA NORMATIVIDAD.</w:t>
      </w:r>
    </w:p>
    <w:p w:rsidR="007A6E1E" w:rsidRPr="003B538C" w:rsidRDefault="007A6E1E" w:rsidP="003E04F1">
      <w:pPr>
        <w:spacing w:after="0" w:line="240" w:lineRule="auto"/>
        <w:jc w:val="both"/>
        <w:rPr>
          <w:rFonts w:ascii="Arial" w:hAnsi="Arial" w:cs="Arial"/>
          <w:b/>
          <w:color w:val="000000"/>
          <w:sz w:val="17"/>
          <w:szCs w:val="17"/>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DÉCIMA CUARTA.- “LA SECRETARÍA”</w:t>
      </w:r>
      <w:r w:rsidRPr="003B538C">
        <w:rPr>
          <w:rFonts w:ascii="Arial" w:hAnsi="Arial" w:cs="Arial"/>
          <w:color w:val="000000"/>
          <w:sz w:val="17"/>
          <w:szCs w:val="17"/>
        </w:rPr>
        <w:t xml:space="preserve"> y </w:t>
      </w:r>
      <w:r w:rsidRPr="003B538C">
        <w:rPr>
          <w:rFonts w:ascii="Arial" w:hAnsi="Arial" w:cs="Arial"/>
          <w:b/>
          <w:color w:val="000000"/>
          <w:sz w:val="17"/>
          <w:szCs w:val="17"/>
        </w:rPr>
        <w:t>“EL MUNICIPIO”</w:t>
      </w:r>
      <w:r w:rsidRPr="003B538C">
        <w:rPr>
          <w:rFonts w:ascii="Arial" w:hAnsi="Arial" w:cs="Arial"/>
          <w:color w:val="000000"/>
          <w:sz w:val="17"/>
          <w:szCs w:val="17"/>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3B538C">
        <w:rPr>
          <w:rFonts w:ascii="Arial" w:hAnsi="Arial" w:cs="Arial"/>
          <w:b/>
          <w:color w:val="000000"/>
          <w:sz w:val="17"/>
          <w:szCs w:val="17"/>
        </w:rPr>
        <w:t>“EL MUNICIPIO”</w:t>
      </w:r>
      <w:r w:rsidRPr="003B538C">
        <w:rPr>
          <w:rFonts w:ascii="Arial" w:hAnsi="Arial" w:cs="Arial"/>
          <w:color w:val="000000"/>
          <w:sz w:val="17"/>
          <w:szCs w:val="17"/>
        </w:rPr>
        <w:t xml:space="preserve"> en ejercicio de sus facultades.</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 xml:space="preserve">DE </w:t>
      </w:r>
      <w:smartTag w:uri="urn:schemas-microsoft-com:office:smarttags" w:element="PersonName">
        <w:smartTagPr>
          <w:attr w:name="ProductID" w:val="LA RESPONSABILIDAD ADMINISTRATIVA."/>
        </w:smartTagPr>
        <w:r w:rsidRPr="003B538C">
          <w:rPr>
            <w:rFonts w:ascii="Arial" w:hAnsi="Arial" w:cs="Arial"/>
            <w:b/>
            <w:color w:val="000000"/>
            <w:sz w:val="17"/>
            <w:szCs w:val="17"/>
          </w:rPr>
          <w:t>LA RESPONSABILIDAD ADMINISTRATIVA.</w:t>
        </w:r>
      </w:smartTag>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 xml:space="preserve">DÉCIMA QUINTA.- </w:t>
      </w:r>
      <w:r w:rsidRPr="003B538C">
        <w:rPr>
          <w:rFonts w:ascii="Arial" w:hAnsi="Arial" w:cs="Arial"/>
          <w:color w:val="000000"/>
          <w:sz w:val="17"/>
          <w:szCs w:val="17"/>
        </w:rPr>
        <w:t xml:space="preserve">Las autoridades fiscales de </w:t>
      </w:r>
      <w:r w:rsidRPr="003B538C">
        <w:rPr>
          <w:rFonts w:ascii="Arial" w:hAnsi="Arial" w:cs="Arial"/>
          <w:b/>
          <w:color w:val="000000"/>
          <w:sz w:val="17"/>
          <w:szCs w:val="17"/>
        </w:rPr>
        <w:t>“LA SECRETARÍA”</w:t>
      </w:r>
      <w:r w:rsidRPr="003B538C">
        <w:rPr>
          <w:rFonts w:ascii="Arial" w:hAnsi="Arial" w:cs="Arial"/>
          <w:color w:val="000000"/>
          <w:sz w:val="17"/>
          <w:szCs w:val="17"/>
        </w:rPr>
        <w:t xml:space="preserve">, estarán sujetas a la aplicación de la Ley de Responsabilidades de los Servidores Públicos del Estado y Municipios. </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CONFIDENCIALIDAD DE LA INFORMACIÓN.</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DÉCIMA SEXTA.-</w:t>
      </w:r>
      <w:r w:rsidRPr="003B538C">
        <w:rPr>
          <w:rFonts w:ascii="Arial" w:hAnsi="Arial" w:cs="Arial"/>
          <w:color w:val="000000"/>
          <w:sz w:val="17"/>
          <w:szCs w:val="17"/>
        </w:rPr>
        <w:t xml:space="preserve"> En virtud del presente Convenio </w:t>
      </w:r>
      <w:r w:rsidRPr="003B538C">
        <w:rPr>
          <w:rFonts w:ascii="Arial" w:hAnsi="Arial" w:cs="Arial"/>
          <w:b/>
          <w:color w:val="000000"/>
          <w:sz w:val="17"/>
          <w:szCs w:val="17"/>
        </w:rPr>
        <w:t xml:space="preserve">“LAS PARTES” </w:t>
      </w:r>
      <w:r w:rsidRPr="003B538C">
        <w:rPr>
          <w:rFonts w:ascii="Arial" w:hAnsi="Arial" w:cs="Arial"/>
          <w:color w:val="000000"/>
          <w:sz w:val="17"/>
          <w:szCs w:val="17"/>
        </w:rPr>
        <w:t>se obligan a no divulgar ni revelar datos, sistemas y en general cualquier información y/o procedimientos que les sean proporcionados, por una de ellas para la ejecución del presente Convenio.</w:t>
      </w:r>
    </w:p>
    <w:p w:rsidR="007A6E1E" w:rsidRPr="003B538C" w:rsidRDefault="007A6E1E" w:rsidP="003E04F1">
      <w:pPr>
        <w:spacing w:after="0" w:line="240" w:lineRule="auto"/>
        <w:jc w:val="both"/>
        <w:rPr>
          <w:rFonts w:ascii="Arial" w:hAnsi="Arial" w:cs="Arial"/>
          <w:color w:val="000000"/>
          <w:sz w:val="20"/>
          <w:szCs w:val="20"/>
        </w:rPr>
      </w:pPr>
    </w:p>
    <w:p w:rsidR="007A6E1E" w:rsidRPr="003B538C" w:rsidRDefault="007A6E1E" w:rsidP="003E04F1">
      <w:pPr>
        <w:tabs>
          <w:tab w:val="left" w:pos="7380"/>
        </w:tabs>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Asimismo, en términos de lo dispuesto en los artículos 55 del Código Financiero del Estado de México y Municipios; 2 fracciones VII y VIII de la Ley de Transparencia y Acceso a </w:t>
      </w:r>
      <w:smartTag w:uri="urn:schemas-microsoft-com:office:smarttags" w:element="PersonName">
        <w:smartTagPr>
          <w:attr w:name="ProductID" w:val="la Informaci￳n P￺blica"/>
        </w:smartTagPr>
        <w:r w:rsidRPr="003B538C">
          <w:rPr>
            <w:rFonts w:ascii="Arial" w:hAnsi="Arial" w:cs="Arial"/>
            <w:color w:val="000000"/>
            <w:sz w:val="17"/>
            <w:szCs w:val="17"/>
          </w:rPr>
          <w:t>la Información Pública</w:t>
        </w:r>
      </w:smartTag>
      <w:r w:rsidRPr="003B538C">
        <w:rPr>
          <w:rFonts w:ascii="Arial" w:hAnsi="Arial" w:cs="Arial"/>
          <w:color w:val="000000"/>
          <w:sz w:val="17"/>
          <w:szCs w:val="17"/>
        </w:rPr>
        <w:t xml:space="preserve"> del Estado de México y Municipios, en relación con el artículo 186 del Código Penal del Estado de México, se obligan a mantener absoluta reserva y confidencialidad de la información y documentación que le sea proporcionada por alguna de</w:t>
      </w:r>
      <w:r w:rsidRPr="003B538C">
        <w:rPr>
          <w:rFonts w:ascii="Arial" w:hAnsi="Arial" w:cs="Arial"/>
          <w:b/>
          <w:color w:val="000000"/>
          <w:sz w:val="17"/>
          <w:szCs w:val="17"/>
        </w:rPr>
        <w:t xml:space="preserve"> “LAS PARTES” </w:t>
      </w:r>
      <w:r w:rsidRPr="003B538C">
        <w:rPr>
          <w:rFonts w:ascii="Arial" w:hAnsi="Arial" w:cs="Arial"/>
          <w:color w:val="000000"/>
          <w:sz w:val="17"/>
          <w:szCs w:val="17"/>
        </w:rPr>
        <w:t>o por los contribuyentes, con motivo del presente Convenio.</w:t>
      </w:r>
    </w:p>
    <w:p w:rsidR="007A6E1E" w:rsidRPr="003B538C" w:rsidRDefault="007A6E1E" w:rsidP="003E04F1">
      <w:pPr>
        <w:pStyle w:val="Prrafodelista"/>
        <w:ind w:left="0"/>
        <w:contextualSpacing w:val="0"/>
        <w:rPr>
          <w:rFonts w:ascii="Arial" w:hAnsi="Arial" w:cs="Arial"/>
          <w:color w:val="000000"/>
        </w:rPr>
      </w:pPr>
    </w:p>
    <w:p w:rsidR="007A6E1E" w:rsidRPr="003B538C" w:rsidRDefault="007A6E1E" w:rsidP="003E04F1">
      <w:pPr>
        <w:pStyle w:val="Lista"/>
        <w:ind w:left="0" w:firstLine="0"/>
        <w:jc w:val="both"/>
        <w:rPr>
          <w:rFonts w:ascii="Arial" w:hAnsi="Arial" w:cs="Arial"/>
          <w:b/>
          <w:color w:val="000000"/>
          <w:sz w:val="17"/>
          <w:szCs w:val="17"/>
          <w:lang w:val="es-MX"/>
        </w:rPr>
      </w:pPr>
      <w:r w:rsidRPr="003B538C">
        <w:rPr>
          <w:rFonts w:ascii="Arial" w:hAnsi="Arial" w:cs="Arial"/>
          <w:b/>
          <w:color w:val="000000"/>
          <w:sz w:val="17"/>
          <w:szCs w:val="17"/>
          <w:lang w:val="es-MX"/>
        </w:rPr>
        <w:t>DE LAS CAUSAS DE TERMINACIÓN.</w:t>
      </w: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 xml:space="preserve">DÉCIMA SÉPTIMA.- </w:t>
      </w:r>
      <w:r w:rsidRPr="003B538C">
        <w:rPr>
          <w:rFonts w:ascii="Arial" w:hAnsi="Arial" w:cs="Arial"/>
          <w:color w:val="000000"/>
          <w:sz w:val="17"/>
          <w:szCs w:val="17"/>
        </w:rPr>
        <w:t xml:space="preserve">Serán causas anticipadas de terminación del presente Convenio: </w:t>
      </w:r>
    </w:p>
    <w:p w:rsidR="007A6E1E" w:rsidRPr="003B538C" w:rsidRDefault="007A6E1E" w:rsidP="003E04F1">
      <w:pPr>
        <w:tabs>
          <w:tab w:val="left" w:pos="4078"/>
        </w:tabs>
        <w:spacing w:after="0" w:line="240" w:lineRule="auto"/>
        <w:jc w:val="both"/>
        <w:rPr>
          <w:rFonts w:ascii="Arial" w:hAnsi="Arial" w:cs="Arial"/>
          <w:color w:val="000000"/>
          <w:sz w:val="20"/>
          <w:szCs w:val="20"/>
        </w:rPr>
      </w:pPr>
      <w:r w:rsidRPr="003B538C">
        <w:rPr>
          <w:rFonts w:ascii="Arial" w:hAnsi="Arial" w:cs="Arial"/>
          <w:color w:val="000000"/>
          <w:sz w:val="17"/>
          <w:szCs w:val="17"/>
        </w:rPr>
        <w:tab/>
      </w:r>
    </w:p>
    <w:p w:rsidR="007A6E1E" w:rsidRPr="003B538C" w:rsidRDefault="007A6E1E" w:rsidP="003E04F1">
      <w:pPr>
        <w:numPr>
          <w:ilvl w:val="0"/>
          <w:numId w:val="7"/>
        </w:numPr>
        <w:tabs>
          <w:tab w:val="left" w:pos="7380"/>
        </w:tabs>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El incumplimiento de cualquiera de </w:t>
      </w:r>
      <w:r w:rsidRPr="003B538C">
        <w:rPr>
          <w:rFonts w:ascii="Arial" w:hAnsi="Arial" w:cs="Arial"/>
          <w:b/>
          <w:color w:val="000000"/>
          <w:sz w:val="17"/>
          <w:szCs w:val="17"/>
        </w:rPr>
        <w:t>“LAS PARTES”</w:t>
      </w:r>
      <w:r w:rsidRPr="003B538C">
        <w:rPr>
          <w:rFonts w:ascii="Arial" w:hAnsi="Arial" w:cs="Arial"/>
          <w:color w:val="000000"/>
          <w:sz w:val="17"/>
          <w:szCs w:val="17"/>
        </w:rPr>
        <w:t xml:space="preserve"> a </w:t>
      </w:r>
      <w:smartTag w:uri="urn:schemas-microsoft-com:office:smarttags" w:element="PersonName">
        <w:smartTagPr>
          <w:attr w:name="ProductID" w:val="la cl￡usula QUINTA"/>
        </w:smartTagPr>
        <w:r w:rsidRPr="003B538C">
          <w:rPr>
            <w:rFonts w:ascii="Arial" w:hAnsi="Arial" w:cs="Arial"/>
            <w:color w:val="000000"/>
            <w:sz w:val="17"/>
            <w:szCs w:val="17"/>
          </w:rPr>
          <w:t>la cláusula QUINTA</w:t>
        </w:r>
      </w:smartTag>
      <w:r w:rsidRPr="003B538C">
        <w:rPr>
          <w:rFonts w:ascii="Arial" w:hAnsi="Arial" w:cs="Arial"/>
          <w:color w:val="000000"/>
          <w:sz w:val="17"/>
          <w:szCs w:val="17"/>
        </w:rPr>
        <w:t>, referente a las obligaciones de las mismas</w:t>
      </w:r>
      <w:r w:rsidRPr="003B538C">
        <w:rPr>
          <w:rFonts w:ascii="Arial" w:hAnsi="Arial" w:cs="Arial"/>
          <w:b/>
          <w:color w:val="000000"/>
          <w:sz w:val="17"/>
          <w:szCs w:val="17"/>
        </w:rPr>
        <w:t>.</w:t>
      </w:r>
      <w:r w:rsidRPr="003B538C">
        <w:rPr>
          <w:rFonts w:ascii="Arial" w:hAnsi="Arial" w:cs="Arial"/>
          <w:color w:val="000000"/>
          <w:sz w:val="17"/>
          <w:szCs w:val="17"/>
        </w:rPr>
        <w:t xml:space="preserve"> </w:t>
      </w:r>
    </w:p>
    <w:p w:rsidR="007A6E1E" w:rsidRPr="003B538C" w:rsidRDefault="007A6E1E" w:rsidP="003E04F1">
      <w:pPr>
        <w:numPr>
          <w:ilvl w:val="0"/>
          <w:numId w:val="7"/>
        </w:numPr>
        <w:tabs>
          <w:tab w:val="left" w:pos="7380"/>
        </w:tabs>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Cuando se detecten deficiencias, irregularidades u omisiones de cualquiera de </w:t>
      </w:r>
      <w:r w:rsidRPr="003B538C">
        <w:rPr>
          <w:rFonts w:ascii="Arial" w:hAnsi="Arial" w:cs="Arial"/>
          <w:b/>
          <w:color w:val="000000"/>
          <w:sz w:val="17"/>
          <w:szCs w:val="17"/>
        </w:rPr>
        <w:t>“LAS PARTES”</w:t>
      </w:r>
      <w:r w:rsidRPr="003B538C">
        <w:rPr>
          <w:rFonts w:ascii="Arial" w:hAnsi="Arial" w:cs="Arial"/>
          <w:color w:val="000000"/>
          <w:sz w:val="17"/>
          <w:szCs w:val="17"/>
        </w:rPr>
        <w:t>, si éstas no se ponen de acuerdo en su solventación.</w:t>
      </w:r>
    </w:p>
    <w:p w:rsidR="007A6E1E" w:rsidRPr="003B538C" w:rsidRDefault="007A6E1E" w:rsidP="003E04F1">
      <w:pPr>
        <w:tabs>
          <w:tab w:val="left" w:pos="7380"/>
        </w:tabs>
        <w:spacing w:after="0" w:line="240" w:lineRule="auto"/>
        <w:jc w:val="both"/>
        <w:rPr>
          <w:rFonts w:ascii="Arial" w:hAnsi="Arial" w:cs="Arial"/>
          <w:color w:val="000000"/>
        </w:rPr>
      </w:pPr>
    </w:p>
    <w:p w:rsidR="007A6E1E" w:rsidRPr="003B538C" w:rsidRDefault="007A6E1E" w:rsidP="003E04F1">
      <w:pPr>
        <w:numPr>
          <w:ilvl w:val="0"/>
          <w:numId w:val="7"/>
        </w:numPr>
        <w:tabs>
          <w:tab w:val="num" w:pos="1068"/>
        </w:tabs>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La decisión de </w:t>
      </w:r>
      <w:r w:rsidRPr="003B538C">
        <w:rPr>
          <w:rFonts w:ascii="Arial" w:hAnsi="Arial" w:cs="Arial"/>
          <w:b/>
          <w:color w:val="000000"/>
          <w:sz w:val="17"/>
          <w:szCs w:val="17"/>
        </w:rPr>
        <w:t>“LAS PARTES”</w:t>
      </w:r>
      <w:r w:rsidRPr="003B538C">
        <w:rPr>
          <w:rFonts w:ascii="Arial" w:hAnsi="Arial" w:cs="Arial"/>
          <w:color w:val="000000"/>
          <w:sz w:val="17"/>
          <w:szCs w:val="17"/>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 </w:t>
      </w:r>
    </w:p>
    <w:p w:rsidR="007A6E1E" w:rsidRPr="003B538C" w:rsidRDefault="007A6E1E" w:rsidP="003E04F1">
      <w:pPr>
        <w:pStyle w:val="Prrafodelista"/>
        <w:ind w:left="0"/>
        <w:contextualSpacing w:val="0"/>
        <w:rPr>
          <w:rFonts w:ascii="Arial" w:hAnsi="Arial" w:cs="Arial"/>
          <w:color w:val="000000"/>
        </w:rPr>
      </w:pPr>
    </w:p>
    <w:p w:rsidR="007A6E1E" w:rsidRPr="003B538C" w:rsidRDefault="007A6E1E" w:rsidP="003E04F1">
      <w:pPr>
        <w:tabs>
          <w:tab w:val="num" w:pos="1068"/>
        </w:tabs>
        <w:spacing w:after="0" w:line="240" w:lineRule="auto"/>
        <w:ind w:left="644"/>
        <w:jc w:val="both"/>
        <w:rPr>
          <w:rFonts w:ascii="Arial" w:hAnsi="Arial" w:cs="Arial"/>
          <w:color w:val="000000"/>
          <w:sz w:val="17"/>
          <w:szCs w:val="17"/>
        </w:rPr>
      </w:pPr>
      <w:r w:rsidRPr="003B538C">
        <w:rPr>
          <w:rFonts w:ascii="Arial" w:hAnsi="Arial" w:cs="Arial"/>
          <w:color w:val="000000"/>
          <w:sz w:val="17"/>
          <w:szCs w:val="17"/>
        </w:rPr>
        <w:t xml:space="preserve">Con independencia del plazo anterior, </w:t>
      </w:r>
      <w:r w:rsidRPr="003B538C">
        <w:rPr>
          <w:rFonts w:ascii="Arial" w:hAnsi="Arial" w:cs="Arial"/>
          <w:b/>
          <w:color w:val="000000"/>
          <w:sz w:val="17"/>
          <w:szCs w:val="17"/>
        </w:rPr>
        <w:t>“LAS PARTES”</w:t>
      </w:r>
      <w:r w:rsidRPr="003B538C">
        <w:rPr>
          <w:rFonts w:ascii="Arial" w:hAnsi="Arial" w:cs="Arial"/>
          <w:color w:val="000000"/>
          <w:sz w:val="17"/>
          <w:szCs w:val="17"/>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7A6E1E" w:rsidRPr="003B538C" w:rsidRDefault="007A6E1E" w:rsidP="003E04F1">
      <w:pPr>
        <w:pStyle w:val="Prrafodelista11"/>
        <w:rPr>
          <w:rFonts w:ascii="Arial" w:hAnsi="Arial" w:cs="Arial"/>
          <w:b/>
          <w:color w:val="000000"/>
          <w:lang w:val="es-ES"/>
        </w:rPr>
      </w:pPr>
    </w:p>
    <w:p w:rsidR="007A6E1E" w:rsidRPr="003B538C" w:rsidRDefault="007A6E1E" w:rsidP="003E04F1">
      <w:pPr>
        <w:numPr>
          <w:ilvl w:val="0"/>
          <w:numId w:val="7"/>
        </w:numPr>
        <w:tabs>
          <w:tab w:val="num" w:pos="1068"/>
        </w:tabs>
        <w:spacing w:after="0" w:line="240" w:lineRule="auto"/>
        <w:jc w:val="both"/>
        <w:rPr>
          <w:rFonts w:ascii="Arial" w:hAnsi="Arial" w:cs="Arial"/>
          <w:color w:val="000000"/>
          <w:sz w:val="17"/>
          <w:szCs w:val="17"/>
        </w:rPr>
      </w:pPr>
      <w:r w:rsidRPr="003B538C">
        <w:rPr>
          <w:rFonts w:ascii="Arial" w:hAnsi="Arial" w:cs="Arial"/>
          <w:color w:val="000000"/>
          <w:sz w:val="17"/>
          <w:szCs w:val="17"/>
        </w:rPr>
        <w:t xml:space="preserve">El incumplimiento por alguna de </w:t>
      </w:r>
      <w:r w:rsidRPr="003B538C">
        <w:rPr>
          <w:rFonts w:ascii="Arial" w:hAnsi="Arial" w:cs="Arial"/>
          <w:b/>
          <w:color w:val="000000"/>
          <w:sz w:val="17"/>
          <w:szCs w:val="17"/>
        </w:rPr>
        <w:t xml:space="preserve">“LAS PARTES” </w:t>
      </w:r>
      <w:r w:rsidRPr="003B538C">
        <w:rPr>
          <w:rFonts w:ascii="Arial" w:hAnsi="Arial" w:cs="Arial"/>
          <w:color w:val="000000"/>
          <w:sz w:val="17"/>
          <w:szCs w:val="17"/>
        </w:rPr>
        <w:t xml:space="preserve">a lo dispuesto en </w:t>
      </w:r>
      <w:smartTag w:uri="urn:schemas-microsoft-com:office:smarttags" w:element="PersonName">
        <w:smartTagPr>
          <w:attr w:name="ProductID" w:val="la cl￡usula D￉CIMA SEXTA"/>
        </w:smartTagPr>
        <w:r w:rsidRPr="003B538C">
          <w:rPr>
            <w:rFonts w:ascii="Arial" w:hAnsi="Arial" w:cs="Arial"/>
            <w:color w:val="000000"/>
            <w:sz w:val="17"/>
            <w:szCs w:val="17"/>
          </w:rPr>
          <w:t>la cláusula DÉCIMA SEXTA</w:t>
        </w:r>
      </w:smartTag>
      <w:r w:rsidRPr="003B538C">
        <w:rPr>
          <w:rFonts w:ascii="Arial" w:hAnsi="Arial" w:cs="Arial"/>
          <w:color w:val="000000"/>
          <w:sz w:val="17"/>
          <w:szCs w:val="17"/>
        </w:rPr>
        <w:t xml:space="preserve"> de este documento.</w:t>
      </w:r>
    </w:p>
    <w:p w:rsidR="007A6E1E" w:rsidRPr="003B538C" w:rsidRDefault="007A6E1E" w:rsidP="003E04F1">
      <w:pPr>
        <w:spacing w:after="0" w:line="240" w:lineRule="auto"/>
        <w:jc w:val="both"/>
        <w:rPr>
          <w:rFonts w:ascii="Arial" w:hAnsi="Arial" w:cs="Arial"/>
          <w:b/>
          <w:color w:val="000000"/>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MODIFICACIONES.</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bCs/>
          <w:color w:val="000000"/>
          <w:sz w:val="17"/>
          <w:szCs w:val="17"/>
          <w:lang w:eastAsia="es-MX"/>
        </w:rPr>
        <w:t xml:space="preserve">DÉCIMA </w:t>
      </w:r>
      <w:r w:rsidRPr="003B538C">
        <w:rPr>
          <w:rFonts w:ascii="Arial" w:hAnsi="Arial" w:cs="Arial"/>
          <w:b/>
          <w:color w:val="000000"/>
          <w:sz w:val="17"/>
          <w:szCs w:val="17"/>
        </w:rPr>
        <w:t>OCTAVA.- “LAS PARTES”</w:t>
      </w:r>
      <w:r w:rsidRPr="003B538C">
        <w:rPr>
          <w:rFonts w:ascii="Arial" w:hAnsi="Arial" w:cs="Arial"/>
          <w:color w:val="000000"/>
          <w:sz w:val="17"/>
          <w:szCs w:val="17"/>
        </w:rPr>
        <w:t>, previo acuerdo, podrán modificar o ampliar el contenido del presente Convenio para el mejor desempeño de las funciones y atribuciones que en el mismo se prevén, mediante la suscripción de un Convenio Modificatorio o Addendum.</w:t>
      </w:r>
    </w:p>
    <w:p w:rsidR="007A6E1E" w:rsidRPr="003B538C" w:rsidRDefault="007A6E1E" w:rsidP="003E04F1">
      <w:pPr>
        <w:spacing w:after="0" w:line="240" w:lineRule="auto"/>
        <w:jc w:val="both"/>
        <w:rPr>
          <w:rFonts w:ascii="Arial" w:hAnsi="Arial" w:cs="Arial"/>
          <w:color w:val="000000"/>
        </w:rPr>
      </w:pPr>
    </w:p>
    <w:p w:rsidR="007A6E1E" w:rsidRPr="003B538C" w:rsidRDefault="007A6E1E" w:rsidP="003E04F1">
      <w:pPr>
        <w:tabs>
          <w:tab w:val="left" w:pos="7380"/>
        </w:tabs>
        <w:spacing w:after="0" w:line="240" w:lineRule="auto"/>
        <w:jc w:val="both"/>
        <w:rPr>
          <w:rFonts w:ascii="Arial" w:hAnsi="Arial" w:cs="Arial"/>
          <w:b/>
          <w:color w:val="000000"/>
          <w:sz w:val="17"/>
          <w:szCs w:val="17"/>
        </w:rPr>
      </w:pPr>
      <w:r w:rsidRPr="003B538C">
        <w:rPr>
          <w:rFonts w:ascii="Arial" w:hAnsi="Arial" w:cs="Arial"/>
          <w:b/>
          <w:color w:val="000000"/>
          <w:sz w:val="17"/>
          <w:szCs w:val="17"/>
        </w:rPr>
        <w:t xml:space="preserve">DE </w:t>
      </w:r>
      <w:smartTag w:uri="urn:schemas-microsoft-com:office:smarttags" w:element="PersonName">
        <w:smartTagPr>
          <w:attr w:name="ProductID" w:val="LA RELACIￓN LABORAL."/>
        </w:smartTagPr>
        <w:r w:rsidRPr="003B538C">
          <w:rPr>
            <w:rFonts w:ascii="Arial" w:hAnsi="Arial" w:cs="Arial"/>
            <w:b/>
            <w:color w:val="000000"/>
            <w:sz w:val="17"/>
            <w:szCs w:val="17"/>
          </w:rPr>
          <w:t>LA RELACIÓN LABORAL.</w:t>
        </w:r>
      </w:smartTag>
    </w:p>
    <w:p w:rsidR="007A6E1E" w:rsidRPr="003B538C" w:rsidRDefault="007A6E1E" w:rsidP="003E04F1">
      <w:pPr>
        <w:tabs>
          <w:tab w:val="left" w:pos="7380"/>
        </w:tabs>
        <w:spacing w:after="0" w:line="240" w:lineRule="auto"/>
        <w:jc w:val="both"/>
        <w:rPr>
          <w:rFonts w:ascii="Arial" w:hAnsi="Arial" w:cs="Arial"/>
          <w:color w:val="000000"/>
          <w:sz w:val="17"/>
          <w:szCs w:val="17"/>
        </w:rPr>
      </w:pPr>
      <w:r w:rsidRPr="003B538C">
        <w:rPr>
          <w:rFonts w:ascii="Arial" w:hAnsi="Arial" w:cs="Arial"/>
          <w:b/>
          <w:color w:val="000000"/>
          <w:sz w:val="17"/>
          <w:szCs w:val="17"/>
        </w:rPr>
        <w:t xml:space="preserve">DÉCIMA NOVENA.- </w:t>
      </w:r>
      <w:r w:rsidRPr="003B538C">
        <w:rPr>
          <w:rFonts w:ascii="Arial" w:hAnsi="Arial" w:cs="Arial"/>
          <w:color w:val="000000"/>
          <w:sz w:val="17"/>
          <w:szCs w:val="17"/>
        </w:rPr>
        <w:t xml:space="preserve">La única obligación laboral que se genere por la aplicación del presente Convenio será entre </w:t>
      </w:r>
      <w:r w:rsidRPr="003B538C">
        <w:rPr>
          <w:rFonts w:ascii="Arial" w:hAnsi="Arial" w:cs="Arial"/>
          <w:b/>
          <w:color w:val="000000"/>
          <w:sz w:val="17"/>
          <w:szCs w:val="17"/>
        </w:rPr>
        <w:t>“LA SECRETARÍA”</w:t>
      </w:r>
      <w:r w:rsidRPr="003B538C">
        <w:rPr>
          <w:rFonts w:ascii="Arial" w:hAnsi="Arial" w:cs="Arial"/>
          <w:color w:val="000000"/>
          <w:sz w:val="17"/>
          <w:szCs w:val="17"/>
        </w:rPr>
        <w:t xml:space="preserve"> y el personal que ésta designe para realizar las acciones descritas en </w:t>
      </w:r>
      <w:smartTag w:uri="urn:schemas-microsoft-com:office:smarttags" w:element="PersonName">
        <w:smartTagPr>
          <w:attr w:name="ProductID" w:val="la cl￡usula PRIMERA"/>
        </w:smartTagPr>
        <w:r w:rsidRPr="003B538C">
          <w:rPr>
            <w:rFonts w:ascii="Arial" w:hAnsi="Arial" w:cs="Arial"/>
            <w:color w:val="000000"/>
            <w:sz w:val="17"/>
            <w:szCs w:val="17"/>
          </w:rPr>
          <w:t>la cláusula PRIMERA</w:t>
        </w:r>
      </w:smartTag>
      <w:r w:rsidRPr="003B538C">
        <w:rPr>
          <w:rFonts w:ascii="Arial" w:hAnsi="Arial" w:cs="Arial"/>
          <w:b/>
          <w:color w:val="000000"/>
          <w:sz w:val="17"/>
          <w:szCs w:val="17"/>
        </w:rPr>
        <w:t xml:space="preserve"> </w:t>
      </w:r>
      <w:r w:rsidRPr="003B538C">
        <w:rPr>
          <w:rFonts w:ascii="Arial" w:hAnsi="Arial" w:cs="Arial"/>
          <w:color w:val="000000"/>
          <w:sz w:val="17"/>
          <w:szCs w:val="17"/>
        </w:rPr>
        <w:t xml:space="preserve">del presente Convenio, ya que a </w:t>
      </w:r>
      <w:r w:rsidRPr="003B538C">
        <w:rPr>
          <w:rFonts w:ascii="Arial" w:hAnsi="Arial" w:cs="Arial"/>
          <w:b/>
          <w:color w:val="000000"/>
          <w:sz w:val="17"/>
          <w:szCs w:val="17"/>
        </w:rPr>
        <w:t xml:space="preserve">“EL MUNICIPIO” </w:t>
      </w:r>
      <w:r w:rsidRPr="003B538C">
        <w:rPr>
          <w:rFonts w:ascii="Arial" w:hAnsi="Arial" w:cs="Arial"/>
          <w:color w:val="000000"/>
          <w:sz w:val="17"/>
          <w:szCs w:val="17"/>
        </w:rPr>
        <w:t xml:space="preserve">no se le considerará como patrón sustituto, por lo que no estará vinculado bajo ningún concepto con los trabajadores de </w:t>
      </w:r>
      <w:r w:rsidRPr="003B538C">
        <w:rPr>
          <w:rFonts w:ascii="Arial" w:hAnsi="Arial" w:cs="Arial"/>
          <w:b/>
          <w:color w:val="000000"/>
          <w:sz w:val="17"/>
          <w:szCs w:val="17"/>
        </w:rPr>
        <w:t>“LA SECRETARÍA”</w:t>
      </w:r>
      <w:r w:rsidRPr="003B538C">
        <w:rPr>
          <w:rFonts w:ascii="Arial" w:hAnsi="Arial" w:cs="Arial"/>
          <w:color w:val="000000"/>
          <w:sz w:val="17"/>
          <w:szCs w:val="17"/>
        </w:rPr>
        <w:t xml:space="preserve">, por lo que cualquier demanda laboral será atendida exclusivamente por ésta, dejando a salvo y en paz a </w:t>
      </w:r>
      <w:r w:rsidRPr="003B538C">
        <w:rPr>
          <w:rFonts w:ascii="Arial" w:hAnsi="Arial" w:cs="Arial"/>
          <w:b/>
          <w:color w:val="000000"/>
          <w:sz w:val="17"/>
          <w:szCs w:val="17"/>
        </w:rPr>
        <w:t>“EL MUNICIPIO”</w:t>
      </w:r>
      <w:r w:rsidRPr="003B538C">
        <w:rPr>
          <w:rFonts w:ascii="Arial" w:hAnsi="Arial" w:cs="Arial"/>
          <w:color w:val="000000"/>
          <w:sz w:val="17"/>
          <w:szCs w:val="17"/>
        </w:rPr>
        <w:t>.</w:t>
      </w:r>
    </w:p>
    <w:p w:rsidR="007A6E1E" w:rsidRPr="003B538C" w:rsidRDefault="007A6E1E" w:rsidP="003E04F1">
      <w:pPr>
        <w:spacing w:after="0" w:line="240" w:lineRule="auto"/>
        <w:jc w:val="both"/>
        <w:rPr>
          <w:rFonts w:ascii="Arial" w:hAnsi="Arial" w:cs="Arial"/>
          <w:b/>
          <w:bCs/>
          <w:color w:val="000000"/>
          <w:lang w:eastAsia="es-MX"/>
        </w:rPr>
      </w:pPr>
    </w:p>
    <w:p w:rsidR="007A6E1E" w:rsidRPr="003B538C" w:rsidRDefault="007A6E1E" w:rsidP="003E04F1">
      <w:pPr>
        <w:spacing w:after="0" w:line="240" w:lineRule="auto"/>
        <w:jc w:val="both"/>
        <w:rPr>
          <w:rFonts w:ascii="Arial" w:hAnsi="Arial" w:cs="Arial"/>
          <w:b/>
          <w:bCs/>
          <w:color w:val="000000"/>
          <w:sz w:val="17"/>
          <w:szCs w:val="17"/>
          <w:lang w:eastAsia="es-MX"/>
        </w:rPr>
      </w:pPr>
      <w:r w:rsidRPr="003B538C">
        <w:rPr>
          <w:rFonts w:ascii="Arial" w:hAnsi="Arial" w:cs="Arial"/>
          <w:b/>
          <w:bCs/>
          <w:color w:val="000000"/>
          <w:sz w:val="17"/>
          <w:szCs w:val="17"/>
          <w:lang w:eastAsia="es-MX"/>
        </w:rPr>
        <w:t>INTERPRETACIÓN Y CONTROVERSIA.</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bCs/>
          <w:color w:val="000000"/>
          <w:sz w:val="17"/>
          <w:szCs w:val="17"/>
          <w:lang w:eastAsia="es-MX"/>
        </w:rPr>
        <w:t>VIGÉSIMA.-</w:t>
      </w:r>
      <w:r w:rsidRPr="003B538C">
        <w:rPr>
          <w:rFonts w:ascii="Arial" w:hAnsi="Arial" w:cs="Arial"/>
          <w:color w:val="000000"/>
          <w:sz w:val="17"/>
          <w:szCs w:val="17"/>
        </w:rPr>
        <w:t xml:space="preserve"> Cualquier diferencia o controversia derivada de la interpretación o aplicación de este Convenio, será resuelta en forma administrativa de común acuerdo por </w:t>
      </w:r>
      <w:r w:rsidRPr="003B538C">
        <w:rPr>
          <w:rFonts w:ascii="Arial" w:hAnsi="Arial" w:cs="Arial"/>
          <w:b/>
          <w:bCs/>
          <w:color w:val="000000"/>
          <w:sz w:val="17"/>
          <w:szCs w:val="17"/>
          <w:lang w:eastAsia="es-MX"/>
        </w:rPr>
        <w:t>“LAS PARTES”.</w:t>
      </w:r>
    </w:p>
    <w:p w:rsidR="007A6E1E" w:rsidRPr="003B538C" w:rsidRDefault="007A6E1E" w:rsidP="003E04F1">
      <w:pPr>
        <w:spacing w:after="0" w:line="240" w:lineRule="auto"/>
        <w:jc w:val="both"/>
        <w:rPr>
          <w:rFonts w:ascii="Arial" w:hAnsi="Arial" w:cs="Arial"/>
          <w:b/>
          <w:color w:val="000000"/>
        </w:rPr>
      </w:pPr>
    </w:p>
    <w:p w:rsidR="007A6E1E" w:rsidRPr="003B538C" w:rsidRDefault="007A6E1E" w:rsidP="003E04F1">
      <w:pPr>
        <w:spacing w:after="0" w:line="240" w:lineRule="auto"/>
        <w:jc w:val="both"/>
        <w:rPr>
          <w:rFonts w:ascii="Arial" w:hAnsi="Arial" w:cs="Arial"/>
          <w:b/>
          <w:color w:val="000000"/>
          <w:sz w:val="17"/>
          <w:szCs w:val="17"/>
        </w:rPr>
      </w:pPr>
      <w:r w:rsidRPr="003B538C">
        <w:rPr>
          <w:rFonts w:ascii="Arial" w:hAnsi="Arial" w:cs="Arial"/>
          <w:b/>
          <w:color w:val="000000"/>
          <w:sz w:val="17"/>
          <w:szCs w:val="17"/>
        </w:rPr>
        <w:t>VIGENCIA.</w:t>
      </w: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b/>
          <w:color w:val="000000"/>
          <w:sz w:val="17"/>
          <w:szCs w:val="17"/>
        </w:rPr>
        <w:t>VIGÉSIMA PRIMERA.-</w:t>
      </w:r>
      <w:r w:rsidRPr="003B538C">
        <w:rPr>
          <w:rFonts w:ascii="Arial" w:hAnsi="Arial" w:cs="Arial"/>
          <w:color w:val="000000"/>
          <w:sz w:val="17"/>
          <w:szCs w:val="17"/>
        </w:rPr>
        <w:t xml:space="preserve"> El presente Convenio tendrá una vigencia de cinco años a partir del 16 de Octubre de 2013, asimismo podrá darse por terminado en los casos previstos en </w:t>
      </w:r>
      <w:smartTag w:uri="urn:schemas-microsoft-com:office:smarttags" w:element="PersonName">
        <w:smartTagPr>
          <w:attr w:name="ProductID" w:val="la cl￡usula D￉CIMA S￉PTIMA"/>
        </w:smartTagPr>
        <w:r w:rsidRPr="003B538C">
          <w:rPr>
            <w:rFonts w:ascii="Arial" w:hAnsi="Arial" w:cs="Arial"/>
            <w:color w:val="000000"/>
            <w:sz w:val="17"/>
            <w:szCs w:val="17"/>
          </w:rPr>
          <w:t>la cláusula DÉCIMA SÉPTIMA</w:t>
        </w:r>
      </w:smartTag>
      <w:r w:rsidRPr="003B538C">
        <w:rPr>
          <w:rFonts w:ascii="Arial" w:hAnsi="Arial" w:cs="Arial"/>
          <w:color w:val="000000"/>
          <w:sz w:val="17"/>
          <w:szCs w:val="17"/>
        </w:rPr>
        <w:t xml:space="preserve"> del presente Convenio.</w:t>
      </w:r>
    </w:p>
    <w:p w:rsidR="007A6E1E" w:rsidRPr="003B538C" w:rsidRDefault="007A6E1E" w:rsidP="003E04F1">
      <w:pPr>
        <w:spacing w:after="0" w:line="240" w:lineRule="auto"/>
        <w:jc w:val="both"/>
        <w:rPr>
          <w:rFonts w:ascii="Arial" w:hAnsi="Arial" w:cs="Arial"/>
          <w:b/>
          <w:bCs/>
          <w:color w:val="000000"/>
          <w:lang w:eastAsia="es-MX"/>
        </w:rPr>
      </w:pPr>
    </w:p>
    <w:p w:rsidR="007A6E1E" w:rsidRPr="003B538C" w:rsidRDefault="007A6E1E" w:rsidP="003E04F1">
      <w:pPr>
        <w:spacing w:after="0" w:line="240" w:lineRule="auto"/>
        <w:jc w:val="both"/>
        <w:rPr>
          <w:rFonts w:ascii="Arial" w:hAnsi="Arial" w:cs="Arial"/>
          <w:b/>
          <w:bCs/>
          <w:color w:val="000000"/>
          <w:sz w:val="17"/>
          <w:szCs w:val="17"/>
          <w:lang w:eastAsia="es-MX"/>
        </w:rPr>
      </w:pPr>
      <w:r w:rsidRPr="003B538C">
        <w:rPr>
          <w:rFonts w:ascii="Arial" w:hAnsi="Arial" w:cs="Arial"/>
          <w:b/>
          <w:bCs/>
          <w:color w:val="000000"/>
          <w:sz w:val="17"/>
          <w:szCs w:val="17"/>
          <w:lang w:eastAsia="es-MX"/>
        </w:rPr>
        <w:t>PUBLICACIÓN.</w:t>
      </w:r>
    </w:p>
    <w:p w:rsidR="007A6E1E" w:rsidRPr="003B538C" w:rsidRDefault="007A6E1E" w:rsidP="003E04F1">
      <w:pPr>
        <w:spacing w:after="0" w:line="240" w:lineRule="auto"/>
        <w:jc w:val="both"/>
        <w:rPr>
          <w:rFonts w:ascii="Arial" w:hAnsi="Arial" w:cs="Arial"/>
          <w:strike/>
          <w:color w:val="000000"/>
          <w:sz w:val="17"/>
          <w:szCs w:val="17"/>
        </w:rPr>
      </w:pPr>
      <w:r w:rsidRPr="003B538C">
        <w:rPr>
          <w:rFonts w:ascii="Arial" w:hAnsi="Arial" w:cs="Arial"/>
          <w:b/>
          <w:color w:val="000000"/>
          <w:sz w:val="17"/>
          <w:szCs w:val="17"/>
        </w:rPr>
        <w:t>VIGÉSIMA SEGUNDA.-</w:t>
      </w:r>
      <w:r w:rsidRPr="003B538C">
        <w:rPr>
          <w:rFonts w:ascii="Arial" w:hAnsi="Arial" w:cs="Arial"/>
          <w:b/>
          <w:bCs/>
          <w:color w:val="000000"/>
          <w:sz w:val="17"/>
          <w:szCs w:val="17"/>
          <w:lang w:eastAsia="es-MX"/>
        </w:rPr>
        <w:t xml:space="preserve"> </w:t>
      </w:r>
      <w:r w:rsidRPr="003B538C">
        <w:rPr>
          <w:rFonts w:ascii="Arial" w:hAnsi="Arial" w:cs="Arial"/>
          <w:color w:val="000000"/>
          <w:sz w:val="17"/>
          <w:szCs w:val="17"/>
        </w:rPr>
        <w:t xml:space="preserve">El presente Convenio será publicado en el Periódico Oficial “Gaceta del Gobierno” del Estado de México y en su caso, en </w:t>
      </w:r>
      <w:smartTag w:uri="urn:schemas-microsoft-com:office:smarttags" w:element="PersonName">
        <w:smartTagPr>
          <w:attr w:name="ProductID" w:val="la “Gaceta Municipal"/>
        </w:smartTagPr>
        <w:r w:rsidRPr="003B538C">
          <w:rPr>
            <w:rFonts w:ascii="Arial" w:hAnsi="Arial" w:cs="Arial"/>
            <w:color w:val="000000"/>
            <w:sz w:val="17"/>
            <w:szCs w:val="17"/>
          </w:rPr>
          <w:t>la “Gaceta Municipal</w:t>
        </w:r>
      </w:smartTag>
      <w:r w:rsidRPr="003B538C">
        <w:rPr>
          <w:rFonts w:ascii="Arial" w:hAnsi="Arial" w:cs="Arial"/>
          <w:color w:val="000000"/>
          <w:sz w:val="17"/>
          <w:szCs w:val="17"/>
        </w:rPr>
        <w:t>”</w:t>
      </w:r>
    </w:p>
    <w:p w:rsidR="007A6E1E" w:rsidRPr="003B538C" w:rsidRDefault="007A6E1E" w:rsidP="003E04F1">
      <w:pPr>
        <w:spacing w:after="0" w:line="240" w:lineRule="auto"/>
        <w:jc w:val="both"/>
        <w:rPr>
          <w:rFonts w:ascii="Arial" w:hAnsi="Arial" w:cs="Arial"/>
          <w:color w:val="000000"/>
        </w:rPr>
      </w:pPr>
    </w:p>
    <w:p w:rsidR="007A6E1E" w:rsidRPr="003B538C" w:rsidRDefault="007A6E1E" w:rsidP="003E04F1">
      <w:pPr>
        <w:spacing w:after="0" w:line="240" w:lineRule="auto"/>
        <w:jc w:val="both"/>
        <w:rPr>
          <w:rFonts w:ascii="Arial" w:hAnsi="Arial" w:cs="Arial"/>
          <w:color w:val="000000"/>
        </w:rPr>
      </w:pPr>
    </w:p>
    <w:p w:rsidR="007A6E1E" w:rsidRPr="003B538C" w:rsidRDefault="007A6E1E" w:rsidP="003E04F1">
      <w:pPr>
        <w:spacing w:after="0" w:line="240" w:lineRule="auto"/>
        <w:jc w:val="both"/>
        <w:rPr>
          <w:rFonts w:ascii="Arial" w:hAnsi="Arial" w:cs="Arial"/>
          <w:color w:val="000000"/>
          <w:sz w:val="17"/>
          <w:szCs w:val="17"/>
        </w:rPr>
      </w:pPr>
      <w:r w:rsidRPr="003B538C">
        <w:rPr>
          <w:rFonts w:ascii="Arial" w:hAnsi="Arial" w:cs="Arial"/>
          <w:color w:val="000000"/>
          <w:sz w:val="17"/>
          <w:szCs w:val="17"/>
        </w:rPr>
        <w:lastRenderedPageBreak/>
        <w:t>Una vez leído su contenido y entendido su alcance legal,</w:t>
      </w:r>
      <w:r w:rsidRPr="003B538C">
        <w:rPr>
          <w:rFonts w:ascii="Arial" w:hAnsi="Arial" w:cs="Arial"/>
          <w:b/>
          <w:color w:val="000000"/>
          <w:sz w:val="17"/>
          <w:szCs w:val="17"/>
        </w:rPr>
        <w:t xml:space="preserve"> “LAS PARTES”</w:t>
      </w:r>
      <w:r w:rsidRPr="003B538C">
        <w:rPr>
          <w:rFonts w:ascii="Arial" w:hAnsi="Arial" w:cs="Arial"/>
          <w:color w:val="000000"/>
          <w:sz w:val="17"/>
          <w:szCs w:val="17"/>
        </w:rPr>
        <w:t xml:space="preserve"> firman por duplicado el presente Convenio, quedando uno en poder de cada parte, en la Ciudad de Toluca de Lerdo, México a los 06 días del mes de Septiembre de 2013.</w:t>
      </w:r>
    </w:p>
    <w:p w:rsidR="007A6E1E" w:rsidRPr="003B538C" w:rsidRDefault="007A6E1E" w:rsidP="003E04F1">
      <w:pPr>
        <w:tabs>
          <w:tab w:val="left" w:pos="6045"/>
        </w:tabs>
        <w:spacing w:after="0" w:line="240" w:lineRule="auto"/>
        <w:jc w:val="both"/>
        <w:rPr>
          <w:rFonts w:ascii="Arial" w:hAnsi="Arial" w:cs="Arial"/>
          <w:color w:val="000000"/>
        </w:rPr>
      </w:pPr>
    </w:p>
    <w:p w:rsidR="007A6E1E" w:rsidRPr="003B538C" w:rsidRDefault="007A6E1E" w:rsidP="003E04F1">
      <w:pPr>
        <w:tabs>
          <w:tab w:val="left" w:pos="6045"/>
        </w:tabs>
        <w:spacing w:after="0" w:line="240" w:lineRule="auto"/>
        <w:jc w:val="both"/>
        <w:rPr>
          <w:rFonts w:ascii="Arial" w:hAnsi="Arial" w:cs="Arial"/>
          <w:color w:val="000000"/>
        </w:rPr>
      </w:pPr>
    </w:p>
    <w:tbl>
      <w:tblPr>
        <w:tblW w:w="5000" w:type="pct"/>
        <w:tblLook w:val="00A0" w:firstRow="1" w:lastRow="0" w:firstColumn="1" w:lastColumn="0" w:noHBand="0" w:noVBand="0"/>
      </w:tblPr>
      <w:tblGrid>
        <w:gridCol w:w="4852"/>
        <w:gridCol w:w="5338"/>
      </w:tblGrid>
      <w:tr w:rsidR="007A6E1E" w:rsidRPr="003B538C" w:rsidTr="007A6E1E">
        <w:trPr>
          <w:trHeight w:val="1010"/>
        </w:trPr>
        <w:tc>
          <w:tcPr>
            <w:tcW w:w="2381" w:type="pct"/>
          </w:tcPr>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 xml:space="preserve">POR </w:t>
            </w:r>
            <w:r w:rsidRPr="003B538C">
              <w:rPr>
                <w:rFonts w:ascii="Arial" w:hAnsi="Arial" w:cs="Arial"/>
                <w:b/>
                <w:bCs/>
                <w:color w:val="000000"/>
                <w:sz w:val="17"/>
                <w:szCs w:val="17"/>
                <w:lang w:eastAsia="es-MX"/>
              </w:rPr>
              <w:t>“LA SECRETARÍA”</w:t>
            </w: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rPr>
            </w:pPr>
          </w:p>
          <w:p w:rsidR="007A6E1E" w:rsidRPr="003B538C" w:rsidRDefault="007A6E1E" w:rsidP="003E04F1">
            <w:pPr>
              <w:spacing w:after="0" w:line="240" w:lineRule="auto"/>
              <w:ind w:left="360"/>
              <w:jc w:val="center"/>
              <w:rPr>
                <w:rFonts w:ascii="Arial" w:hAnsi="Arial" w:cs="Arial"/>
                <w:b/>
                <w:bCs/>
                <w:color w:val="000000"/>
                <w:sz w:val="17"/>
                <w:szCs w:val="17"/>
              </w:rPr>
            </w:pPr>
            <w:r w:rsidRPr="003B538C">
              <w:rPr>
                <w:rFonts w:ascii="Arial" w:hAnsi="Arial" w:cs="Arial"/>
                <w:b/>
                <w:bCs/>
                <w:color w:val="000000"/>
                <w:sz w:val="17"/>
                <w:szCs w:val="17"/>
              </w:rPr>
              <w:t>M. EN D</w:t>
            </w:r>
            <w:r w:rsidRPr="003B538C">
              <w:rPr>
                <w:rFonts w:ascii="Arial" w:hAnsi="Arial" w:cs="Arial"/>
                <w:bCs/>
                <w:color w:val="000000"/>
                <w:sz w:val="17"/>
                <w:szCs w:val="17"/>
              </w:rPr>
              <w:t>.</w:t>
            </w:r>
            <w:r w:rsidRPr="003B538C">
              <w:rPr>
                <w:rFonts w:ascii="Arial" w:hAnsi="Arial" w:cs="Arial"/>
                <w:b/>
                <w:bCs/>
                <w:color w:val="000000"/>
                <w:sz w:val="17"/>
                <w:szCs w:val="17"/>
              </w:rPr>
              <w:t xml:space="preserve"> ERASTO MARTÍNEZ ROJAS</w:t>
            </w:r>
          </w:p>
          <w:p w:rsidR="007A6E1E" w:rsidRPr="003B538C" w:rsidRDefault="007A6E1E" w:rsidP="003E04F1">
            <w:pPr>
              <w:spacing w:after="0" w:line="240" w:lineRule="auto"/>
              <w:ind w:left="360"/>
              <w:jc w:val="center"/>
              <w:rPr>
                <w:rFonts w:ascii="Arial" w:hAnsi="Arial" w:cs="Arial"/>
                <w:b/>
                <w:bCs/>
                <w:color w:val="000000"/>
                <w:sz w:val="17"/>
                <w:szCs w:val="17"/>
              </w:rPr>
            </w:pPr>
            <w:r w:rsidRPr="003B538C">
              <w:rPr>
                <w:rFonts w:ascii="Arial" w:hAnsi="Arial" w:cs="Arial"/>
                <w:b/>
                <w:bCs/>
                <w:color w:val="000000"/>
                <w:sz w:val="17"/>
                <w:szCs w:val="17"/>
              </w:rPr>
              <w:t>SECRETARIO DE FINANZAS</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bCs/>
                <w:color w:val="000000"/>
                <w:sz w:val="17"/>
                <w:szCs w:val="17"/>
              </w:rPr>
              <w:t>(RÚBRICA).</w:t>
            </w:r>
          </w:p>
        </w:tc>
        <w:tc>
          <w:tcPr>
            <w:tcW w:w="2619" w:type="pct"/>
          </w:tcPr>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 xml:space="preserve">POR </w:t>
            </w:r>
            <w:r w:rsidRPr="003B538C">
              <w:rPr>
                <w:rFonts w:ascii="Arial" w:hAnsi="Arial" w:cs="Arial"/>
                <w:b/>
                <w:bCs/>
                <w:color w:val="000000"/>
                <w:sz w:val="17"/>
                <w:szCs w:val="17"/>
                <w:lang w:eastAsia="es-MX"/>
              </w:rPr>
              <w:t>“EL MUNICIPIO”</w:t>
            </w: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rPr>
            </w:pP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 xml:space="preserve">C. ALFONSO GONZÁLEZ GARCÍA </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PRESIDENTE MUNICIPAL</w:t>
            </w:r>
          </w:p>
          <w:p w:rsidR="007A6E1E" w:rsidRPr="003B538C" w:rsidRDefault="007A6E1E" w:rsidP="003E04F1">
            <w:pPr>
              <w:spacing w:after="0" w:line="240" w:lineRule="auto"/>
              <w:ind w:left="360"/>
              <w:jc w:val="center"/>
              <w:rPr>
                <w:rFonts w:ascii="Arial" w:hAnsi="Arial" w:cs="Arial"/>
                <w:color w:val="000000"/>
                <w:sz w:val="17"/>
                <w:szCs w:val="17"/>
              </w:rPr>
            </w:pPr>
            <w:r w:rsidRPr="003B538C">
              <w:rPr>
                <w:rFonts w:ascii="Arial" w:hAnsi="Arial" w:cs="Arial"/>
                <w:b/>
                <w:color w:val="000000"/>
                <w:sz w:val="17"/>
                <w:szCs w:val="17"/>
              </w:rPr>
              <w:t>(RÚBRICA).</w:t>
            </w:r>
          </w:p>
        </w:tc>
      </w:tr>
      <w:tr w:rsidR="007A6E1E" w:rsidRPr="003B538C" w:rsidTr="007A6E1E">
        <w:trPr>
          <w:trHeight w:val="996"/>
        </w:trPr>
        <w:tc>
          <w:tcPr>
            <w:tcW w:w="2381" w:type="pct"/>
          </w:tcPr>
          <w:p w:rsidR="007A6E1E" w:rsidRPr="003B538C" w:rsidRDefault="007A6E1E" w:rsidP="003E04F1">
            <w:pPr>
              <w:spacing w:after="0" w:line="240" w:lineRule="auto"/>
              <w:ind w:left="360"/>
              <w:jc w:val="center"/>
              <w:rPr>
                <w:rFonts w:ascii="Arial" w:hAnsi="Arial" w:cs="Arial"/>
                <w:b/>
                <w:color w:val="000000"/>
                <w:sz w:val="17"/>
                <w:szCs w:val="17"/>
              </w:rPr>
            </w:pPr>
          </w:p>
        </w:tc>
        <w:tc>
          <w:tcPr>
            <w:tcW w:w="2619" w:type="pct"/>
          </w:tcPr>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rPr>
            </w:pPr>
          </w:p>
          <w:p w:rsidR="007A6E1E" w:rsidRPr="003B538C" w:rsidRDefault="007A6E1E" w:rsidP="003E04F1">
            <w:pPr>
              <w:spacing w:after="0" w:line="240" w:lineRule="auto"/>
              <w:ind w:left="360"/>
              <w:jc w:val="center"/>
              <w:rPr>
                <w:rStyle w:val="Textoennegrita"/>
                <w:rFonts w:ascii="Arial" w:hAnsi="Arial" w:cs="Arial"/>
                <w:color w:val="000000"/>
                <w:sz w:val="17"/>
                <w:szCs w:val="17"/>
                <w:shd w:val="clear" w:color="auto" w:fill="FFFFFF"/>
              </w:rPr>
            </w:pPr>
            <w:r w:rsidRPr="003B538C">
              <w:rPr>
                <w:rFonts w:ascii="Arial" w:hAnsi="Arial" w:cs="Arial"/>
                <w:b/>
                <w:color w:val="000000"/>
                <w:sz w:val="17"/>
                <w:szCs w:val="17"/>
              </w:rPr>
              <w:t>C. SAMUEL PEÑALOZA PICHARDO</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 xml:space="preserve"> SECRETARIO DEL AYUNTAMIENTO</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(RÚBRICA).</w:t>
            </w:r>
          </w:p>
        </w:tc>
      </w:tr>
      <w:tr w:rsidR="007A6E1E" w:rsidRPr="003B538C" w:rsidTr="007A6E1E">
        <w:trPr>
          <w:trHeight w:val="840"/>
        </w:trPr>
        <w:tc>
          <w:tcPr>
            <w:tcW w:w="2381" w:type="pct"/>
          </w:tcPr>
          <w:p w:rsidR="007A6E1E" w:rsidRPr="003B538C" w:rsidRDefault="007A6E1E" w:rsidP="003E04F1">
            <w:pPr>
              <w:spacing w:after="0" w:line="240" w:lineRule="auto"/>
              <w:ind w:left="360"/>
              <w:jc w:val="center"/>
              <w:rPr>
                <w:rFonts w:ascii="Arial" w:hAnsi="Arial" w:cs="Arial"/>
                <w:b/>
                <w:color w:val="000000"/>
                <w:sz w:val="17"/>
                <w:szCs w:val="17"/>
              </w:rPr>
            </w:pPr>
          </w:p>
        </w:tc>
        <w:tc>
          <w:tcPr>
            <w:tcW w:w="2619" w:type="pct"/>
          </w:tcPr>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sz w:val="20"/>
                <w:szCs w:val="20"/>
              </w:rPr>
            </w:pPr>
          </w:p>
          <w:p w:rsidR="007A6E1E" w:rsidRPr="003B538C" w:rsidRDefault="007A6E1E" w:rsidP="003E04F1">
            <w:pPr>
              <w:spacing w:after="0" w:line="240" w:lineRule="auto"/>
              <w:ind w:left="360"/>
              <w:jc w:val="center"/>
              <w:rPr>
                <w:rFonts w:ascii="Arial" w:hAnsi="Arial" w:cs="Arial"/>
                <w:b/>
                <w:color w:val="000000"/>
              </w:rPr>
            </w:pPr>
          </w:p>
          <w:p w:rsidR="007A6E1E" w:rsidRPr="003B538C" w:rsidRDefault="007A6E1E" w:rsidP="003E04F1">
            <w:pPr>
              <w:spacing w:after="0" w:line="240" w:lineRule="auto"/>
              <w:ind w:left="360"/>
              <w:jc w:val="center"/>
              <w:rPr>
                <w:rStyle w:val="Textoennegrita"/>
                <w:rFonts w:ascii="Arial" w:hAnsi="Arial" w:cs="Arial"/>
                <w:color w:val="000000"/>
                <w:sz w:val="17"/>
                <w:szCs w:val="17"/>
                <w:shd w:val="clear" w:color="auto" w:fill="FFFFFF"/>
              </w:rPr>
            </w:pPr>
            <w:r w:rsidRPr="003B538C">
              <w:rPr>
                <w:rFonts w:ascii="Arial" w:hAnsi="Arial" w:cs="Arial"/>
                <w:b/>
                <w:color w:val="000000"/>
                <w:sz w:val="17"/>
                <w:szCs w:val="17"/>
              </w:rPr>
              <w:t>M.D.F. Y C.P.</w:t>
            </w:r>
            <w:r w:rsidRPr="003B538C">
              <w:rPr>
                <w:rFonts w:ascii="Arial" w:hAnsi="Arial" w:cs="Arial"/>
                <w:color w:val="000000"/>
                <w:sz w:val="17"/>
                <w:szCs w:val="17"/>
              </w:rPr>
              <w:t xml:space="preserve"> </w:t>
            </w:r>
            <w:r w:rsidRPr="003B538C">
              <w:rPr>
                <w:rStyle w:val="Textoennegrita"/>
                <w:rFonts w:ascii="Arial" w:hAnsi="Arial" w:cs="Arial"/>
                <w:color w:val="000000"/>
                <w:sz w:val="17"/>
                <w:szCs w:val="17"/>
                <w:shd w:val="clear" w:color="auto" w:fill="FFFFFF"/>
              </w:rPr>
              <w:t xml:space="preserve"> OSBALDO ACOSTA ROJAS</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 xml:space="preserve"> TESORERO DEL AYUNTAMIENTO</w:t>
            </w:r>
          </w:p>
          <w:p w:rsidR="007A6E1E" w:rsidRPr="003B538C" w:rsidRDefault="007A6E1E" w:rsidP="003E04F1">
            <w:pPr>
              <w:spacing w:after="0" w:line="240" w:lineRule="auto"/>
              <w:ind w:left="360"/>
              <w:jc w:val="center"/>
              <w:rPr>
                <w:rFonts w:ascii="Arial" w:hAnsi="Arial" w:cs="Arial"/>
                <w:b/>
                <w:color w:val="000000"/>
                <w:sz w:val="17"/>
                <w:szCs w:val="17"/>
              </w:rPr>
            </w:pPr>
            <w:r w:rsidRPr="003B538C">
              <w:rPr>
                <w:rFonts w:ascii="Arial" w:hAnsi="Arial" w:cs="Arial"/>
                <w:b/>
                <w:color w:val="000000"/>
                <w:sz w:val="17"/>
                <w:szCs w:val="17"/>
              </w:rPr>
              <w:t>(RÚBRICA).</w:t>
            </w:r>
          </w:p>
        </w:tc>
      </w:tr>
    </w:tbl>
    <w:p w:rsidR="007A6E1E" w:rsidRPr="003B538C" w:rsidRDefault="00270A16" w:rsidP="003E04F1">
      <w:pPr>
        <w:widowControl w:val="0"/>
        <w:autoSpaceDE w:val="0"/>
        <w:spacing w:after="0" w:line="240" w:lineRule="auto"/>
        <w:ind w:right="-1"/>
        <w:jc w:val="center"/>
        <w:rPr>
          <w:noProof/>
          <w:color w:val="000000"/>
          <w:lang w:eastAsia="es-MX"/>
        </w:rPr>
      </w:pPr>
      <w:r w:rsidRPr="003B538C">
        <w:rPr>
          <w:noProof/>
          <w:color w:val="000000"/>
          <w:lang w:val="es-MX" w:eastAsia="es-MX"/>
        </w:rPr>
        <w:drawing>
          <wp:inline distT="0" distB="0" distL="0" distR="0">
            <wp:extent cx="5876925" cy="5067300"/>
            <wp:effectExtent l="0" t="0" r="9525" b="0"/>
            <wp:docPr id="76" name="Imagen 1" descr="C:\Documents and Settings\usuario\Mis documentos\Mis imágenes\Mis escaneos\2013-11 (Nov)\escanea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3-11 (Nov)\escanear0020.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5876925" cy="5067300"/>
                    </a:xfrm>
                    <a:prstGeom prst="rect">
                      <a:avLst/>
                    </a:prstGeom>
                    <a:noFill/>
                    <a:ln>
                      <a:noFill/>
                    </a:ln>
                  </pic:spPr>
                </pic:pic>
              </a:graphicData>
            </a:graphic>
          </wp:inline>
        </w:drawing>
      </w:r>
    </w:p>
    <w:p w:rsidR="007A6E1E" w:rsidRPr="003B538C" w:rsidRDefault="007A6E1E" w:rsidP="003E04F1">
      <w:pPr>
        <w:widowControl w:val="0"/>
        <w:pBdr>
          <w:top w:val="single" w:sz="18" w:space="1" w:color="auto"/>
        </w:pBdr>
        <w:autoSpaceDE w:val="0"/>
        <w:spacing w:after="0" w:line="240" w:lineRule="auto"/>
        <w:ind w:right="-1"/>
        <w:jc w:val="center"/>
        <w:rPr>
          <w:noProof/>
          <w:color w:val="000000"/>
          <w:sz w:val="28"/>
          <w:szCs w:val="28"/>
          <w:lang w:eastAsia="es-MX"/>
        </w:rPr>
      </w:pPr>
    </w:p>
    <w:p w:rsidR="007A6E1E" w:rsidRPr="003B538C" w:rsidRDefault="00270A16" w:rsidP="003E04F1">
      <w:pPr>
        <w:widowControl w:val="0"/>
        <w:autoSpaceDE w:val="0"/>
        <w:spacing w:after="0" w:line="240" w:lineRule="auto"/>
        <w:ind w:right="-1"/>
        <w:jc w:val="center"/>
        <w:rPr>
          <w:noProof/>
          <w:color w:val="000000"/>
          <w:lang w:eastAsia="es-MX"/>
        </w:rPr>
      </w:pPr>
      <w:r w:rsidRPr="003B538C">
        <w:rPr>
          <w:noProof/>
          <w:color w:val="000000"/>
          <w:lang w:val="es-MX" w:eastAsia="es-MX"/>
        </w:rPr>
        <w:lastRenderedPageBreak/>
        <w:drawing>
          <wp:inline distT="0" distB="0" distL="0" distR="0">
            <wp:extent cx="5838825" cy="3105150"/>
            <wp:effectExtent l="0" t="0" r="9525" b="0"/>
            <wp:docPr id="77" name="Imagen 1" descr="C:\Documents and Settings\usuario\Mis documentos\Mis imágenes\Mis escaneos\2013-11 (Nov)\escanear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3-11 (Nov)\escanear0027.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t="4282"/>
                    <a:stretch>
                      <a:fillRect/>
                    </a:stretch>
                  </pic:blipFill>
                  <pic:spPr bwMode="auto">
                    <a:xfrm>
                      <a:off x="0" y="0"/>
                      <a:ext cx="5838825" cy="3105150"/>
                    </a:xfrm>
                    <a:prstGeom prst="rect">
                      <a:avLst/>
                    </a:prstGeom>
                    <a:noFill/>
                    <a:ln>
                      <a:noFill/>
                    </a:ln>
                  </pic:spPr>
                </pic:pic>
              </a:graphicData>
            </a:graphic>
          </wp:inline>
        </w:drawing>
      </w:r>
    </w:p>
    <w:p w:rsidR="007A6E1E" w:rsidRPr="003B538C" w:rsidRDefault="00270A16" w:rsidP="003E04F1">
      <w:pPr>
        <w:widowControl w:val="0"/>
        <w:autoSpaceDE w:val="0"/>
        <w:spacing w:after="0" w:line="240" w:lineRule="auto"/>
        <w:ind w:right="-1"/>
        <w:jc w:val="center"/>
        <w:rPr>
          <w:noProof/>
          <w:color w:val="000000"/>
          <w:lang w:eastAsia="es-MX"/>
        </w:rPr>
      </w:pPr>
      <w:r w:rsidRPr="003B538C">
        <w:rPr>
          <w:noProof/>
          <w:color w:val="000000"/>
          <w:lang w:val="es-MX" w:eastAsia="es-MX"/>
        </w:rPr>
        <w:lastRenderedPageBreak/>
        <w:drawing>
          <wp:inline distT="0" distB="0" distL="0" distR="0">
            <wp:extent cx="6334125" cy="8439150"/>
            <wp:effectExtent l="0" t="0" r="9525" b="0"/>
            <wp:docPr id="78" name="Imagen 2" descr="C:\Documents and Settings\usuario\Mis documentos\Mis imágenes\Mis escaneos\2013-11 (Nov)\escanear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3-11 (Nov)\escanear0021.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439150"/>
                    </a:xfrm>
                    <a:prstGeom prst="rect">
                      <a:avLst/>
                    </a:prstGeom>
                    <a:noFill/>
                    <a:ln>
                      <a:noFill/>
                    </a:ln>
                  </pic:spPr>
                </pic:pic>
              </a:graphicData>
            </a:graphic>
          </wp:inline>
        </w:drawing>
      </w:r>
    </w:p>
    <w:p w:rsidR="007A6E1E" w:rsidRPr="003B538C" w:rsidRDefault="00270A16" w:rsidP="003E04F1">
      <w:pPr>
        <w:widowControl w:val="0"/>
        <w:autoSpaceDE w:val="0"/>
        <w:spacing w:after="0" w:line="240" w:lineRule="auto"/>
        <w:ind w:right="-1"/>
        <w:jc w:val="center"/>
        <w:rPr>
          <w:noProof/>
          <w:color w:val="000000"/>
          <w:lang w:eastAsia="es-MX"/>
        </w:rPr>
      </w:pPr>
      <w:r w:rsidRPr="003B538C">
        <w:rPr>
          <w:noProof/>
          <w:color w:val="000000"/>
          <w:lang w:val="es-MX" w:eastAsia="es-MX"/>
        </w:rPr>
        <w:lastRenderedPageBreak/>
        <w:drawing>
          <wp:inline distT="0" distB="0" distL="0" distR="0">
            <wp:extent cx="6269990" cy="8455025"/>
            <wp:effectExtent l="0" t="0" r="0" b="3175"/>
            <wp:docPr id="14" name="Imagen 3" descr="C:\Documents and Settings\usuario\Mis documentos\Mis imágenes\Mis escaneos\2013-11 (Nov)\escanear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3-11 (Nov)\escanear0022.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r="9293" b="5632"/>
                    <a:stretch>
                      <a:fillRect/>
                    </a:stretch>
                  </pic:blipFill>
                  <pic:spPr bwMode="auto">
                    <a:xfrm>
                      <a:off x="0" y="0"/>
                      <a:ext cx="6269990" cy="8455025"/>
                    </a:xfrm>
                    <a:prstGeom prst="rect">
                      <a:avLst/>
                    </a:prstGeom>
                    <a:noFill/>
                    <a:ln>
                      <a:noFill/>
                    </a:ln>
                  </pic:spPr>
                </pic:pic>
              </a:graphicData>
            </a:graphic>
          </wp:inline>
        </w:drawing>
      </w:r>
    </w:p>
    <w:p w:rsidR="007A6E1E" w:rsidRPr="003B538C" w:rsidRDefault="00270A16" w:rsidP="003E04F1">
      <w:pPr>
        <w:widowControl w:val="0"/>
        <w:autoSpaceDE w:val="0"/>
        <w:spacing w:after="0" w:line="240" w:lineRule="auto"/>
        <w:ind w:right="-1"/>
        <w:jc w:val="center"/>
        <w:rPr>
          <w:noProof/>
          <w:color w:val="000000"/>
          <w:lang w:eastAsia="es-MX"/>
        </w:rPr>
      </w:pPr>
      <w:r w:rsidRPr="003B538C">
        <w:rPr>
          <w:noProof/>
          <w:color w:val="000000"/>
          <w:lang w:val="es-MX" w:eastAsia="es-MX"/>
        </w:rPr>
        <w:lastRenderedPageBreak/>
        <w:drawing>
          <wp:inline distT="0" distB="0" distL="0" distR="0">
            <wp:extent cx="6334125" cy="8496300"/>
            <wp:effectExtent l="0" t="0" r="9525" b="0"/>
            <wp:docPr id="79" name="Imagen 4" descr="C:\Documents and Settings\usuario\Mis documentos\Mis imágenes\Mis escaneos\2013-11 (Nov)\escanea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3-11 (Nov)\escanear0023.jpg"/>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496300"/>
                    </a:xfrm>
                    <a:prstGeom prst="rect">
                      <a:avLst/>
                    </a:prstGeom>
                    <a:noFill/>
                    <a:ln>
                      <a:noFill/>
                    </a:ln>
                  </pic:spPr>
                </pic:pic>
              </a:graphicData>
            </a:graphic>
          </wp:inline>
        </w:drawing>
      </w:r>
    </w:p>
    <w:p w:rsidR="007A6E1E" w:rsidRDefault="00270A16" w:rsidP="003E04F1">
      <w:pPr>
        <w:spacing w:after="0" w:line="240" w:lineRule="auto"/>
        <w:jc w:val="both"/>
        <w:rPr>
          <w:rFonts w:ascii="Arial" w:hAnsi="Arial" w:cs="Arial"/>
          <w:sz w:val="16"/>
          <w:szCs w:val="16"/>
        </w:rPr>
      </w:pPr>
      <w:r w:rsidRPr="003B538C">
        <w:rPr>
          <w:noProof/>
          <w:color w:val="000000"/>
          <w:lang w:val="es-MX" w:eastAsia="es-MX"/>
        </w:rPr>
        <w:lastRenderedPageBreak/>
        <w:drawing>
          <wp:inline distT="0" distB="0" distL="0" distR="0">
            <wp:extent cx="6334125" cy="8467725"/>
            <wp:effectExtent l="0" t="0" r="9525" b="9525"/>
            <wp:docPr id="80" name="Imagen 5" descr="C:\Documents and Settings\usuario\Mis documentos\Mis imágenes\Mis escaneos\2013-11 (Nov)\escanea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3-11 (Nov)\escanear0024.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467725"/>
                    </a:xfrm>
                    <a:prstGeom prst="rect">
                      <a:avLst/>
                    </a:prstGeom>
                    <a:noFill/>
                    <a:ln>
                      <a:noFill/>
                    </a:ln>
                  </pic:spPr>
                </pic:pic>
              </a:graphicData>
            </a:graphic>
          </wp:inline>
        </w:drawing>
      </w:r>
    </w:p>
    <w:p w:rsidR="007A6E1E" w:rsidRDefault="007A6E1E" w:rsidP="003E04F1">
      <w:pPr>
        <w:spacing w:after="0" w:line="240" w:lineRule="auto"/>
        <w:jc w:val="both"/>
        <w:rPr>
          <w:rFonts w:ascii="Arial" w:hAnsi="Arial" w:cs="Arial"/>
          <w:sz w:val="16"/>
          <w:szCs w:val="16"/>
        </w:rPr>
      </w:pPr>
    </w:p>
    <w:sectPr w:rsidR="007A6E1E"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w:altName w:val="GillSans"/>
    <w:charset w:val="00"/>
    <w:family w:val="swiss"/>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4C3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96755A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15:restartNumberingAfterBreak="0">
    <w:nsid w:val="0EF2174E"/>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1F63D54"/>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33C27B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15796E8D"/>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7" w15:restartNumberingAfterBreak="0">
    <w:nsid w:val="16DB794F"/>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AA9050D"/>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217B2AA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672164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845171B"/>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A1112A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4" w15:restartNumberingAfterBreak="0">
    <w:nsid w:val="2A7D3B27"/>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5" w15:restartNumberingAfterBreak="0">
    <w:nsid w:val="2C35335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2E081643"/>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EAD6D65"/>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19" w15:restartNumberingAfterBreak="0">
    <w:nsid w:val="352212F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3A1460E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437531C8"/>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43E57DB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46711022"/>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46ED3B3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8" w15:restartNumberingAfterBreak="0">
    <w:nsid w:val="49C96E78"/>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9" w15:restartNumberingAfterBreak="0">
    <w:nsid w:val="4CBB69F8"/>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4FAF2B3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5FB74914"/>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626C1DC9"/>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6" w15:restartNumberingAfterBreak="0">
    <w:nsid w:val="627436F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64391CA1"/>
    <w:multiLevelType w:val="hybridMultilevel"/>
    <w:tmpl w:val="443C48FC"/>
    <w:lvl w:ilvl="0" w:tplc="A1CEFF7E">
      <w:start w:val="1"/>
      <w:numFmt w:val="lowerLetter"/>
      <w:lvlText w:val="%1)"/>
      <w:lvlJc w:val="left"/>
      <w:pPr>
        <w:ind w:left="1495" w:hanging="360"/>
      </w:pPr>
      <w:rPr>
        <w:rFonts w:cs="Times New Roman" w:hint="default"/>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38" w15:restartNumberingAfterBreak="0">
    <w:nsid w:val="64A26C7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69262DA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6E395ECB"/>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6EC00B69"/>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70B4764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9"/>
  </w:num>
  <w:num w:numId="3">
    <w:abstractNumId w:val="37"/>
  </w:num>
  <w:num w:numId="4">
    <w:abstractNumId w:val="34"/>
  </w:num>
  <w:num w:numId="5">
    <w:abstractNumId w:val="21"/>
  </w:num>
  <w:num w:numId="6">
    <w:abstractNumId w:val="16"/>
  </w:num>
  <w:num w:numId="7">
    <w:abstractNumId w:val="20"/>
  </w:num>
  <w:num w:numId="8">
    <w:abstractNumId w:val="31"/>
  </w:num>
  <w:num w:numId="9">
    <w:abstractNumId w:val="33"/>
  </w:num>
  <w:num w:numId="10">
    <w:abstractNumId w:val="27"/>
  </w:num>
  <w:num w:numId="11">
    <w:abstractNumId w:val="25"/>
  </w:num>
  <w:num w:numId="12">
    <w:abstractNumId w:val="3"/>
  </w:num>
  <w:num w:numId="13">
    <w:abstractNumId w:val="39"/>
  </w:num>
  <w:num w:numId="14">
    <w:abstractNumId w:val="13"/>
  </w:num>
  <w:num w:numId="15">
    <w:abstractNumId w:val="36"/>
  </w:num>
  <w:num w:numId="16">
    <w:abstractNumId w:val="2"/>
  </w:num>
  <w:num w:numId="17">
    <w:abstractNumId w:val="18"/>
  </w:num>
  <w:num w:numId="18">
    <w:abstractNumId w:val="40"/>
  </w:num>
  <w:num w:numId="19">
    <w:abstractNumId w:val="23"/>
  </w:num>
  <w:num w:numId="20">
    <w:abstractNumId w:val="5"/>
  </w:num>
  <w:num w:numId="21">
    <w:abstractNumId w:val="28"/>
  </w:num>
  <w:num w:numId="22">
    <w:abstractNumId w:val="24"/>
  </w:num>
  <w:num w:numId="23">
    <w:abstractNumId w:val="22"/>
  </w:num>
  <w:num w:numId="24">
    <w:abstractNumId w:val="15"/>
  </w:num>
  <w:num w:numId="25">
    <w:abstractNumId w:val="7"/>
  </w:num>
  <w:num w:numId="26">
    <w:abstractNumId w:val="4"/>
  </w:num>
  <w:num w:numId="27">
    <w:abstractNumId w:val="42"/>
  </w:num>
  <w:num w:numId="28">
    <w:abstractNumId w:val="8"/>
  </w:num>
  <w:num w:numId="29">
    <w:abstractNumId w:val="32"/>
  </w:num>
  <w:num w:numId="30">
    <w:abstractNumId w:val="6"/>
  </w:num>
  <w:num w:numId="31">
    <w:abstractNumId w:val="19"/>
  </w:num>
  <w:num w:numId="32">
    <w:abstractNumId w:val="0"/>
  </w:num>
  <w:num w:numId="33">
    <w:abstractNumId w:val="35"/>
  </w:num>
  <w:num w:numId="34">
    <w:abstractNumId w:val="41"/>
  </w:num>
  <w:num w:numId="35">
    <w:abstractNumId w:val="26"/>
  </w:num>
  <w:num w:numId="36">
    <w:abstractNumId w:val="17"/>
  </w:num>
  <w:num w:numId="37">
    <w:abstractNumId w:val="14"/>
  </w:num>
  <w:num w:numId="38">
    <w:abstractNumId w:val="30"/>
  </w:num>
  <w:num w:numId="39">
    <w:abstractNumId w:val="10"/>
  </w:num>
  <w:num w:numId="40">
    <w:abstractNumId w:val="11"/>
  </w:num>
  <w:num w:numId="41">
    <w:abstractNumId w:val="38"/>
  </w:num>
  <w:num w:numId="42">
    <w:abstractNumId w:val="2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74E"/>
    <w:rsid w:val="00010FDD"/>
    <w:rsid w:val="000B55C1"/>
    <w:rsid w:val="000E769C"/>
    <w:rsid w:val="001A2D66"/>
    <w:rsid w:val="001B6BB6"/>
    <w:rsid w:val="001E365B"/>
    <w:rsid w:val="002119D2"/>
    <w:rsid w:val="002437D8"/>
    <w:rsid w:val="00270A16"/>
    <w:rsid w:val="002A074E"/>
    <w:rsid w:val="002E69DF"/>
    <w:rsid w:val="003B6FAE"/>
    <w:rsid w:val="003C79E0"/>
    <w:rsid w:val="003E04F1"/>
    <w:rsid w:val="00424285"/>
    <w:rsid w:val="00470C4E"/>
    <w:rsid w:val="004C26DE"/>
    <w:rsid w:val="00511C24"/>
    <w:rsid w:val="00570672"/>
    <w:rsid w:val="005C3606"/>
    <w:rsid w:val="005E16A1"/>
    <w:rsid w:val="007519D2"/>
    <w:rsid w:val="007A6E1E"/>
    <w:rsid w:val="007C0A39"/>
    <w:rsid w:val="007E564E"/>
    <w:rsid w:val="00A46EE3"/>
    <w:rsid w:val="00A644FD"/>
    <w:rsid w:val="00AC57FF"/>
    <w:rsid w:val="00BA3EA6"/>
    <w:rsid w:val="00D2545C"/>
    <w:rsid w:val="00D83C25"/>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91F980D8-160C-4284-9C4D-0A54F7E1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5">
    <w:name w:val="heading 5"/>
    <w:basedOn w:val="Normal"/>
    <w:next w:val="Normal"/>
    <w:link w:val="Ttulo5Car"/>
    <w:qFormat/>
    <w:rsid w:val="003B6FAE"/>
    <w:pPr>
      <w:keepNext/>
      <w:spacing w:after="0" w:line="240" w:lineRule="auto"/>
      <w:jc w:val="center"/>
      <w:outlineLvl w:val="4"/>
    </w:pPr>
    <w:rPr>
      <w:rFonts w:ascii="Arial" w:eastAsia="Times New Roman" w:hAnsi="Arial" w:cs="Arial"/>
      <w:b/>
      <w:bCs/>
      <w:sz w:val="20"/>
      <w:szCs w:val="24"/>
      <w:lang w:val="es-MX" w:eastAsia="es-ES"/>
    </w:rPr>
  </w:style>
  <w:style w:type="paragraph" w:styleId="Ttulo8">
    <w:name w:val="heading 8"/>
    <w:basedOn w:val="Normal"/>
    <w:next w:val="Normal"/>
    <w:link w:val="Ttulo8Car"/>
    <w:uiPriority w:val="99"/>
    <w:qFormat/>
    <w:rsid w:val="003B6FAE"/>
    <w:pPr>
      <w:keepNext/>
      <w:tabs>
        <w:tab w:val="right" w:pos="9923"/>
      </w:tabs>
      <w:spacing w:after="0" w:line="240" w:lineRule="auto"/>
      <w:outlineLvl w:val="7"/>
    </w:pPr>
    <w:rPr>
      <w:rFonts w:ascii="Times New Roman" w:eastAsia="Times New Roman" w:hAnsi="Times New Roman"/>
      <w:b/>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511C24"/>
    <w:pPr>
      <w:spacing w:after="0" w:line="240" w:lineRule="auto"/>
      <w:jc w:val="both"/>
    </w:pPr>
    <w:rPr>
      <w:rFonts w:ascii="Gill Sans" w:eastAsia="Times New Roman" w:hAnsi="Gill Sans"/>
      <w:sz w:val="20"/>
      <w:szCs w:val="20"/>
      <w:lang w:val="es-ES_tradnl" w:eastAsia="es-ES"/>
    </w:rPr>
  </w:style>
  <w:style w:type="character" w:customStyle="1" w:styleId="Textoindependiente2Car">
    <w:name w:val="Texto independiente 2 Car"/>
    <w:basedOn w:val="Fuentedeprrafopredeter"/>
    <w:link w:val="Textoindependiente2"/>
    <w:rsid w:val="00511C24"/>
    <w:rPr>
      <w:rFonts w:ascii="Gill Sans" w:eastAsia="Times New Roman" w:hAnsi="Gill Sans" w:cs="Times New Roman"/>
      <w:sz w:val="20"/>
      <w:szCs w:val="20"/>
      <w:lang w:val="es-ES_tradnl" w:eastAsia="es-ES"/>
    </w:rPr>
  </w:style>
  <w:style w:type="paragraph" w:styleId="Textoindependiente">
    <w:name w:val="Body Text"/>
    <w:basedOn w:val="Normal"/>
    <w:link w:val="TextoindependienteCar"/>
    <w:rsid w:val="00511C24"/>
    <w:pPr>
      <w:spacing w:after="0" w:line="240" w:lineRule="auto"/>
      <w:jc w:val="both"/>
    </w:pPr>
    <w:rPr>
      <w:rFonts w:ascii="Arial" w:eastAsia="Times New Roman" w:hAnsi="Arial"/>
      <w:b/>
      <w:szCs w:val="24"/>
    </w:rPr>
  </w:style>
  <w:style w:type="character" w:customStyle="1" w:styleId="TextoindependienteCar">
    <w:name w:val="Texto independiente Car"/>
    <w:basedOn w:val="Fuentedeprrafopredeter"/>
    <w:link w:val="Textoindependiente"/>
    <w:rsid w:val="00511C24"/>
    <w:rPr>
      <w:rFonts w:ascii="Arial" w:eastAsia="Times New Roman" w:hAnsi="Arial" w:cs="Times New Roman"/>
      <w:b/>
      <w:szCs w:val="24"/>
    </w:rPr>
  </w:style>
  <w:style w:type="paragraph" w:styleId="Prrafodelista">
    <w:name w:val="List Paragraph"/>
    <w:basedOn w:val="Normal"/>
    <w:link w:val="PrrafodelistaCar"/>
    <w:uiPriority w:val="1"/>
    <w:qFormat/>
    <w:rsid w:val="00511C24"/>
    <w:pPr>
      <w:spacing w:after="0" w:line="240" w:lineRule="auto"/>
      <w:ind w:left="720"/>
      <w:contextualSpacing/>
    </w:pPr>
    <w:rPr>
      <w:sz w:val="24"/>
      <w:szCs w:val="24"/>
      <w:lang w:val="es-MX" w:eastAsia="es-MX"/>
    </w:rPr>
  </w:style>
  <w:style w:type="character" w:customStyle="1" w:styleId="PrrafodelistaCar">
    <w:name w:val="Párrafo de lista Car"/>
    <w:link w:val="Prrafodelista"/>
    <w:uiPriority w:val="1"/>
    <w:locked/>
    <w:rsid w:val="00511C24"/>
    <w:rPr>
      <w:rFonts w:ascii="Calibri" w:eastAsia="Calibri" w:hAnsi="Calibri" w:cs="Times New Roman"/>
      <w:sz w:val="24"/>
      <w:szCs w:val="24"/>
      <w:lang w:val="es-MX" w:eastAsia="es-MX"/>
    </w:rPr>
  </w:style>
  <w:style w:type="character" w:styleId="Hipervnculo">
    <w:name w:val="Hyperlink"/>
    <w:basedOn w:val="Fuentedeprrafopredeter"/>
    <w:rsid w:val="00511C24"/>
    <w:rPr>
      <w:color w:val="0000FF"/>
      <w:u w:val="single"/>
    </w:rPr>
  </w:style>
  <w:style w:type="paragraph" w:styleId="NormalWeb">
    <w:name w:val="Normal (Web)"/>
    <w:basedOn w:val="Normal"/>
    <w:uiPriority w:val="99"/>
    <w:rsid w:val="00511C24"/>
    <w:pPr>
      <w:spacing w:before="100" w:beforeAutospacing="1" w:after="100" w:afterAutospacing="1" w:line="240" w:lineRule="auto"/>
    </w:pPr>
    <w:rPr>
      <w:rFonts w:ascii="Times New Roman" w:hAnsi="Times New Roman"/>
      <w:sz w:val="24"/>
      <w:szCs w:val="24"/>
      <w:lang w:val="es-MX" w:eastAsia="es-MX"/>
    </w:rPr>
  </w:style>
  <w:style w:type="character" w:styleId="Textoennegrita">
    <w:name w:val="Strong"/>
    <w:basedOn w:val="Fuentedeprrafopredeter"/>
    <w:uiPriority w:val="22"/>
    <w:qFormat/>
    <w:rsid w:val="00511C24"/>
    <w:rPr>
      <w:rFonts w:cs="Times New Roman"/>
      <w:b/>
      <w:bCs/>
    </w:rPr>
  </w:style>
  <w:style w:type="paragraph" w:styleId="Lista">
    <w:name w:val="List"/>
    <w:basedOn w:val="Normal"/>
    <w:rsid w:val="00511C24"/>
    <w:pPr>
      <w:spacing w:after="0" w:line="240" w:lineRule="auto"/>
      <w:ind w:left="283" w:hanging="283"/>
    </w:pPr>
    <w:rPr>
      <w:rFonts w:ascii="Times New Roman" w:hAnsi="Times New Roman"/>
      <w:sz w:val="24"/>
      <w:szCs w:val="24"/>
      <w:lang w:eastAsia="es-ES"/>
    </w:rPr>
  </w:style>
  <w:style w:type="paragraph" w:customStyle="1" w:styleId="ENCA">
    <w:name w:val="ENCA"/>
    <w:basedOn w:val="Normal"/>
    <w:rsid w:val="00511C24"/>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paragraph" w:customStyle="1" w:styleId="Prrafodelista11">
    <w:name w:val="Párrafo de lista11"/>
    <w:basedOn w:val="Normal"/>
    <w:uiPriority w:val="99"/>
    <w:rsid w:val="00511C24"/>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semiHidden/>
    <w:unhideWhenUsed/>
    <w:rsid w:val="00511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C24"/>
    <w:rPr>
      <w:rFonts w:ascii="Tahoma" w:hAnsi="Tahoma" w:cs="Tahoma"/>
      <w:sz w:val="16"/>
      <w:szCs w:val="16"/>
    </w:rPr>
  </w:style>
  <w:style w:type="character" w:customStyle="1" w:styleId="Ttulo5Car">
    <w:name w:val="Título 5 Car"/>
    <w:basedOn w:val="Fuentedeprrafopredeter"/>
    <w:link w:val="Ttulo5"/>
    <w:rsid w:val="003B6FAE"/>
    <w:rPr>
      <w:rFonts w:ascii="Arial" w:eastAsia="Times New Roman" w:hAnsi="Arial" w:cs="Arial"/>
      <w:b/>
      <w:bCs/>
      <w:szCs w:val="24"/>
      <w:lang w:val="es-MX"/>
    </w:rPr>
  </w:style>
  <w:style w:type="character" w:customStyle="1" w:styleId="Ttulo8Car">
    <w:name w:val="Título 8 Car"/>
    <w:basedOn w:val="Fuentedeprrafopredeter"/>
    <w:link w:val="Ttulo8"/>
    <w:uiPriority w:val="99"/>
    <w:rsid w:val="003B6FAE"/>
    <w:rPr>
      <w:rFonts w:ascii="Times New Roman" w:eastAsia="Times New Roman" w:hAnsi="Times New Roman"/>
      <w:b/>
      <w:sz w:val="16"/>
    </w:rPr>
  </w:style>
  <w:style w:type="paragraph" w:styleId="Encabezado">
    <w:name w:val="header"/>
    <w:aliases w:val=" Car16,Encabezado Car Car Car Car Car Car Car Car, Car, Car1"/>
    <w:basedOn w:val="Normal"/>
    <w:link w:val="Encabezado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 Car Car, Car1 Car"/>
    <w:basedOn w:val="Fuentedeprrafopredeter"/>
    <w:link w:val="Encabezado"/>
    <w:uiPriority w:val="99"/>
    <w:rsid w:val="003B6FAE"/>
    <w:rPr>
      <w:rFonts w:ascii="Times New Roman" w:eastAsia="Times New Roman" w:hAnsi="Times New Roman"/>
      <w:sz w:val="24"/>
      <w:szCs w:val="24"/>
    </w:rPr>
  </w:style>
  <w:style w:type="paragraph" w:customStyle="1" w:styleId="SECCION">
    <w:name w:val="SECCION"/>
    <w:basedOn w:val="Normal"/>
    <w:link w:val="SECCIONCar"/>
    <w:rsid w:val="003B6FAE"/>
    <w:pPr>
      <w:spacing w:after="0" w:line="240" w:lineRule="auto"/>
      <w:jc w:val="center"/>
    </w:pPr>
    <w:rPr>
      <w:rFonts w:ascii="Times New Roman" w:eastAsia="Times New Roman" w:hAnsi="Times New Roman"/>
      <w:b/>
      <w:sz w:val="20"/>
      <w:szCs w:val="20"/>
      <w:lang w:val="es-ES_tradnl" w:eastAsia="es-ES"/>
    </w:rPr>
  </w:style>
  <w:style w:type="character" w:customStyle="1" w:styleId="SECCIONCar">
    <w:name w:val="SECCION Car"/>
    <w:basedOn w:val="Fuentedeprrafopredeter"/>
    <w:link w:val="SECCION"/>
    <w:rsid w:val="003B6FAE"/>
    <w:rPr>
      <w:rFonts w:ascii="Times New Roman" w:eastAsia="Times New Roman" w:hAnsi="Times New Roman"/>
      <w:b/>
      <w:lang w:val="es-ES_tradnl"/>
    </w:rPr>
  </w:style>
  <w:style w:type="character" w:styleId="Nmerodepgina">
    <w:name w:val="page number"/>
    <w:basedOn w:val="Fuentedeprrafopredeter"/>
    <w:rsid w:val="003B6FAE"/>
  </w:style>
  <w:style w:type="paragraph" w:styleId="Piedepgina">
    <w:name w:val="footer"/>
    <w:basedOn w:val="Normal"/>
    <w:link w:val="PiedepginaCar"/>
    <w:uiPriority w:val="99"/>
    <w:unhideWhenUsed/>
    <w:rsid w:val="003B6FAE"/>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uiPriority w:val="99"/>
    <w:rsid w:val="003B6FAE"/>
    <w:rPr>
      <w:rFonts w:ascii="Times New Roman" w:eastAsia="Times New Roman" w:hAnsi="Times New Roman"/>
      <w:sz w:val="24"/>
      <w:szCs w:val="24"/>
    </w:rPr>
  </w:style>
  <w:style w:type="paragraph" w:styleId="Sangradetextonormal">
    <w:name w:val="Body Text Indent"/>
    <w:basedOn w:val="Normal"/>
    <w:link w:val="SangradetextonormalCar"/>
    <w:rsid w:val="003B6FAE"/>
    <w:pPr>
      <w:spacing w:after="0" w:line="240" w:lineRule="auto"/>
      <w:ind w:left="900"/>
      <w:jc w:val="both"/>
    </w:pPr>
    <w:rPr>
      <w:rFonts w:ascii="Gill Sans MT" w:eastAsia="Times New Roman" w:hAnsi="Gill Sans MT" w:cs="Arial"/>
      <w:sz w:val="18"/>
      <w:szCs w:val="20"/>
      <w:lang w:eastAsia="es-ES"/>
    </w:rPr>
  </w:style>
  <w:style w:type="character" w:customStyle="1" w:styleId="SangradetextonormalCar">
    <w:name w:val="Sangría de texto normal Car"/>
    <w:basedOn w:val="Fuentedeprrafopredeter"/>
    <w:link w:val="Sangradetextonormal"/>
    <w:rsid w:val="003B6FAE"/>
    <w:rPr>
      <w:rFonts w:ascii="Gill Sans MT" w:eastAsia="Times New Roman" w:hAnsi="Gill Sans MT" w:cs="Arial"/>
      <w:sz w:val="18"/>
    </w:rPr>
  </w:style>
  <w:style w:type="paragraph" w:customStyle="1" w:styleId="ListParagraph">
    <w:name w:val="List Paragraph"/>
    <w:basedOn w:val="Normal"/>
    <w:rsid w:val="003B6FAE"/>
    <w:pPr>
      <w:spacing w:after="0" w:line="240" w:lineRule="auto"/>
      <w:ind w:left="708"/>
      <w:jc w:val="both"/>
    </w:pPr>
    <w:rPr>
      <w:rFonts w:ascii="Times New Roman" w:eastAsia="MS Mincho" w:hAnsi="Times New Roman"/>
      <w:sz w:val="20"/>
      <w:szCs w:val="20"/>
      <w:lang w:eastAsia="es-ES"/>
    </w:rPr>
  </w:style>
  <w:style w:type="paragraph" w:styleId="Mapadeldocumento">
    <w:name w:val="Document Map"/>
    <w:basedOn w:val="Normal"/>
    <w:link w:val="MapadeldocumentoCar"/>
    <w:uiPriority w:val="99"/>
    <w:semiHidden/>
    <w:unhideWhenUsed/>
    <w:rsid w:val="003B6FAE"/>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3B6FAE"/>
    <w:rPr>
      <w:rFonts w:ascii="Tahoma" w:eastAsia="Times New Roman" w:hAnsi="Tahoma" w:cs="Tahoma"/>
      <w:sz w:val="16"/>
      <w:szCs w:val="16"/>
    </w:rPr>
  </w:style>
  <w:style w:type="paragraph" w:styleId="Ttulo">
    <w:name w:val="Título"/>
    <w:aliases w:val="Car1,Car11, Car11"/>
    <w:basedOn w:val="Normal"/>
    <w:link w:val="TtuloCar"/>
    <w:qFormat/>
    <w:rsid w:val="007A6E1E"/>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basedOn w:val="Fuentedeprrafopredeter"/>
    <w:link w:val="Ttulo"/>
    <w:rsid w:val="007A6E1E"/>
    <w:rPr>
      <w:rFonts w:ascii="Arial Narrow" w:eastAsia="Times New Roman" w:hAnsi="Arial Narrow"/>
      <w:b/>
      <w:bCs/>
      <w:color w:val="000000"/>
      <w:sz w:val="40"/>
      <w:szCs w:val="4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5862</Words>
  <Characters>32242</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38028</CharactersWithSpaces>
  <SharedDoc>false</SharedDoc>
  <HLinks>
    <vt:vector size="84" baseType="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2017-05-31T16:21:00Z</dcterms:created>
  <dcterms:modified xsi:type="dcterms:W3CDTF">2017-05-31T16:21:00Z</dcterms:modified>
</cp:coreProperties>
</file>