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567A10"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17"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567A10"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18" name="Imagen 109"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SAN JOSÉ DEL RINCÓN</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JESÚS ROLANDO RANGEL ESPINOSA</w:t>
      </w:r>
      <w:r w:rsidRPr="00603BE8">
        <w:rPr>
          <w:rFonts w:ascii="Arial" w:hAnsi="Arial" w:cs="Arial"/>
          <w:b/>
          <w:bCs/>
          <w:sz w:val="18"/>
          <w:szCs w:val="18"/>
        </w:rPr>
        <w:t>,</w:t>
      </w:r>
      <w:r w:rsidRPr="00603BE8">
        <w:rPr>
          <w:rFonts w:ascii="Arial" w:hAnsi="Arial" w:cs="Arial"/>
          <w:sz w:val="18"/>
          <w:szCs w:val="18"/>
        </w:rPr>
        <w:t xml:space="preserve"> ASISTIDO POR LA </w:t>
      </w:r>
      <w:r w:rsidRPr="00603BE8">
        <w:rPr>
          <w:rFonts w:ascii="Arial" w:hAnsi="Arial" w:cs="Arial"/>
          <w:b/>
          <w:sz w:val="18"/>
          <w:szCs w:val="18"/>
        </w:rPr>
        <w:t>SECRETARIA DEL AYUNTAMIENTO, C. MARÍA ESTHER ARRIAGA HERNÁNDEZ</w:t>
      </w:r>
      <w:r w:rsidRPr="00603BE8">
        <w:rPr>
          <w:rFonts w:ascii="Arial" w:hAnsi="Arial" w:cs="Arial"/>
          <w:sz w:val="18"/>
          <w:szCs w:val="18"/>
        </w:rPr>
        <w:t xml:space="preserve">, Y EL </w:t>
      </w:r>
      <w:r w:rsidRPr="00603BE8">
        <w:rPr>
          <w:rFonts w:ascii="Arial" w:hAnsi="Arial" w:cs="Arial"/>
          <w:b/>
          <w:sz w:val="18"/>
          <w:szCs w:val="18"/>
        </w:rPr>
        <w:t>TESORERO MUNICIPAL, C. DARÍO ÁNGELES FRAGOSO</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175"/>
        </w:numPr>
        <w:tabs>
          <w:tab w:val="clear" w:pos="180"/>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 xml:space="preserve">Que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175"/>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mediante acuerdo 025/SO/002/2016 tomado en la Sesión Ordinaria de Cabildo, número 2, celebrada en fecha quince de enero de dos mil dieciséis, según consta en el acta respectiva, del que se agrega certificación al presente como </w:t>
      </w:r>
      <w:r w:rsidRPr="00603BE8">
        <w:rPr>
          <w:rFonts w:ascii="Arial" w:hAnsi="Arial" w:cs="Arial"/>
          <w:b/>
          <w:sz w:val="18"/>
          <w:szCs w:val="18"/>
        </w:rPr>
        <w:t>ANEXO “B”,</w:t>
      </w:r>
      <w:r w:rsidRPr="00603BE8">
        <w:rPr>
          <w:rFonts w:ascii="Arial" w:hAnsi="Arial" w:cs="Arial"/>
          <w:sz w:val="18"/>
          <w:szCs w:val="18"/>
        </w:rPr>
        <w:t xml:space="preserve"> se autorizó al Presidente Municipal Constitucional, </w:t>
      </w:r>
      <w:r w:rsidRPr="00603BE8">
        <w:rPr>
          <w:rFonts w:ascii="Arial" w:hAnsi="Arial" w:cs="Arial"/>
          <w:b/>
          <w:sz w:val="18"/>
          <w:szCs w:val="18"/>
        </w:rPr>
        <w:t>C. Jesús Rolando Rangel Espinosa</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y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la Secretaria del Ayuntamiento, </w:t>
      </w:r>
      <w:r w:rsidRPr="00603BE8">
        <w:rPr>
          <w:rFonts w:ascii="Arial" w:hAnsi="Arial" w:cs="Arial"/>
          <w:b/>
          <w:sz w:val="18"/>
          <w:szCs w:val="18"/>
        </w:rPr>
        <w:t>C. María Esther Arriaga Hernández</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Darío Ángeles Fragoso</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176"/>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Jesús Rolando Rangel Espinosa. </w:t>
      </w:r>
      <w:r w:rsidRPr="00603BE8">
        <w:rPr>
          <w:rFonts w:ascii="Arial" w:hAnsi="Arial" w:cs="Arial"/>
          <w:sz w:val="18"/>
          <w:szCs w:val="18"/>
        </w:rPr>
        <w:t>Constancia de Mayoría de fecha, once de junio de dos mil quince, expedida por el Instituto Electoral del Estado de México.</w:t>
      </w:r>
    </w:p>
    <w:p w:rsidR="0028592A" w:rsidRPr="00603BE8" w:rsidRDefault="0028592A" w:rsidP="00E427BE">
      <w:pPr>
        <w:numPr>
          <w:ilvl w:val="0"/>
          <w:numId w:val="176"/>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Secretaria del Ayuntamiento,</w:t>
      </w:r>
      <w:r w:rsidRPr="00603BE8">
        <w:rPr>
          <w:rFonts w:ascii="Arial" w:hAnsi="Arial" w:cs="Arial"/>
          <w:b/>
          <w:sz w:val="18"/>
          <w:szCs w:val="18"/>
        </w:rPr>
        <w:t xml:space="preserve"> C. María Esther Arriaga Hernández</w:t>
      </w:r>
      <w:r w:rsidRPr="00603BE8">
        <w:rPr>
          <w:rFonts w:ascii="Arial" w:hAnsi="Arial" w:cs="Arial"/>
          <w:sz w:val="18"/>
          <w:szCs w:val="18"/>
        </w:rPr>
        <w:t>: Nombramiento de fecha primero de enero de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Jesús Rolando Rangel Espinosa.</w:t>
      </w:r>
    </w:p>
    <w:p w:rsidR="0028592A" w:rsidRPr="00603BE8" w:rsidRDefault="0028592A" w:rsidP="00E427BE">
      <w:pPr>
        <w:numPr>
          <w:ilvl w:val="0"/>
          <w:numId w:val="176"/>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 xml:space="preserve">C. Darío Ángeles Fragoso: </w:t>
      </w:r>
      <w:r w:rsidRPr="00603BE8">
        <w:rPr>
          <w:rFonts w:ascii="Arial" w:hAnsi="Arial" w:cs="Arial"/>
          <w:sz w:val="18"/>
          <w:szCs w:val="18"/>
        </w:rPr>
        <w:t xml:space="preserve">Nombramiento de fecha primero de enero de dos mil dieciséis, expedido por el Presidente Municipal </w:t>
      </w:r>
      <w:r w:rsidRPr="00603BE8">
        <w:rPr>
          <w:rFonts w:ascii="Arial" w:hAnsi="Arial" w:cs="Arial"/>
          <w:b/>
          <w:sz w:val="18"/>
          <w:szCs w:val="18"/>
        </w:rPr>
        <w:t>C. Jesús Rolando Rangel Espinosa.</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603BE8">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Calle Guadalupe Victoria, número 12, Colonia Centro, San José del Rincón, Estado de México, C.P. 50660. </w:t>
      </w:r>
    </w:p>
    <w:p w:rsidR="0028592A" w:rsidRPr="00603BE8" w:rsidRDefault="0028592A" w:rsidP="00E427BE">
      <w:pPr>
        <w:numPr>
          <w:ilvl w:val="0"/>
          <w:numId w:val="175"/>
        </w:numPr>
        <w:tabs>
          <w:tab w:val="clear" w:pos="180"/>
        </w:tabs>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w:t>
      </w:r>
      <w:r w:rsidRPr="00603BE8">
        <w:rPr>
          <w:rFonts w:ascii="Arial" w:hAnsi="Arial" w:cs="Arial"/>
          <w:sz w:val="18"/>
          <w:szCs w:val="18"/>
        </w:rPr>
        <w:lastRenderedPageBreak/>
        <w:t xml:space="preserve">párrafo penúltimo, 4, 5, 6, 7, fracción V, 11 fracciones I y II, 12, 13, 14, fracciones IX, XXVIII, XXXII, XXXIII, XXXV inciso a), XLV, LII, LIV y LXXII, 15 y 16 fracciones V, XI, XIII, primer párrafo, inciso c), XVII y XIX, 36 y 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Atlacomulco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177"/>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177"/>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177"/>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177"/>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177"/>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177"/>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177"/>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177"/>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177"/>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177"/>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177"/>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178"/>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178"/>
        </w:numPr>
        <w:tabs>
          <w:tab w:val="left" w:pos="1134"/>
        </w:tabs>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178"/>
        </w:numPr>
        <w:tabs>
          <w:tab w:val="left" w:pos="1134"/>
        </w:tabs>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78"/>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178"/>
        </w:numPr>
        <w:tabs>
          <w:tab w:val="left" w:pos="1134"/>
        </w:tabs>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178"/>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178"/>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Atlacomulco,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V, inciso A, numeral 5, 14, fracciones IX, XXVIII, XXXII, XXXIII, </w:t>
      </w:r>
      <w:r w:rsidRPr="00603BE8">
        <w:rPr>
          <w:rFonts w:ascii="Arial" w:hAnsi="Arial" w:cs="Arial"/>
          <w:sz w:val="18"/>
          <w:szCs w:val="18"/>
        </w:rPr>
        <w:lastRenderedPageBreak/>
        <w:t xml:space="preserve">XXXV inciso a), XXXVI, XLV, LII, LIV y LXXII, 15, 16, fracciones V, XI, XIII, primer párrafo, inciso c), XVII y XIX, 16 Bis, fracción V,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179"/>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18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18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18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18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8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18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18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181"/>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181"/>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181"/>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81"/>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181"/>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181"/>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181"/>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Atlacomulco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18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180"/>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180"/>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179"/>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18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18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Atlacomulco,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18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18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18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lastRenderedPageBreak/>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18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18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8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18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18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18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183"/>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183"/>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183"/>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2D6323" w:rsidRDefault="0028592A" w:rsidP="00E427BE">
      <w:pPr>
        <w:pStyle w:val="Prrafodelista"/>
        <w:ind w:left="0" w:right="-2"/>
        <w:contextualSpacing w:val="0"/>
        <w:rPr>
          <w:rFonts w:ascii="Arial" w:hAnsi="Arial" w:cs="Arial"/>
          <w:sz w:val="8"/>
          <w:szCs w:val="8"/>
        </w:rPr>
      </w:pPr>
    </w:p>
    <w:p w:rsidR="0028592A" w:rsidRPr="00603BE8" w:rsidRDefault="0028592A" w:rsidP="00E427BE">
      <w:pPr>
        <w:pStyle w:val="Prrafodelista"/>
        <w:widowControl/>
        <w:numPr>
          <w:ilvl w:val="0"/>
          <w:numId w:val="184"/>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184"/>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184"/>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lastRenderedPageBreak/>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jc w:val="both"/>
        <w:rPr>
          <w:rFonts w:ascii="Arial" w:hAnsi="Arial" w:cs="Arial"/>
          <w:sz w:val="18"/>
          <w:szCs w:val="18"/>
        </w:rPr>
      </w:pPr>
      <w:r w:rsidRPr="00603BE8">
        <w:rPr>
          <w:rFonts w:ascii="Arial" w:hAnsi="Arial" w:cs="Arial"/>
          <w:b/>
          <w:sz w:val="18"/>
          <w:szCs w:val="18"/>
        </w:rPr>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185"/>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185"/>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185"/>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185"/>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quince de enero de dos mil dieciséis.</w:t>
      </w:r>
    </w:p>
    <w:p w:rsidR="0028592A" w:rsidRPr="00603BE8" w:rsidRDefault="0028592A" w:rsidP="00E427BE">
      <w:pPr>
        <w:spacing w:after="0" w:line="240" w:lineRule="auto"/>
        <w:jc w:val="both"/>
        <w:rPr>
          <w:rFonts w:ascii="Arial" w:hAnsi="Arial" w:cs="Arial"/>
          <w:sz w:val="18"/>
          <w:szCs w:val="18"/>
        </w:rPr>
      </w:pP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JESÚS ROLANDO RANGEL ESPINOSA PRESIDENTE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sz w:val="18"/>
                <w:szCs w:val="18"/>
              </w:rPr>
            </w:pP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MARÍA ESTHER ARRIAGA HERNÁNDEZ</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SECRETARIA DEL AYUNTAMIENTO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p w:rsidR="0028592A" w:rsidRPr="0028592A" w:rsidRDefault="0028592A" w:rsidP="00E427BE">
            <w:pPr>
              <w:spacing w:after="0" w:line="240" w:lineRule="auto"/>
              <w:jc w:val="center"/>
              <w:rPr>
                <w:rFonts w:ascii="Arial" w:hAnsi="Arial" w:cs="Arial"/>
                <w:b/>
                <w:sz w:val="18"/>
                <w:szCs w:val="18"/>
              </w:rPr>
            </w:pPr>
          </w:p>
        </w:tc>
      </w:tr>
      <w:tr w:rsidR="0028592A" w:rsidRPr="0028592A" w:rsidTr="006D2FE4">
        <w:trPr>
          <w:trHeight w:val="20"/>
          <w:jc w:val="center"/>
        </w:trPr>
        <w:tc>
          <w:tcPr>
            <w:tcW w:w="2590" w:type="pct"/>
          </w:tcPr>
          <w:p w:rsidR="0028592A" w:rsidRPr="0028592A" w:rsidRDefault="0028592A" w:rsidP="00E427BE">
            <w:pPr>
              <w:spacing w:after="0" w:line="240" w:lineRule="auto"/>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DARÍO ÁNGELES FRAGOSO</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lastRenderedPageBreak/>
              <w:t>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bl>
    <w:p w:rsidR="0028592A" w:rsidRPr="00603BE8" w:rsidRDefault="00567A1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5924550"/>
            <wp:effectExtent l="0" t="0" r="0" b="0"/>
            <wp:docPr id="21" name="Imagen 110"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descr="0001"/>
                    <pic:cNvPicPr>
                      <a:picLocks noChangeAspect="1" noChangeArrowheads="1"/>
                    </pic:cNvPicPr>
                  </pic:nvPicPr>
                  <pic:blipFill>
                    <a:blip r:embed="rId9">
                      <a:extLst>
                        <a:ext uri="{28A0092B-C50C-407E-A947-70E740481C1C}">
                          <a14:useLocalDpi xmlns:a14="http://schemas.microsoft.com/office/drawing/2010/main" val="0"/>
                        </a:ext>
                      </a:extLst>
                    </a:blip>
                    <a:srcRect l="6914" t="4436" r="6514" b="6599"/>
                    <a:stretch>
                      <a:fillRect/>
                    </a:stretch>
                  </pic:blipFill>
                  <pic:spPr bwMode="auto">
                    <a:xfrm>
                      <a:off x="0" y="0"/>
                      <a:ext cx="4857750" cy="592455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567A1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67275" cy="2533650"/>
            <wp:effectExtent l="0" t="0" r="9525" b="0"/>
            <wp:docPr id="22" name="Imagen 111"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descr="0002"/>
                    <pic:cNvPicPr>
                      <a:picLocks noChangeAspect="1" noChangeArrowheads="1"/>
                    </pic:cNvPicPr>
                  </pic:nvPicPr>
                  <pic:blipFill>
                    <a:blip r:embed="rId10">
                      <a:extLst>
                        <a:ext uri="{28A0092B-C50C-407E-A947-70E740481C1C}">
                          <a14:useLocalDpi xmlns:a14="http://schemas.microsoft.com/office/drawing/2010/main" val="0"/>
                        </a:ext>
                      </a:extLst>
                    </a:blip>
                    <a:srcRect t="23654" r="10193" b="37099"/>
                    <a:stretch>
                      <a:fillRect/>
                    </a:stretch>
                  </pic:blipFill>
                  <pic:spPr bwMode="auto">
                    <a:xfrm>
                      <a:off x="0" y="0"/>
                      <a:ext cx="4867275" cy="2533650"/>
                    </a:xfrm>
                    <a:prstGeom prst="rect">
                      <a:avLst/>
                    </a:prstGeom>
                    <a:noFill/>
                    <a:ln>
                      <a:noFill/>
                    </a:ln>
                  </pic:spPr>
                </pic:pic>
              </a:graphicData>
            </a:graphic>
          </wp:inline>
        </w:drawing>
      </w:r>
    </w:p>
    <w:p w:rsidR="0028592A" w:rsidRPr="00603BE8" w:rsidRDefault="00567A1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3924300"/>
            <wp:effectExtent l="0" t="0" r="0" b="0"/>
            <wp:docPr id="23" name="Imagen 11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descr="0001"/>
                    <pic:cNvPicPr>
                      <a:picLocks noChangeAspect="1" noChangeArrowheads="1"/>
                    </pic:cNvPicPr>
                  </pic:nvPicPr>
                  <pic:blipFill>
                    <a:blip r:embed="rId11">
                      <a:extLst>
                        <a:ext uri="{28A0092B-C50C-407E-A947-70E740481C1C}">
                          <a14:useLocalDpi xmlns:a14="http://schemas.microsoft.com/office/drawing/2010/main" val="0"/>
                        </a:ext>
                      </a:extLst>
                    </a:blip>
                    <a:srcRect l="7162" t="10225" r="4538" b="9705"/>
                    <a:stretch>
                      <a:fillRect/>
                    </a:stretch>
                  </pic:blipFill>
                  <pic:spPr bwMode="auto">
                    <a:xfrm>
                      <a:off x="0" y="0"/>
                      <a:ext cx="4857750" cy="39243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567A1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4381500"/>
            <wp:effectExtent l="0" t="0" r="0" b="0"/>
            <wp:docPr id="25" name="Imagen 113"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descr="0002"/>
                    <pic:cNvPicPr>
                      <a:picLocks noChangeAspect="1" noChangeArrowheads="1"/>
                    </pic:cNvPicPr>
                  </pic:nvPicPr>
                  <pic:blipFill>
                    <a:blip r:embed="rId12">
                      <a:extLst>
                        <a:ext uri="{28A0092B-C50C-407E-A947-70E740481C1C}">
                          <a14:useLocalDpi xmlns:a14="http://schemas.microsoft.com/office/drawing/2010/main" val="0"/>
                        </a:ext>
                      </a:extLst>
                    </a:blip>
                    <a:srcRect l="2550" t="4965" r="5493" b="1335"/>
                    <a:stretch>
                      <a:fillRect/>
                    </a:stretch>
                  </pic:blipFill>
                  <pic:spPr bwMode="auto">
                    <a:xfrm>
                      <a:off x="0" y="0"/>
                      <a:ext cx="4857750" cy="4381500"/>
                    </a:xfrm>
                    <a:prstGeom prst="rect">
                      <a:avLst/>
                    </a:prstGeom>
                    <a:noFill/>
                    <a:ln>
                      <a:noFill/>
                    </a:ln>
                  </pic:spPr>
                </pic:pic>
              </a:graphicData>
            </a:graphic>
          </wp:inline>
        </w:drawing>
      </w:r>
    </w:p>
    <w:p w:rsidR="0028592A" w:rsidRPr="00603BE8" w:rsidRDefault="00567A1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67275" cy="4181475"/>
            <wp:effectExtent l="0" t="0" r="9525" b="9525"/>
            <wp:docPr id="26" name="Imagen 114"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descr="0003"/>
                    <pic:cNvPicPr>
                      <a:picLocks noChangeAspect="1" noChangeArrowheads="1"/>
                    </pic:cNvPicPr>
                  </pic:nvPicPr>
                  <pic:blipFill>
                    <a:blip r:embed="rId13">
                      <a:extLst>
                        <a:ext uri="{28A0092B-C50C-407E-A947-70E740481C1C}">
                          <a14:useLocalDpi xmlns:a14="http://schemas.microsoft.com/office/drawing/2010/main" val="0"/>
                        </a:ext>
                      </a:extLst>
                    </a:blip>
                    <a:srcRect l="3008" t="3299" r="4822" b="1427"/>
                    <a:stretch>
                      <a:fillRect/>
                    </a:stretch>
                  </pic:blipFill>
                  <pic:spPr bwMode="auto">
                    <a:xfrm>
                      <a:off x="0" y="0"/>
                      <a:ext cx="4867275" cy="41814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567A10" w:rsidP="00E427BE">
      <w:pPr>
        <w:spacing w:after="0" w:line="240" w:lineRule="auto"/>
        <w:jc w:val="center"/>
        <w:rPr>
          <w:rFonts w:ascii="Arial" w:hAnsi="Arial" w:cs="Arial"/>
          <w:noProof/>
          <w:sz w:val="18"/>
          <w:szCs w:val="18"/>
          <w:lang w:eastAsia="es-ES"/>
        </w:rPr>
      </w:pPr>
      <w:r w:rsidRPr="0028592A">
        <w:rPr>
          <w:rFonts w:ascii="Arial" w:hAnsi="Arial" w:cs="Arial"/>
          <w:noProof/>
          <w:sz w:val="18"/>
          <w:szCs w:val="18"/>
          <w:lang w:val="es-MX" w:eastAsia="es-MX"/>
        </w:rPr>
        <w:drawing>
          <wp:inline distT="0" distB="0" distL="0" distR="0">
            <wp:extent cx="4857750" cy="4191000"/>
            <wp:effectExtent l="0" t="0" r="0" b="0"/>
            <wp:docPr id="27" name="Imagen 115"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descr="0001"/>
                    <pic:cNvPicPr>
                      <a:picLocks noChangeAspect="1" noChangeArrowheads="1"/>
                    </pic:cNvPicPr>
                  </pic:nvPicPr>
                  <pic:blipFill>
                    <a:blip r:embed="rId14">
                      <a:extLst>
                        <a:ext uri="{28A0092B-C50C-407E-A947-70E740481C1C}">
                          <a14:useLocalDpi xmlns:a14="http://schemas.microsoft.com/office/drawing/2010/main" val="0"/>
                        </a:ext>
                      </a:extLst>
                    </a:blip>
                    <a:srcRect l="3415" t="9354" r="9784" b="1431"/>
                    <a:stretch>
                      <a:fillRect/>
                    </a:stretch>
                  </pic:blipFill>
                  <pic:spPr bwMode="auto">
                    <a:xfrm>
                      <a:off x="0" y="0"/>
                      <a:ext cx="4857750" cy="4191000"/>
                    </a:xfrm>
                    <a:prstGeom prst="rect">
                      <a:avLst/>
                    </a:prstGeom>
                    <a:noFill/>
                    <a:ln>
                      <a:noFill/>
                    </a:ln>
                  </pic:spPr>
                </pic:pic>
              </a:graphicData>
            </a:graphic>
          </wp:inline>
        </w:drawing>
      </w:r>
    </w:p>
    <w:sectPr w:rsid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211F5"/>
    <w:rsid w:val="00424285"/>
    <w:rsid w:val="00470C4E"/>
    <w:rsid w:val="004C26DE"/>
    <w:rsid w:val="00541065"/>
    <w:rsid w:val="00567A10"/>
    <w:rsid w:val="00570672"/>
    <w:rsid w:val="005A1D48"/>
    <w:rsid w:val="005C3606"/>
    <w:rsid w:val="005E16A1"/>
    <w:rsid w:val="006D2FE4"/>
    <w:rsid w:val="007519D2"/>
    <w:rsid w:val="007C0A39"/>
    <w:rsid w:val="007E564E"/>
    <w:rsid w:val="00870B87"/>
    <w:rsid w:val="00915A6B"/>
    <w:rsid w:val="009874ED"/>
    <w:rsid w:val="009E13EA"/>
    <w:rsid w:val="00A46EE3"/>
    <w:rsid w:val="00A644FD"/>
    <w:rsid w:val="00AC57FF"/>
    <w:rsid w:val="00BA3EA6"/>
    <w:rsid w:val="00BC7D51"/>
    <w:rsid w:val="00D559AD"/>
    <w:rsid w:val="00D57936"/>
    <w:rsid w:val="00D83C25"/>
    <w:rsid w:val="00E142DE"/>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763F447-A6F8-490D-9955-24D136E6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6711</Words>
  <Characters>36912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43536</CharactersWithSpaces>
  <SharedDoc>false</SharedDoc>
  <HLinks>
    <vt:vector size="216" baseType="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2017-05-31T22:25:00Z</dcterms:created>
  <dcterms:modified xsi:type="dcterms:W3CDTF">2017-05-31T22:25:00Z</dcterms:modified>
</cp:coreProperties>
</file>